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黑体" w:hAnsi="黑体" w:eastAsia="黑体"/>
          <w:b/>
          <w:spacing w:val="-20"/>
          <w:sz w:val="36"/>
          <w:szCs w:val="36"/>
        </w:rPr>
      </w:pPr>
      <w:r>
        <w:rPr>
          <w:rFonts w:ascii="黑体" w:hAnsi="黑体" w:eastAsia="黑体"/>
          <w:b/>
          <w:spacing w:val="-20"/>
          <w:sz w:val="36"/>
          <w:szCs w:val="36"/>
        </w:rPr>
        <w:t>绿色建筑</w:t>
      </w:r>
      <w:r>
        <w:rPr>
          <w:rFonts w:hint="eastAsia" w:ascii="黑体" w:hAnsi="黑体" w:eastAsia="黑体"/>
          <w:b/>
          <w:spacing w:val="-20"/>
          <w:sz w:val="36"/>
          <w:szCs w:val="36"/>
        </w:rPr>
        <w:t>标识证书关键技术</w:t>
      </w:r>
      <w:r>
        <w:rPr>
          <w:rFonts w:ascii="黑体" w:hAnsi="黑体" w:eastAsia="黑体"/>
          <w:b/>
          <w:spacing w:val="-20"/>
          <w:sz w:val="36"/>
          <w:szCs w:val="36"/>
        </w:rPr>
        <w:t>指标</w:t>
      </w:r>
    </w:p>
    <w:p>
      <w:pPr>
        <w:bidi w:val="0"/>
        <w:rPr>
          <w:rFonts w:hint="eastAsia"/>
          <w:b/>
          <w:sz w:val="24"/>
        </w:rPr>
      </w:pPr>
      <w:r>
        <w:rPr>
          <w:rFonts w:hAnsi="宋体"/>
          <w:b/>
          <w:sz w:val="24"/>
        </w:rPr>
        <w:t>项目名称：</w:t>
      </w:r>
      <w:r>
        <w:rPr>
          <w:rFonts w:hint="eastAsia"/>
          <w:b/>
          <w:sz w:val="24"/>
        </w:rPr>
        <w:t>城市，种植，生长-基于自给自足的绿色菜市场更新设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评价标准：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Ansi="宋体"/>
          <w:b/>
          <w:sz w:val="24"/>
        </w:rPr>
        <w:t>项目</w:t>
      </w:r>
      <w:r>
        <w:rPr>
          <w:rFonts w:hint="eastAsia" w:hAnsi="宋体"/>
          <w:b/>
          <w:sz w:val="24"/>
        </w:rPr>
        <w:t>星级</w:t>
      </w:r>
      <w:r>
        <w:rPr>
          <w:rFonts w:hAnsi="宋体"/>
          <w:b/>
          <w:sz w:val="24"/>
        </w:rPr>
        <w:t>：</w:t>
      </w:r>
      <w:r>
        <w:rPr>
          <w:rFonts w:hint="eastAsia"/>
          <w:b/>
          <w:sz w:val="24"/>
          <w:lang w:val="en-US" w:eastAsia="zh-CN"/>
        </w:rPr>
        <w:t>基本</w:t>
      </w:r>
      <w:bookmarkStart w:id="0" w:name="_GoBack"/>
      <w:bookmarkEnd w:id="0"/>
      <w:r>
        <w:rPr>
          <w:b/>
          <w:sz w:val="24"/>
        </w:rPr>
        <w:t>级</w:t>
      </w:r>
    </w:p>
    <w:p>
      <w:pPr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t>申报单位：</w:t>
      </w:r>
    </w:p>
    <w:p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设计单位：</w:t>
      </w:r>
      <w:r>
        <w:rPr>
          <w:b/>
          <w:sz w:val="24"/>
        </w:rPr>
        <w:t>浙江工业大学设计与建筑学院</w:t>
      </w:r>
    </w:p>
    <w:p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咨询</w:t>
      </w:r>
      <w:r>
        <w:rPr>
          <w:rFonts w:hint="eastAsia" w:hAnsi="宋体"/>
          <w:b/>
          <w:sz w:val="24"/>
        </w:rPr>
        <w:t>单位：</w:t>
      </w:r>
    </w:p>
    <w:p>
      <w:pPr>
        <w:spacing w:line="360" w:lineRule="auto"/>
      </w:pPr>
    </w:p>
    <w:tbl>
      <w:tblPr>
        <w:tblStyle w:val="4"/>
        <w:tblW w:w="8715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9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15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绿色建筑标识证书关键技术指标（民用建筑）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9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关键技术指标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9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碳排放强度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建筑运行k</w:t>
            </w:r>
            <w:r>
              <w:rPr>
                <w:rFonts w:ascii="仿宋" w:hAnsi="仿宋" w:eastAsia="仿宋"/>
                <w:sz w:val="24"/>
              </w:rPr>
              <w:t>gCO</w:t>
            </w:r>
            <w:r>
              <w:rPr>
                <w:rFonts w:ascii="仿宋" w:hAnsi="仿宋" w:eastAsia="仿宋"/>
                <w:sz w:val="24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/</w:t>
            </w:r>
            <w:r>
              <w:rPr>
                <w:rFonts w:ascii="仿宋" w:hAnsi="仿宋" w:eastAsia="仿宋"/>
                <w:sz w:val="24"/>
              </w:rPr>
              <w:t>m</w:t>
            </w:r>
            <w:r>
              <w:rPr>
                <w:rFonts w:ascii="仿宋" w:hAnsi="仿宋" w:eastAsia="仿宋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9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围护结构热工性能（或建筑供暖空调负荷）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围护结构提高10.1%或负荷降低%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9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严寒和寒冷地区住宅建筑外墙传热系数降低比例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9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节水器具用水效率等级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>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9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住宅建筑隔声性能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9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室内主要空气污染物浓度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9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外窗气密性能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外窗气密性能符合国家标准规定，外窗洞口与外窗本体结合严密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9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全装修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全装修质量符合国家标准规定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9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绿色建材应用比例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9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绿地率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达到规划指标1</w:t>
            </w:r>
            <w:r>
              <w:rPr>
                <w:rFonts w:ascii="仿宋" w:hAnsi="仿宋" w:eastAsia="仿宋"/>
                <w:sz w:val="24"/>
              </w:rPr>
              <w:t>05</w:t>
            </w:r>
            <w:r>
              <w:rPr>
                <w:rFonts w:hint="eastAsia" w:ascii="仿宋" w:hAnsi="仿宋" w:eastAsia="仿宋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9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非传统水源利用率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绿化道路6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%、冲厕</w:t>
            </w:r>
            <w:r>
              <w:rPr>
                <w:rFonts w:ascii="仿宋" w:hAnsi="仿宋" w:eastAsia="仿宋"/>
                <w:sz w:val="24"/>
              </w:rPr>
              <w:t>40</w:t>
            </w:r>
            <w:r>
              <w:rPr>
                <w:rFonts w:hint="eastAsia" w:ascii="仿宋" w:hAnsi="仿宋" w:eastAsia="仿宋"/>
                <w:sz w:val="24"/>
              </w:rPr>
              <w:t>%、冷却补水</w:t>
            </w:r>
            <w:r>
              <w:rPr>
                <w:rFonts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%</w:t>
            </w:r>
          </w:p>
        </w:tc>
      </w:tr>
    </w:tbl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YTMxZWYxZWY3MjA1ZmNlM2U3NDk3NzY2ZjkzNmUifQ=="/>
  </w:docVars>
  <w:rsids>
    <w:rsidRoot w:val="00D268B1"/>
    <w:rsid w:val="00030E46"/>
    <w:rsid w:val="00053D8A"/>
    <w:rsid w:val="00060585"/>
    <w:rsid w:val="00061615"/>
    <w:rsid w:val="0007613F"/>
    <w:rsid w:val="0007759C"/>
    <w:rsid w:val="00103426"/>
    <w:rsid w:val="0013528A"/>
    <w:rsid w:val="001442FD"/>
    <w:rsid w:val="00191734"/>
    <w:rsid w:val="001A2642"/>
    <w:rsid w:val="001B177E"/>
    <w:rsid w:val="001C2810"/>
    <w:rsid w:val="001C457D"/>
    <w:rsid w:val="001F1387"/>
    <w:rsid w:val="001F2803"/>
    <w:rsid w:val="001F359F"/>
    <w:rsid w:val="002234DB"/>
    <w:rsid w:val="00231FFC"/>
    <w:rsid w:val="002409A4"/>
    <w:rsid w:val="00244F94"/>
    <w:rsid w:val="00294F96"/>
    <w:rsid w:val="00295F27"/>
    <w:rsid w:val="00296B13"/>
    <w:rsid w:val="002B189F"/>
    <w:rsid w:val="002B29F4"/>
    <w:rsid w:val="00335C11"/>
    <w:rsid w:val="00383884"/>
    <w:rsid w:val="003B150E"/>
    <w:rsid w:val="00437C80"/>
    <w:rsid w:val="004C6940"/>
    <w:rsid w:val="004D2464"/>
    <w:rsid w:val="004D2F70"/>
    <w:rsid w:val="004F45EC"/>
    <w:rsid w:val="00554B6C"/>
    <w:rsid w:val="00560867"/>
    <w:rsid w:val="00571917"/>
    <w:rsid w:val="0059017D"/>
    <w:rsid w:val="005922F8"/>
    <w:rsid w:val="005C3782"/>
    <w:rsid w:val="0060189F"/>
    <w:rsid w:val="006029B6"/>
    <w:rsid w:val="00603A8D"/>
    <w:rsid w:val="006405C4"/>
    <w:rsid w:val="006900A6"/>
    <w:rsid w:val="006A6D03"/>
    <w:rsid w:val="006B4C39"/>
    <w:rsid w:val="00710DB3"/>
    <w:rsid w:val="0073776B"/>
    <w:rsid w:val="007478E6"/>
    <w:rsid w:val="00767E42"/>
    <w:rsid w:val="00792F18"/>
    <w:rsid w:val="00795EBE"/>
    <w:rsid w:val="007A7102"/>
    <w:rsid w:val="007C2702"/>
    <w:rsid w:val="007C324F"/>
    <w:rsid w:val="007D7CBB"/>
    <w:rsid w:val="00834BE4"/>
    <w:rsid w:val="00864356"/>
    <w:rsid w:val="00873135"/>
    <w:rsid w:val="00875320"/>
    <w:rsid w:val="00883CBB"/>
    <w:rsid w:val="008A1522"/>
    <w:rsid w:val="008D6874"/>
    <w:rsid w:val="008E2644"/>
    <w:rsid w:val="008F676F"/>
    <w:rsid w:val="00900A77"/>
    <w:rsid w:val="00927636"/>
    <w:rsid w:val="009565B5"/>
    <w:rsid w:val="00976CDC"/>
    <w:rsid w:val="009902A8"/>
    <w:rsid w:val="009A095C"/>
    <w:rsid w:val="009A1A50"/>
    <w:rsid w:val="009F7324"/>
    <w:rsid w:val="00A22DB3"/>
    <w:rsid w:val="00A521CE"/>
    <w:rsid w:val="00A54664"/>
    <w:rsid w:val="00A8799F"/>
    <w:rsid w:val="00A960AB"/>
    <w:rsid w:val="00AA61DD"/>
    <w:rsid w:val="00AC14E6"/>
    <w:rsid w:val="00AD63E6"/>
    <w:rsid w:val="00AE59F2"/>
    <w:rsid w:val="00AF1F64"/>
    <w:rsid w:val="00AF626C"/>
    <w:rsid w:val="00B01879"/>
    <w:rsid w:val="00B16BA2"/>
    <w:rsid w:val="00B208E2"/>
    <w:rsid w:val="00B43604"/>
    <w:rsid w:val="00BE44C8"/>
    <w:rsid w:val="00BF6CD6"/>
    <w:rsid w:val="00C060D7"/>
    <w:rsid w:val="00C36ED9"/>
    <w:rsid w:val="00C37BAE"/>
    <w:rsid w:val="00C57618"/>
    <w:rsid w:val="00CE6614"/>
    <w:rsid w:val="00D05E24"/>
    <w:rsid w:val="00D2316C"/>
    <w:rsid w:val="00D268B1"/>
    <w:rsid w:val="00D5008E"/>
    <w:rsid w:val="00D57B44"/>
    <w:rsid w:val="00D668DF"/>
    <w:rsid w:val="00D77532"/>
    <w:rsid w:val="00DA10D0"/>
    <w:rsid w:val="00DB0F1E"/>
    <w:rsid w:val="00E13A3F"/>
    <w:rsid w:val="00E36ED2"/>
    <w:rsid w:val="00E43EA5"/>
    <w:rsid w:val="00E82D64"/>
    <w:rsid w:val="00EF6CD0"/>
    <w:rsid w:val="00F11DA2"/>
    <w:rsid w:val="00F37170"/>
    <w:rsid w:val="00F60CBD"/>
    <w:rsid w:val="00FB3635"/>
    <w:rsid w:val="00FB5594"/>
    <w:rsid w:val="00FB7502"/>
    <w:rsid w:val="00FC6EC2"/>
    <w:rsid w:val="00FF1EDB"/>
    <w:rsid w:val="00FF4504"/>
    <w:rsid w:val="15C813FF"/>
    <w:rsid w:val="21174A27"/>
    <w:rsid w:val="7FC1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  <w:style w:type="paragraph" w:customStyle="1" w:styleId="9">
    <w:name w:val="列出段落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DELL</Company>
  <Pages>1</Pages>
  <Words>59</Words>
  <Characters>339</Characters>
  <Lines>2</Lines>
  <Paragraphs>1</Paragraphs>
  <TotalTime>0</TotalTime>
  <ScaleCrop>false</ScaleCrop>
  <LinksUpToDate>false</LinksUpToDate>
  <CharactersWithSpaces>397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2021-08-03T02:18:00Z</dcterms:created>
  <dc:creator>DELL</dc:creator>
  <cp:lastModifiedBy>是能能呀</cp:lastModifiedBy>
  <cp:lastPrinted>2010-11-12T06:36:00Z</cp:lastPrinted>
  <dcterms:modified xsi:type="dcterms:W3CDTF">2024-03-05T14:18:53Z</dcterms:modified>
  <dc:title>建科综函[]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C89E1224E6D14F118064379DA7C25BA9_13</vt:lpwstr>
  </property>
</Properties>
</file>