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破茧丛生，“碳”循未来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南昌大学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参与单位名称：南昌大学工程建设学院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咨询单位名称：南昌大学工程建设学院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基本级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中国城市科学研究会绿色建筑研究中心   V2.0.1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1、各类指标的评分项得分均不小于该评分项满分值的30%。□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9.0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25.0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总得分：Q=（Q0+Q1+Q2+Q3+Q4+Q5+QA）/10=50.4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