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闲趣·Enjoying house —— 双碳目标下乡村宜居建筑节能设计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业主单位：湖南工程学院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设计单位：湖南工程学院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咨询单位：湖南工程学院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项目地址：湖南省湘潭市雨湖区楠竹山镇盛家山村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报告日期：2024年2月26日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项目名称：闲趣·Enjoying house —— 双碳目标下乡村宜居建筑节能设计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围护结构提高30%或负荷降低30%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1046.0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