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绿色融新——“低碳”背景下的学校行政楼改造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XX单位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参与单位名称：XX设计公司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咨询单位名称：XX咨询公司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围护结构提高21%或负荷降低15%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总得分：Q=（Q0+Q1+Q2+Q3+Q4+Q5+QA）/10=97.3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3225063" cy="231058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5063" cy="231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