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绿色融新——“低碳”背景下的学校行政楼改造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业主单位：XX单位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设计单位：XX设计公司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咨询单位：XX咨询公司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项目地址：五华区莲华街道学府路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报告日期：2024年3月10日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项目名称：绿色融新——“低碳”背景下的学校行政楼改造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围护结构提高21%或负荷降低15%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973.0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97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