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FB4C5" w14:textId="699B2A92" w:rsidR="00472A08" w:rsidRDefault="007C57CD" w:rsidP="007C57CD">
      <w:pPr>
        <w:jc w:val="center"/>
        <w:rPr>
          <w:rFonts w:ascii="黑体" w:eastAsia="黑体" w:hAnsi="黑体"/>
          <w:color w:val="192427"/>
          <w:sz w:val="32"/>
          <w:szCs w:val="32"/>
          <w:shd w:val="clear" w:color="auto" w:fill="FFFFFF"/>
        </w:rPr>
      </w:pPr>
      <w:r w:rsidRPr="007C57CD">
        <w:rPr>
          <w:rFonts w:ascii="黑体" w:eastAsia="黑体" w:hAnsi="黑体" w:hint="eastAsia"/>
          <w:color w:val="192427"/>
          <w:sz w:val="32"/>
          <w:szCs w:val="32"/>
          <w:shd w:val="clear" w:color="auto" w:fill="FFFFFF"/>
        </w:rPr>
        <w:t>扬州某园艺博览会展馆——</w:t>
      </w:r>
      <w:r w:rsidRPr="007C57CD">
        <w:rPr>
          <w:rFonts w:ascii="黑体" w:eastAsia="黑体" w:hAnsi="黑体" w:hint="eastAsia"/>
          <w:color w:val="192427"/>
          <w:sz w:val="32"/>
          <w:szCs w:val="32"/>
          <w:shd w:val="clear" w:color="auto" w:fill="FFFFFF"/>
        </w:rPr>
        <w:t>建筑设备自控系统的运行记录及运行分析报告</w:t>
      </w:r>
    </w:p>
    <w:p w14:paraId="5E8C0DDB" w14:textId="77777777" w:rsidR="007C57CD" w:rsidRPr="007C57CD" w:rsidRDefault="007C57CD" w:rsidP="007C57CD">
      <w:pPr>
        <w:rPr>
          <w:rFonts w:ascii="宋体" w:eastAsia="宋体" w:hAnsi="宋体"/>
          <w:b/>
          <w:bCs/>
          <w:color w:val="192427"/>
          <w:sz w:val="24"/>
          <w:szCs w:val="24"/>
          <w:shd w:val="clear" w:color="auto" w:fill="FFFFFF"/>
        </w:rPr>
      </w:pPr>
      <w:r w:rsidRPr="007C57CD">
        <w:rPr>
          <w:rFonts w:ascii="宋体" w:eastAsia="宋体" w:hAnsi="宋体"/>
          <w:b/>
          <w:bCs/>
          <w:color w:val="192427"/>
          <w:sz w:val="24"/>
          <w:szCs w:val="24"/>
          <w:shd w:val="clear" w:color="auto" w:fill="FFFFFF"/>
        </w:rPr>
        <w:t>运行记录：</w:t>
      </w:r>
    </w:p>
    <w:tbl>
      <w:tblPr>
        <w:tblW w:w="10380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7"/>
        <w:gridCol w:w="1543"/>
        <w:gridCol w:w="2409"/>
        <w:gridCol w:w="4151"/>
      </w:tblGrid>
      <w:tr w:rsidR="007C57CD" w:rsidRPr="007C57CD" w14:paraId="58308113" w14:textId="77777777" w:rsidTr="007C57C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3DFC6AEB" w14:textId="77777777" w:rsidR="007C57CD" w:rsidRPr="007C57CD" w:rsidRDefault="007C57CD" w:rsidP="007C57CD">
            <w:pPr>
              <w:rPr>
                <w:rFonts w:ascii="宋体" w:eastAsia="宋体" w:hAnsi="宋体"/>
                <w:color w:val="192427"/>
                <w:sz w:val="24"/>
                <w:szCs w:val="24"/>
                <w:shd w:val="clear" w:color="auto" w:fill="FFFFFF"/>
              </w:rPr>
            </w:pPr>
            <w:r w:rsidRPr="007C57CD">
              <w:rPr>
                <w:rFonts w:ascii="宋体" w:eastAsia="宋体" w:hAnsi="宋体"/>
                <w:color w:val="192427"/>
                <w:sz w:val="24"/>
                <w:szCs w:val="24"/>
                <w:shd w:val="clear" w:color="auto" w:fill="FFFFFF"/>
              </w:rPr>
              <w:t>日期</w:t>
            </w:r>
          </w:p>
        </w:tc>
        <w:tc>
          <w:tcPr>
            <w:tcW w:w="151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179E837A" w14:textId="77777777" w:rsidR="007C57CD" w:rsidRPr="007C57CD" w:rsidRDefault="007C57CD" w:rsidP="007C57CD">
            <w:pPr>
              <w:rPr>
                <w:rFonts w:ascii="宋体" w:eastAsia="宋体" w:hAnsi="宋体"/>
                <w:color w:val="192427"/>
                <w:sz w:val="24"/>
                <w:szCs w:val="24"/>
                <w:shd w:val="clear" w:color="auto" w:fill="FFFFFF"/>
              </w:rPr>
            </w:pPr>
            <w:r w:rsidRPr="007C57CD">
              <w:rPr>
                <w:rFonts w:ascii="宋体" w:eastAsia="宋体" w:hAnsi="宋体"/>
                <w:color w:val="192427"/>
                <w:sz w:val="24"/>
                <w:szCs w:val="24"/>
                <w:shd w:val="clear" w:color="auto" w:fill="FFFFFF"/>
              </w:rPr>
              <w:t>运行状态</w:t>
            </w:r>
          </w:p>
        </w:tc>
        <w:tc>
          <w:tcPr>
            <w:tcW w:w="2379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3726AB73" w14:textId="77777777" w:rsidR="007C57CD" w:rsidRPr="007C57CD" w:rsidRDefault="007C57CD" w:rsidP="007C57CD">
            <w:pPr>
              <w:rPr>
                <w:rFonts w:ascii="宋体" w:eastAsia="宋体" w:hAnsi="宋体"/>
                <w:color w:val="192427"/>
                <w:sz w:val="24"/>
                <w:szCs w:val="24"/>
                <w:shd w:val="clear" w:color="auto" w:fill="FFFFFF"/>
              </w:rPr>
            </w:pPr>
            <w:r w:rsidRPr="007C57CD">
              <w:rPr>
                <w:rFonts w:ascii="宋体" w:eastAsia="宋体" w:hAnsi="宋体"/>
                <w:color w:val="192427"/>
                <w:sz w:val="24"/>
                <w:szCs w:val="24"/>
                <w:shd w:val="clear" w:color="auto" w:fill="FFFFFF"/>
              </w:rPr>
              <w:t>问题/异常记录</w:t>
            </w:r>
          </w:p>
        </w:tc>
        <w:tc>
          <w:tcPr>
            <w:tcW w:w="410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618C233B" w14:textId="77777777" w:rsidR="007C57CD" w:rsidRPr="007C57CD" w:rsidRDefault="007C57CD" w:rsidP="007C57CD">
            <w:pPr>
              <w:rPr>
                <w:rFonts w:ascii="宋体" w:eastAsia="宋体" w:hAnsi="宋体"/>
                <w:color w:val="192427"/>
                <w:sz w:val="24"/>
                <w:szCs w:val="24"/>
                <w:shd w:val="clear" w:color="auto" w:fill="FFFFFF"/>
              </w:rPr>
            </w:pPr>
            <w:r w:rsidRPr="007C57CD">
              <w:rPr>
                <w:rFonts w:ascii="宋体" w:eastAsia="宋体" w:hAnsi="宋体"/>
                <w:color w:val="192427"/>
                <w:sz w:val="24"/>
                <w:szCs w:val="24"/>
                <w:shd w:val="clear" w:color="auto" w:fill="FFFFFF"/>
              </w:rPr>
              <w:t>处理措施</w:t>
            </w:r>
          </w:p>
        </w:tc>
      </w:tr>
      <w:tr w:rsidR="007C57CD" w:rsidRPr="007C57CD" w14:paraId="508C67D7" w14:textId="77777777" w:rsidTr="007C57CD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57D48C4B" w14:textId="77777777" w:rsidR="007C57CD" w:rsidRPr="007C57CD" w:rsidRDefault="007C57CD" w:rsidP="007C57CD">
            <w:pPr>
              <w:rPr>
                <w:rFonts w:ascii="宋体" w:eastAsia="宋体" w:hAnsi="宋体"/>
                <w:color w:val="192427"/>
                <w:sz w:val="24"/>
                <w:szCs w:val="24"/>
                <w:shd w:val="clear" w:color="auto" w:fill="FFFFFF"/>
              </w:rPr>
            </w:pPr>
            <w:r w:rsidRPr="007C57CD">
              <w:rPr>
                <w:rFonts w:ascii="宋体" w:eastAsia="宋体" w:hAnsi="宋体"/>
                <w:color w:val="192427"/>
                <w:sz w:val="24"/>
                <w:szCs w:val="24"/>
                <w:shd w:val="clear" w:color="auto" w:fill="FFFFFF"/>
              </w:rPr>
              <w:t>2024-02-01</w:t>
            </w:r>
          </w:p>
        </w:tc>
        <w:tc>
          <w:tcPr>
            <w:tcW w:w="1513" w:type="dxa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101703A6" w14:textId="77777777" w:rsidR="007C57CD" w:rsidRPr="007C57CD" w:rsidRDefault="007C57CD" w:rsidP="007C57CD">
            <w:pPr>
              <w:rPr>
                <w:rFonts w:ascii="宋体" w:eastAsia="宋体" w:hAnsi="宋体"/>
                <w:color w:val="192427"/>
                <w:sz w:val="24"/>
                <w:szCs w:val="24"/>
                <w:shd w:val="clear" w:color="auto" w:fill="FFFFFF"/>
              </w:rPr>
            </w:pPr>
            <w:r w:rsidRPr="007C57CD">
              <w:rPr>
                <w:rFonts w:ascii="宋体" w:eastAsia="宋体" w:hAnsi="宋体"/>
                <w:color w:val="192427"/>
                <w:sz w:val="24"/>
                <w:szCs w:val="24"/>
                <w:shd w:val="clear" w:color="auto" w:fill="FFFFFF"/>
              </w:rPr>
              <w:t>正常运行</w:t>
            </w:r>
          </w:p>
        </w:tc>
        <w:tc>
          <w:tcPr>
            <w:tcW w:w="2379" w:type="dxa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5DF3A815" w14:textId="77777777" w:rsidR="007C57CD" w:rsidRPr="007C57CD" w:rsidRDefault="007C57CD" w:rsidP="007C57CD">
            <w:pPr>
              <w:rPr>
                <w:rFonts w:ascii="宋体" w:eastAsia="宋体" w:hAnsi="宋体"/>
                <w:color w:val="192427"/>
                <w:sz w:val="24"/>
                <w:szCs w:val="24"/>
                <w:shd w:val="clear" w:color="auto" w:fill="FFFFFF"/>
              </w:rPr>
            </w:pPr>
            <w:r w:rsidRPr="007C57CD">
              <w:rPr>
                <w:rFonts w:ascii="宋体" w:eastAsia="宋体" w:hAnsi="宋体"/>
                <w:color w:val="192427"/>
                <w:sz w:val="24"/>
                <w:szCs w:val="24"/>
                <w:shd w:val="clear" w:color="auto" w:fill="FFFFFF"/>
              </w:rPr>
              <w:t>无</w:t>
            </w:r>
          </w:p>
        </w:tc>
        <w:tc>
          <w:tcPr>
            <w:tcW w:w="4106" w:type="dxa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678410FB" w14:textId="77777777" w:rsidR="007C57CD" w:rsidRPr="007C57CD" w:rsidRDefault="007C57CD" w:rsidP="007C57CD">
            <w:pPr>
              <w:rPr>
                <w:rFonts w:ascii="宋体" w:eastAsia="宋体" w:hAnsi="宋体"/>
                <w:color w:val="192427"/>
                <w:sz w:val="24"/>
                <w:szCs w:val="24"/>
                <w:shd w:val="clear" w:color="auto" w:fill="FFFFFF"/>
              </w:rPr>
            </w:pPr>
            <w:r w:rsidRPr="007C57CD">
              <w:rPr>
                <w:rFonts w:ascii="宋体" w:eastAsia="宋体" w:hAnsi="宋体"/>
                <w:color w:val="192427"/>
                <w:sz w:val="24"/>
                <w:szCs w:val="24"/>
                <w:shd w:val="clear" w:color="auto" w:fill="FFFFFF"/>
              </w:rPr>
              <w:t>无</w:t>
            </w:r>
          </w:p>
        </w:tc>
      </w:tr>
      <w:tr w:rsidR="007C57CD" w:rsidRPr="007C57CD" w14:paraId="1E725666" w14:textId="77777777" w:rsidTr="007C57CD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35788A35" w14:textId="77777777" w:rsidR="007C57CD" w:rsidRPr="007C57CD" w:rsidRDefault="007C57CD" w:rsidP="007C57CD">
            <w:pPr>
              <w:rPr>
                <w:rFonts w:ascii="宋体" w:eastAsia="宋体" w:hAnsi="宋体"/>
                <w:color w:val="192427"/>
                <w:sz w:val="24"/>
                <w:szCs w:val="24"/>
                <w:shd w:val="clear" w:color="auto" w:fill="FFFFFF"/>
              </w:rPr>
            </w:pPr>
            <w:r w:rsidRPr="007C57CD">
              <w:rPr>
                <w:rFonts w:ascii="宋体" w:eastAsia="宋体" w:hAnsi="宋体"/>
                <w:color w:val="192427"/>
                <w:sz w:val="24"/>
                <w:szCs w:val="24"/>
                <w:shd w:val="clear" w:color="auto" w:fill="FFFFFF"/>
              </w:rPr>
              <w:t>2024-02-02</w:t>
            </w:r>
          </w:p>
        </w:tc>
        <w:tc>
          <w:tcPr>
            <w:tcW w:w="1513" w:type="dxa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6C5AEAB1" w14:textId="77777777" w:rsidR="007C57CD" w:rsidRPr="007C57CD" w:rsidRDefault="007C57CD" w:rsidP="007C57CD">
            <w:pPr>
              <w:rPr>
                <w:rFonts w:ascii="宋体" w:eastAsia="宋体" w:hAnsi="宋体"/>
                <w:color w:val="192427"/>
                <w:sz w:val="24"/>
                <w:szCs w:val="24"/>
                <w:shd w:val="clear" w:color="auto" w:fill="FFFFFF"/>
              </w:rPr>
            </w:pPr>
            <w:r w:rsidRPr="007C57CD">
              <w:rPr>
                <w:rFonts w:ascii="宋体" w:eastAsia="宋体" w:hAnsi="宋体"/>
                <w:color w:val="192427"/>
                <w:sz w:val="24"/>
                <w:szCs w:val="24"/>
                <w:shd w:val="clear" w:color="auto" w:fill="FFFFFF"/>
              </w:rPr>
              <w:t>正常运行</w:t>
            </w:r>
          </w:p>
        </w:tc>
        <w:tc>
          <w:tcPr>
            <w:tcW w:w="2379" w:type="dxa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76EA8787" w14:textId="77777777" w:rsidR="007C57CD" w:rsidRPr="007C57CD" w:rsidRDefault="007C57CD" w:rsidP="007C57CD">
            <w:pPr>
              <w:rPr>
                <w:rFonts w:ascii="宋体" w:eastAsia="宋体" w:hAnsi="宋体"/>
                <w:color w:val="192427"/>
                <w:sz w:val="24"/>
                <w:szCs w:val="24"/>
                <w:shd w:val="clear" w:color="auto" w:fill="FFFFFF"/>
              </w:rPr>
            </w:pPr>
            <w:r w:rsidRPr="007C57CD">
              <w:rPr>
                <w:rFonts w:ascii="宋体" w:eastAsia="宋体" w:hAnsi="宋体"/>
                <w:color w:val="192427"/>
                <w:sz w:val="24"/>
                <w:szCs w:val="24"/>
                <w:shd w:val="clear" w:color="auto" w:fill="FFFFFF"/>
              </w:rPr>
              <w:t>无</w:t>
            </w:r>
          </w:p>
        </w:tc>
        <w:tc>
          <w:tcPr>
            <w:tcW w:w="4106" w:type="dxa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1E5E305E" w14:textId="77777777" w:rsidR="007C57CD" w:rsidRPr="007C57CD" w:rsidRDefault="007C57CD" w:rsidP="007C57CD">
            <w:pPr>
              <w:rPr>
                <w:rFonts w:ascii="宋体" w:eastAsia="宋体" w:hAnsi="宋体"/>
                <w:color w:val="192427"/>
                <w:sz w:val="24"/>
                <w:szCs w:val="24"/>
                <w:shd w:val="clear" w:color="auto" w:fill="FFFFFF"/>
              </w:rPr>
            </w:pPr>
            <w:r w:rsidRPr="007C57CD">
              <w:rPr>
                <w:rFonts w:ascii="宋体" w:eastAsia="宋体" w:hAnsi="宋体"/>
                <w:color w:val="192427"/>
                <w:sz w:val="24"/>
                <w:szCs w:val="24"/>
                <w:shd w:val="clear" w:color="auto" w:fill="FFFFFF"/>
              </w:rPr>
              <w:t>无</w:t>
            </w:r>
          </w:p>
        </w:tc>
      </w:tr>
      <w:tr w:rsidR="007C57CD" w:rsidRPr="007C57CD" w14:paraId="53912A34" w14:textId="77777777" w:rsidTr="007C57CD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23694F23" w14:textId="77777777" w:rsidR="007C57CD" w:rsidRPr="007C57CD" w:rsidRDefault="007C57CD" w:rsidP="007C57CD">
            <w:pPr>
              <w:rPr>
                <w:rFonts w:ascii="宋体" w:eastAsia="宋体" w:hAnsi="宋体"/>
                <w:color w:val="192427"/>
                <w:sz w:val="24"/>
                <w:szCs w:val="24"/>
                <w:shd w:val="clear" w:color="auto" w:fill="FFFFFF"/>
              </w:rPr>
            </w:pPr>
            <w:r w:rsidRPr="007C57CD">
              <w:rPr>
                <w:rFonts w:ascii="宋体" w:eastAsia="宋体" w:hAnsi="宋体"/>
                <w:color w:val="192427"/>
                <w:sz w:val="24"/>
                <w:szCs w:val="24"/>
                <w:shd w:val="clear" w:color="auto" w:fill="FFFFFF"/>
              </w:rPr>
              <w:t>2024-02-03</w:t>
            </w:r>
          </w:p>
        </w:tc>
        <w:tc>
          <w:tcPr>
            <w:tcW w:w="1513" w:type="dxa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1A0DC184" w14:textId="77777777" w:rsidR="007C57CD" w:rsidRPr="007C57CD" w:rsidRDefault="007C57CD" w:rsidP="007C57CD">
            <w:pPr>
              <w:rPr>
                <w:rFonts w:ascii="宋体" w:eastAsia="宋体" w:hAnsi="宋体"/>
                <w:color w:val="192427"/>
                <w:sz w:val="24"/>
                <w:szCs w:val="24"/>
                <w:shd w:val="clear" w:color="auto" w:fill="FFFFFF"/>
              </w:rPr>
            </w:pPr>
            <w:r w:rsidRPr="007C57CD">
              <w:rPr>
                <w:rFonts w:ascii="宋体" w:eastAsia="宋体" w:hAnsi="宋体"/>
                <w:color w:val="192427"/>
                <w:sz w:val="24"/>
                <w:szCs w:val="24"/>
                <w:shd w:val="clear" w:color="auto" w:fill="FFFFFF"/>
              </w:rPr>
              <w:t>异常</w:t>
            </w:r>
          </w:p>
        </w:tc>
        <w:tc>
          <w:tcPr>
            <w:tcW w:w="2379" w:type="dxa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1CC5A997" w14:textId="77777777" w:rsidR="007C57CD" w:rsidRPr="007C57CD" w:rsidRDefault="007C57CD" w:rsidP="007C57CD">
            <w:pPr>
              <w:rPr>
                <w:rFonts w:ascii="宋体" w:eastAsia="宋体" w:hAnsi="宋体"/>
                <w:color w:val="192427"/>
                <w:sz w:val="24"/>
                <w:szCs w:val="24"/>
                <w:shd w:val="clear" w:color="auto" w:fill="FFFFFF"/>
              </w:rPr>
            </w:pPr>
            <w:r w:rsidRPr="007C57CD">
              <w:rPr>
                <w:rFonts w:ascii="宋体" w:eastAsia="宋体" w:hAnsi="宋体"/>
                <w:color w:val="192427"/>
                <w:sz w:val="24"/>
                <w:szCs w:val="24"/>
                <w:shd w:val="clear" w:color="auto" w:fill="FFFFFF"/>
              </w:rPr>
              <w:t>温度传感器失效</w:t>
            </w:r>
          </w:p>
        </w:tc>
        <w:tc>
          <w:tcPr>
            <w:tcW w:w="4106" w:type="dxa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6607C804" w14:textId="77777777" w:rsidR="007C57CD" w:rsidRPr="007C57CD" w:rsidRDefault="007C57CD" w:rsidP="007C57CD">
            <w:pPr>
              <w:rPr>
                <w:rFonts w:ascii="宋体" w:eastAsia="宋体" w:hAnsi="宋体"/>
                <w:color w:val="192427"/>
                <w:sz w:val="24"/>
                <w:szCs w:val="24"/>
                <w:shd w:val="clear" w:color="auto" w:fill="FFFFFF"/>
              </w:rPr>
            </w:pPr>
            <w:r w:rsidRPr="007C57CD">
              <w:rPr>
                <w:rFonts w:ascii="宋体" w:eastAsia="宋体" w:hAnsi="宋体"/>
                <w:color w:val="192427"/>
                <w:sz w:val="24"/>
                <w:szCs w:val="24"/>
                <w:shd w:val="clear" w:color="auto" w:fill="FFFFFF"/>
              </w:rPr>
              <w:t>更换温度传感器</w:t>
            </w:r>
          </w:p>
        </w:tc>
      </w:tr>
      <w:tr w:rsidR="007C57CD" w:rsidRPr="007C57CD" w14:paraId="2DA7C81E" w14:textId="77777777" w:rsidTr="007C57CD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030CE430" w14:textId="77777777" w:rsidR="007C57CD" w:rsidRPr="007C57CD" w:rsidRDefault="007C57CD" w:rsidP="007C57CD">
            <w:pPr>
              <w:rPr>
                <w:rFonts w:ascii="宋体" w:eastAsia="宋体" w:hAnsi="宋体"/>
                <w:color w:val="192427"/>
                <w:sz w:val="24"/>
                <w:szCs w:val="24"/>
                <w:shd w:val="clear" w:color="auto" w:fill="FFFFFF"/>
              </w:rPr>
            </w:pPr>
            <w:r w:rsidRPr="007C57CD">
              <w:rPr>
                <w:rFonts w:ascii="宋体" w:eastAsia="宋体" w:hAnsi="宋体"/>
                <w:color w:val="192427"/>
                <w:sz w:val="24"/>
                <w:szCs w:val="24"/>
                <w:shd w:val="clear" w:color="auto" w:fill="FFFFFF"/>
              </w:rPr>
              <w:t>2024-02-04</w:t>
            </w:r>
          </w:p>
        </w:tc>
        <w:tc>
          <w:tcPr>
            <w:tcW w:w="1513" w:type="dxa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209AAA01" w14:textId="77777777" w:rsidR="007C57CD" w:rsidRPr="007C57CD" w:rsidRDefault="007C57CD" w:rsidP="007C57CD">
            <w:pPr>
              <w:rPr>
                <w:rFonts w:ascii="宋体" w:eastAsia="宋体" w:hAnsi="宋体"/>
                <w:color w:val="192427"/>
                <w:sz w:val="24"/>
                <w:szCs w:val="24"/>
                <w:shd w:val="clear" w:color="auto" w:fill="FFFFFF"/>
              </w:rPr>
            </w:pPr>
            <w:r w:rsidRPr="007C57CD">
              <w:rPr>
                <w:rFonts w:ascii="宋体" w:eastAsia="宋体" w:hAnsi="宋体"/>
                <w:color w:val="192427"/>
                <w:sz w:val="24"/>
                <w:szCs w:val="24"/>
                <w:shd w:val="clear" w:color="auto" w:fill="FFFFFF"/>
              </w:rPr>
              <w:t>正常运行</w:t>
            </w:r>
          </w:p>
        </w:tc>
        <w:tc>
          <w:tcPr>
            <w:tcW w:w="2379" w:type="dxa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6878B46A" w14:textId="77777777" w:rsidR="007C57CD" w:rsidRPr="007C57CD" w:rsidRDefault="007C57CD" w:rsidP="007C57CD">
            <w:pPr>
              <w:rPr>
                <w:rFonts w:ascii="宋体" w:eastAsia="宋体" w:hAnsi="宋体"/>
                <w:color w:val="192427"/>
                <w:sz w:val="24"/>
                <w:szCs w:val="24"/>
                <w:shd w:val="clear" w:color="auto" w:fill="FFFFFF"/>
              </w:rPr>
            </w:pPr>
            <w:r w:rsidRPr="007C57CD">
              <w:rPr>
                <w:rFonts w:ascii="宋体" w:eastAsia="宋体" w:hAnsi="宋体"/>
                <w:color w:val="192427"/>
                <w:sz w:val="24"/>
                <w:szCs w:val="24"/>
                <w:shd w:val="clear" w:color="auto" w:fill="FFFFFF"/>
              </w:rPr>
              <w:t>无</w:t>
            </w:r>
          </w:p>
        </w:tc>
        <w:tc>
          <w:tcPr>
            <w:tcW w:w="4106" w:type="dxa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79AE455C" w14:textId="77777777" w:rsidR="007C57CD" w:rsidRPr="007C57CD" w:rsidRDefault="007C57CD" w:rsidP="007C57CD">
            <w:pPr>
              <w:rPr>
                <w:rFonts w:ascii="宋体" w:eastAsia="宋体" w:hAnsi="宋体"/>
                <w:color w:val="192427"/>
                <w:sz w:val="24"/>
                <w:szCs w:val="24"/>
                <w:shd w:val="clear" w:color="auto" w:fill="FFFFFF"/>
              </w:rPr>
            </w:pPr>
            <w:r w:rsidRPr="007C57CD">
              <w:rPr>
                <w:rFonts w:ascii="宋体" w:eastAsia="宋体" w:hAnsi="宋体"/>
                <w:color w:val="192427"/>
                <w:sz w:val="24"/>
                <w:szCs w:val="24"/>
                <w:shd w:val="clear" w:color="auto" w:fill="FFFFFF"/>
              </w:rPr>
              <w:t>无</w:t>
            </w:r>
          </w:p>
        </w:tc>
      </w:tr>
      <w:tr w:rsidR="007C57CD" w:rsidRPr="007C57CD" w14:paraId="44672D1C" w14:textId="77777777" w:rsidTr="007C57CD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18B4FDBE" w14:textId="77777777" w:rsidR="007C57CD" w:rsidRPr="007C57CD" w:rsidRDefault="007C57CD" w:rsidP="007C57CD">
            <w:pPr>
              <w:rPr>
                <w:rFonts w:ascii="宋体" w:eastAsia="宋体" w:hAnsi="宋体"/>
                <w:color w:val="192427"/>
                <w:sz w:val="24"/>
                <w:szCs w:val="24"/>
                <w:shd w:val="clear" w:color="auto" w:fill="FFFFFF"/>
              </w:rPr>
            </w:pPr>
            <w:r w:rsidRPr="007C57CD">
              <w:rPr>
                <w:rFonts w:ascii="宋体" w:eastAsia="宋体" w:hAnsi="宋体"/>
                <w:color w:val="192427"/>
                <w:sz w:val="24"/>
                <w:szCs w:val="24"/>
                <w:shd w:val="clear" w:color="auto" w:fill="FFFFFF"/>
              </w:rPr>
              <w:t>2024-02-05</w:t>
            </w:r>
          </w:p>
        </w:tc>
        <w:tc>
          <w:tcPr>
            <w:tcW w:w="1513" w:type="dxa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72772981" w14:textId="77777777" w:rsidR="007C57CD" w:rsidRPr="007C57CD" w:rsidRDefault="007C57CD" w:rsidP="007C57CD">
            <w:pPr>
              <w:rPr>
                <w:rFonts w:ascii="宋体" w:eastAsia="宋体" w:hAnsi="宋体"/>
                <w:color w:val="192427"/>
                <w:sz w:val="24"/>
                <w:szCs w:val="24"/>
                <w:shd w:val="clear" w:color="auto" w:fill="FFFFFF"/>
              </w:rPr>
            </w:pPr>
            <w:r w:rsidRPr="007C57CD">
              <w:rPr>
                <w:rFonts w:ascii="宋体" w:eastAsia="宋体" w:hAnsi="宋体"/>
                <w:color w:val="192427"/>
                <w:sz w:val="24"/>
                <w:szCs w:val="24"/>
                <w:shd w:val="clear" w:color="auto" w:fill="FFFFFF"/>
              </w:rPr>
              <w:t>正常运行</w:t>
            </w:r>
          </w:p>
        </w:tc>
        <w:tc>
          <w:tcPr>
            <w:tcW w:w="2379" w:type="dxa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60801EA4" w14:textId="77777777" w:rsidR="007C57CD" w:rsidRPr="007C57CD" w:rsidRDefault="007C57CD" w:rsidP="007C57CD">
            <w:pPr>
              <w:rPr>
                <w:rFonts w:ascii="宋体" w:eastAsia="宋体" w:hAnsi="宋体"/>
                <w:color w:val="192427"/>
                <w:sz w:val="24"/>
                <w:szCs w:val="24"/>
                <w:shd w:val="clear" w:color="auto" w:fill="FFFFFF"/>
              </w:rPr>
            </w:pPr>
            <w:r w:rsidRPr="007C57CD">
              <w:rPr>
                <w:rFonts w:ascii="宋体" w:eastAsia="宋体" w:hAnsi="宋体"/>
                <w:color w:val="192427"/>
                <w:sz w:val="24"/>
                <w:szCs w:val="24"/>
                <w:shd w:val="clear" w:color="auto" w:fill="FFFFFF"/>
              </w:rPr>
              <w:t>无</w:t>
            </w:r>
          </w:p>
        </w:tc>
        <w:tc>
          <w:tcPr>
            <w:tcW w:w="4106" w:type="dxa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2E245F42" w14:textId="77777777" w:rsidR="007C57CD" w:rsidRPr="007C57CD" w:rsidRDefault="007C57CD" w:rsidP="007C57CD">
            <w:pPr>
              <w:rPr>
                <w:rFonts w:ascii="宋体" w:eastAsia="宋体" w:hAnsi="宋体"/>
                <w:color w:val="192427"/>
                <w:sz w:val="24"/>
                <w:szCs w:val="24"/>
                <w:shd w:val="clear" w:color="auto" w:fill="FFFFFF"/>
              </w:rPr>
            </w:pPr>
            <w:r w:rsidRPr="007C57CD">
              <w:rPr>
                <w:rFonts w:ascii="宋体" w:eastAsia="宋体" w:hAnsi="宋体"/>
                <w:color w:val="192427"/>
                <w:sz w:val="24"/>
                <w:szCs w:val="24"/>
                <w:shd w:val="clear" w:color="auto" w:fill="FFFFFF"/>
              </w:rPr>
              <w:t>无</w:t>
            </w:r>
          </w:p>
        </w:tc>
      </w:tr>
      <w:tr w:rsidR="007C57CD" w:rsidRPr="007C57CD" w14:paraId="428E95F8" w14:textId="77777777" w:rsidTr="007C57CD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453A659C" w14:textId="77777777" w:rsidR="007C57CD" w:rsidRPr="007C57CD" w:rsidRDefault="007C57CD" w:rsidP="007C57CD">
            <w:pPr>
              <w:rPr>
                <w:rFonts w:ascii="黑体" w:eastAsia="黑体" w:hAnsi="黑体"/>
                <w:color w:val="192427"/>
                <w:sz w:val="24"/>
                <w:szCs w:val="24"/>
                <w:shd w:val="clear" w:color="auto" w:fill="FFFFFF"/>
              </w:rPr>
            </w:pPr>
            <w:r w:rsidRPr="007C57CD">
              <w:rPr>
                <w:rFonts w:ascii="黑体" w:eastAsia="黑体" w:hAnsi="黑体"/>
                <w:color w:val="192427"/>
                <w:sz w:val="24"/>
                <w:szCs w:val="24"/>
                <w:shd w:val="clear" w:color="auto" w:fill="FFFFFF"/>
              </w:rPr>
              <w:t>...</w:t>
            </w:r>
          </w:p>
        </w:tc>
        <w:tc>
          <w:tcPr>
            <w:tcW w:w="1513" w:type="dxa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6C58F4BA" w14:textId="77777777" w:rsidR="007C57CD" w:rsidRPr="007C57CD" w:rsidRDefault="007C57CD" w:rsidP="007C57CD">
            <w:pPr>
              <w:rPr>
                <w:rFonts w:ascii="黑体" w:eastAsia="黑体" w:hAnsi="黑体"/>
                <w:color w:val="192427"/>
                <w:sz w:val="24"/>
                <w:szCs w:val="24"/>
                <w:shd w:val="clear" w:color="auto" w:fill="FFFFFF"/>
              </w:rPr>
            </w:pPr>
            <w:r w:rsidRPr="007C57CD">
              <w:rPr>
                <w:rFonts w:ascii="黑体" w:eastAsia="黑体" w:hAnsi="黑体"/>
                <w:color w:val="192427"/>
                <w:sz w:val="24"/>
                <w:szCs w:val="24"/>
                <w:shd w:val="clear" w:color="auto" w:fill="FFFFFF"/>
              </w:rPr>
              <w:t>...</w:t>
            </w:r>
          </w:p>
        </w:tc>
        <w:tc>
          <w:tcPr>
            <w:tcW w:w="2379" w:type="dxa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2BB1625B" w14:textId="77777777" w:rsidR="007C57CD" w:rsidRPr="007C57CD" w:rsidRDefault="007C57CD" w:rsidP="007C57CD">
            <w:pPr>
              <w:rPr>
                <w:rFonts w:ascii="黑体" w:eastAsia="黑体" w:hAnsi="黑体"/>
                <w:color w:val="192427"/>
                <w:sz w:val="24"/>
                <w:szCs w:val="24"/>
                <w:shd w:val="clear" w:color="auto" w:fill="FFFFFF"/>
              </w:rPr>
            </w:pPr>
            <w:r w:rsidRPr="007C57CD">
              <w:rPr>
                <w:rFonts w:ascii="黑体" w:eastAsia="黑体" w:hAnsi="黑体"/>
                <w:color w:val="192427"/>
                <w:sz w:val="24"/>
                <w:szCs w:val="24"/>
                <w:shd w:val="clear" w:color="auto" w:fill="FFFFFF"/>
              </w:rPr>
              <w:t>...</w:t>
            </w:r>
          </w:p>
        </w:tc>
        <w:tc>
          <w:tcPr>
            <w:tcW w:w="4106" w:type="dxa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4F170E5B" w14:textId="77777777" w:rsidR="007C57CD" w:rsidRPr="007C57CD" w:rsidRDefault="007C57CD" w:rsidP="007C57CD">
            <w:pPr>
              <w:rPr>
                <w:rFonts w:ascii="黑体" w:eastAsia="黑体" w:hAnsi="黑体"/>
                <w:color w:val="192427"/>
                <w:sz w:val="24"/>
                <w:szCs w:val="24"/>
                <w:shd w:val="clear" w:color="auto" w:fill="FFFFFF"/>
              </w:rPr>
            </w:pPr>
            <w:r w:rsidRPr="007C57CD">
              <w:rPr>
                <w:rFonts w:ascii="黑体" w:eastAsia="黑体" w:hAnsi="黑体"/>
                <w:color w:val="192427"/>
                <w:sz w:val="24"/>
                <w:szCs w:val="24"/>
                <w:shd w:val="clear" w:color="auto" w:fill="FFFFFF"/>
              </w:rPr>
              <w:t>...</w:t>
            </w:r>
          </w:p>
        </w:tc>
      </w:tr>
    </w:tbl>
    <w:p w14:paraId="0842374E" w14:textId="7B5E0583" w:rsidR="007C57CD" w:rsidRDefault="007C57CD" w:rsidP="007C57CD">
      <w:pPr>
        <w:rPr>
          <w:rFonts w:ascii="黑体" w:eastAsia="黑体" w:hAnsi="黑体" w:hint="eastAsia"/>
          <w:color w:val="192427"/>
          <w:sz w:val="32"/>
          <w:szCs w:val="32"/>
          <w:shd w:val="clear" w:color="auto" w:fill="FFFFFF"/>
        </w:rPr>
      </w:pPr>
    </w:p>
    <w:p w14:paraId="3F9FF6E4" w14:textId="77777777" w:rsidR="007C57CD" w:rsidRPr="007C57CD" w:rsidRDefault="007C57CD" w:rsidP="007C57CD">
      <w:pPr>
        <w:rPr>
          <w:rFonts w:ascii="宋体" w:eastAsia="宋体" w:hAnsi="宋体"/>
          <w:sz w:val="24"/>
          <w:szCs w:val="24"/>
        </w:rPr>
      </w:pPr>
      <w:r w:rsidRPr="007C57CD">
        <w:rPr>
          <w:rFonts w:ascii="宋体" w:eastAsia="宋体" w:hAnsi="宋体"/>
          <w:b/>
          <w:bCs/>
          <w:sz w:val="24"/>
          <w:szCs w:val="24"/>
        </w:rPr>
        <w:t>运行分析报告</w:t>
      </w:r>
    </w:p>
    <w:p w14:paraId="76CF6A4F" w14:textId="77777777" w:rsidR="007C57CD" w:rsidRPr="007C57CD" w:rsidRDefault="007C57CD" w:rsidP="007C57CD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7C57CD">
        <w:rPr>
          <w:rFonts w:ascii="宋体" w:eastAsia="宋体" w:hAnsi="宋体"/>
          <w:b/>
          <w:bCs/>
          <w:sz w:val="24"/>
          <w:szCs w:val="24"/>
        </w:rPr>
        <w:t>总体运行情况：</w:t>
      </w:r>
    </w:p>
    <w:p w14:paraId="0E2E3E9B" w14:textId="77777777" w:rsidR="007C57CD" w:rsidRPr="007C57CD" w:rsidRDefault="007C57CD" w:rsidP="007C57CD">
      <w:pPr>
        <w:numPr>
          <w:ilvl w:val="1"/>
          <w:numId w:val="1"/>
        </w:numPr>
        <w:rPr>
          <w:rFonts w:ascii="宋体" w:eastAsia="宋体" w:hAnsi="宋体"/>
          <w:sz w:val="24"/>
          <w:szCs w:val="24"/>
        </w:rPr>
      </w:pPr>
      <w:r w:rsidRPr="007C57CD">
        <w:rPr>
          <w:rFonts w:ascii="宋体" w:eastAsia="宋体" w:hAnsi="宋体"/>
          <w:sz w:val="24"/>
          <w:szCs w:val="24"/>
        </w:rPr>
        <w:t>建筑设备自控系统在大部分时间内运行良好，保持了稳定的运行状态。</w:t>
      </w:r>
    </w:p>
    <w:p w14:paraId="1F2474FC" w14:textId="77777777" w:rsidR="007C57CD" w:rsidRPr="007C57CD" w:rsidRDefault="007C57CD" w:rsidP="007C57CD">
      <w:pPr>
        <w:numPr>
          <w:ilvl w:val="1"/>
          <w:numId w:val="1"/>
        </w:numPr>
        <w:rPr>
          <w:rFonts w:ascii="宋体" w:eastAsia="宋体" w:hAnsi="宋体"/>
          <w:sz w:val="24"/>
          <w:szCs w:val="24"/>
        </w:rPr>
      </w:pPr>
      <w:r w:rsidRPr="007C57CD">
        <w:rPr>
          <w:rFonts w:ascii="宋体" w:eastAsia="宋体" w:hAnsi="宋体"/>
          <w:sz w:val="24"/>
          <w:szCs w:val="24"/>
        </w:rPr>
        <w:t>存在少量的异常情况，主要涉及到传感器失效或其他设备故障，但均得到及时处理，未造成严重影响。</w:t>
      </w:r>
    </w:p>
    <w:p w14:paraId="54A8B59F" w14:textId="77777777" w:rsidR="007C57CD" w:rsidRPr="007C57CD" w:rsidRDefault="007C57CD" w:rsidP="007C57CD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7C57CD">
        <w:rPr>
          <w:rFonts w:ascii="宋体" w:eastAsia="宋体" w:hAnsi="宋体"/>
          <w:b/>
          <w:bCs/>
          <w:sz w:val="24"/>
          <w:szCs w:val="24"/>
        </w:rPr>
        <w:t>问题分析：</w:t>
      </w:r>
    </w:p>
    <w:p w14:paraId="674C78F0" w14:textId="77777777" w:rsidR="007C57CD" w:rsidRPr="007C57CD" w:rsidRDefault="007C57CD" w:rsidP="007C57CD">
      <w:pPr>
        <w:numPr>
          <w:ilvl w:val="1"/>
          <w:numId w:val="1"/>
        </w:numPr>
        <w:rPr>
          <w:rFonts w:ascii="宋体" w:eastAsia="宋体" w:hAnsi="宋体"/>
          <w:sz w:val="24"/>
          <w:szCs w:val="24"/>
        </w:rPr>
      </w:pPr>
      <w:r w:rsidRPr="007C57CD">
        <w:rPr>
          <w:rFonts w:ascii="宋体" w:eastAsia="宋体" w:hAnsi="宋体"/>
          <w:sz w:val="24"/>
          <w:szCs w:val="24"/>
        </w:rPr>
        <w:t>异常记录中的问题主要集中在温度传感器失效，这可能会影响到建筑的温度调节功能，导致舒适性下降或能源浪费。</w:t>
      </w:r>
    </w:p>
    <w:p w14:paraId="7BC889C4" w14:textId="77777777" w:rsidR="007C57CD" w:rsidRPr="007C57CD" w:rsidRDefault="007C57CD" w:rsidP="007C57CD">
      <w:pPr>
        <w:numPr>
          <w:ilvl w:val="1"/>
          <w:numId w:val="1"/>
        </w:numPr>
        <w:rPr>
          <w:rFonts w:ascii="宋体" w:eastAsia="宋体" w:hAnsi="宋体"/>
          <w:sz w:val="24"/>
          <w:szCs w:val="24"/>
        </w:rPr>
      </w:pPr>
      <w:r w:rsidRPr="007C57CD">
        <w:rPr>
          <w:rFonts w:ascii="宋体" w:eastAsia="宋体" w:hAnsi="宋体"/>
          <w:sz w:val="24"/>
          <w:szCs w:val="24"/>
        </w:rPr>
        <w:t>其他问题较少，但仍需要关注，以确保系统的稳定性和可靠性。</w:t>
      </w:r>
    </w:p>
    <w:p w14:paraId="575A2AB3" w14:textId="77777777" w:rsidR="007C57CD" w:rsidRPr="007C57CD" w:rsidRDefault="007C57CD" w:rsidP="007C57CD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7C57CD">
        <w:rPr>
          <w:rFonts w:ascii="宋体" w:eastAsia="宋体" w:hAnsi="宋体"/>
          <w:b/>
          <w:bCs/>
          <w:sz w:val="24"/>
          <w:szCs w:val="24"/>
        </w:rPr>
        <w:t>解决措施：</w:t>
      </w:r>
    </w:p>
    <w:p w14:paraId="3924F0AA" w14:textId="77777777" w:rsidR="007C57CD" w:rsidRPr="007C57CD" w:rsidRDefault="007C57CD" w:rsidP="007C57CD">
      <w:pPr>
        <w:numPr>
          <w:ilvl w:val="1"/>
          <w:numId w:val="1"/>
        </w:numPr>
        <w:rPr>
          <w:rFonts w:ascii="宋体" w:eastAsia="宋体" w:hAnsi="宋体"/>
          <w:sz w:val="24"/>
          <w:szCs w:val="24"/>
        </w:rPr>
      </w:pPr>
      <w:r w:rsidRPr="007C57CD">
        <w:rPr>
          <w:rFonts w:ascii="宋体" w:eastAsia="宋体" w:hAnsi="宋体"/>
          <w:sz w:val="24"/>
          <w:szCs w:val="24"/>
        </w:rPr>
        <w:t>对于传感器失效等问题，采取了及时的维修和更换措施，以恢复系统的正常运行状态。</w:t>
      </w:r>
    </w:p>
    <w:p w14:paraId="59318937" w14:textId="77777777" w:rsidR="007C57CD" w:rsidRPr="007C57CD" w:rsidRDefault="007C57CD" w:rsidP="007C57CD">
      <w:pPr>
        <w:numPr>
          <w:ilvl w:val="1"/>
          <w:numId w:val="1"/>
        </w:numPr>
        <w:rPr>
          <w:rFonts w:ascii="宋体" w:eastAsia="宋体" w:hAnsi="宋体"/>
          <w:sz w:val="24"/>
          <w:szCs w:val="24"/>
        </w:rPr>
      </w:pPr>
      <w:r w:rsidRPr="007C57CD">
        <w:rPr>
          <w:rFonts w:ascii="宋体" w:eastAsia="宋体" w:hAnsi="宋体"/>
          <w:sz w:val="24"/>
          <w:szCs w:val="24"/>
        </w:rPr>
        <w:t>对于其他异常情况，进行了详细的分析和排查，并采取了相应的修复和优化措施。</w:t>
      </w:r>
    </w:p>
    <w:p w14:paraId="5C69EC8E" w14:textId="77777777" w:rsidR="007C57CD" w:rsidRPr="007C57CD" w:rsidRDefault="007C57CD" w:rsidP="007C57CD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7C57CD">
        <w:rPr>
          <w:rFonts w:ascii="宋体" w:eastAsia="宋体" w:hAnsi="宋体"/>
          <w:b/>
          <w:bCs/>
          <w:sz w:val="24"/>
          <w:szCs w:val="24"/>
        </w:rPr>
        <w:t>改进建议：</w:t>
      </w:r>
    </w:p>
    <w:p w14:paraId="66A4DACD" w14:textId="77777777" w:rsidR="007C57CD" w:rsidRPr="007C57CD" w:rsidRDefault="007C57CD" w:rsidP="007C57CD">
      <w:pPr>
        <w:numPr>
          <w:ilvl w:val="1"/>
          <w:numId w:val="1"/>
        </w:numPr>
        <w:rPr>
          <w:rFonts w:ascii="宋体" w:eastAsia="宋体" w:hAnsi="宋体"/>
          <w:sz w:val="24"/>
          <w:szCs w:val="24"/>
        </w:rPr>
      </w:pPr>
      <w:r w:rsidRPr="007C57CD">
        <w:rPr>
          <w:rFonts w:ascii="宋体" w:eastAsia="宋体" w:hAnsi="宋体"/>
          <w:sz w:val="24"/>
          <w:szCs w:val="24"/>
        </w:rPr>
        <w:t>定期进行系统的检查和维护，以预防设备故障和异常情况的发生。</w:t>
      </w:r>
    </w:p>
    <w:p w14:paraId="5D6AD4CB" w14:textId="77777777" w:rsidR="007C57CD" w:rsidRPr="007C57CD" w:rsidRDefault="007C57CD" w:rsidP="007C57CD">
      <w:pPr>
        <w:numPr>
          <w:ilvl w:val="1"/>
          <w:numId w:val="1"/>
        </w:numPr>
        <w:rPr>
          <w:rFonts w:ascii="宋体" w:eastAsia="宋体" w:hAnsi="宋体"/>
          <w:sz w:val="24"/>
          <w:szCs w:val="24"/>
        </w:rPr>
      </w:pPr>
      <w:r w:rsidRPr="007C57CD">
        <w:rPr>
          <w:rFonts w:ascii="宋体" w:eastAsia="宋体" w:hAnsi="宋体"/>
          <w:sz w:val="24"/>
          <w:szCs w:val="24"/>
        </w:rPr>
        <w:t>加强对传感器等关键设备的监测和维护，确保其稳定性和准确性。</w:t>
      </w:r>
    </w:p>
    <w:p w14:paraId="66726648" w14:textId="77777777" w:rsidR="007C57CD" w:rsidRPr="007C57CD" w:rsidRDefault="007C57CD" w:rsidP="007C57CD">
      <w:pPr>
        <w:numPr>
          <w:ilvl w:val="1"/>
          <w:numId w:val="1"/>
        </w:numPr>
        <w:rPr>
          <w:rFonts w:ascii="宋体" w:eastAsia="宋体" w:hAnsi="宋体"/>
          <w:sz w:val="24"/>
          <w:szCs w:val="24"/>
        </w:rPr>
      </w:pPr>
      <w:r w:rsidRPr="007C57CD">
        <w:rPr>
          <w:rFonts w:ascii="宋体" w:eastAsia="宋体" w:hAnsi="宋体"/>
          <w:sz w:val="24"/>
          <w:szCs w:val="24"/>
        </w:rPr>
        <w:t>对系统的运行数据进行定期分析和评估，以优化系统的运行效率和能源利用效率。</w:t>
      </w:r>
    </w:p>
    <w:p w14:paraId="4DCABFA2" w14:textId="77777777" w:rsidR="007C57CD" w:rsidRPr="007C57CD" w:rsidRDefault="007C57CD" w:rsidP="007C57CD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7C57CD">
        <w:rPr>
          <w:rFonts w:ascii="宋体" w:eastAsia="宋体" w:hAnsi="宋体"/>
          <w:b/>
          <w:bCs/>
          <w:sz w:val="24"/>
          <w:szCs w:val="24"/>
        </w:rPr>
        <w:t>总结：</w:t>
      </w:r>
    </w:p>
    <w:p w14:paraId="76267DC5" w14:textId="77777777" w:rsidR="007C57CD" w:rsidRPr="007C57CD" w:rsidRDefault="007C57CD" w:rsidP="007C57CD">
      <w:pPr>
        <w:numPr>
          <w:ilvl w:val="1"/>
          <w:numId w:val="1"/>
        </w:numPr>
        <w:rPr>
          <w:rFonts w:ascii="宋体" w:eastAsia="宋体" w:hAnsi="宋体"/>
          <w:sz w:val="24"/>
          <w:szCs w:val="24"/>
        </w:rPr>
      </w:pPr>
      <w:r w:rsidRPr="007C57CD">
        <w:rPr>
          <w:rFonts w:ascii="宋体" w:eastAsia="宋体" w:hAnsi="宋体"/>
          <w:sz w:val="24"/>
          <w:szCs w:val="24"/>
        </w:rPr>
        <w:t>建筑设备自控系统在运行过程中表现良好，能够有效地实现对建筑环境的控制和调节。</w:t>
      </w:r>
    </w:p>
    <w:p w14:paraId="3DB3D931" w14:textId="77777777" w:rsidR="007C57CD" w:rsidRPr="007C57CD" w:rsidRDefault="007C57CD" w:rsidP="007C57CD">
      <w:pPr>
        <w:numPr>
          <w:ilvl w:val="1"/>
          <w:numId w:val="1"/>
        </w:numPr>
        <w:rPr>
          <w:rFonts w:ascii="宋体" w:eastAsia="宋体" w:hAnsi="宋体"/>
          <w:sz w:val="24"/>
          <w:szCs w:val="24"/>
        </w:rPr>
      </w:pPr>
      <w:r w:rsidRPr="007C57CD">
        <w:rPr>
          <w:rFonts w:ascii="宋体" w:eastAsia="宋体" w:hAnsi="宋体"/>
          <w:sz w:val="24"/>
          <w:szCs w:val="24"/>
        </w:rPr>
        <w:t>需要持续关注系统的运行状态，及时发现和处理问题，以确保系统的稳定运行和良好性能。</w:t>
      </w:r>
    </w:p>
    <w:p w14:paraId="78E7DFAF" w14:textId="77777777" w:rsidR="007C57CD" w:rsidRPr="007C57CD" w:rsidRDefault="007C57CD" w:rsidP="007C57CD">
      <w:pPr>
        <w:rPr>
          <w:rFonts w:ascii="黑体" w:eastAsia="黑体" w:hAnsi="黑体" w:hint="eastAsia"/>
          <w:sz w:val="32"/>
          <w:szCs w:val="32"/>
        </w:rPr>
      </w:pPr>
    </w:p>
    <w:sectPr w:rsidR="007C57CD" w:rsidRPr="007C5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C419FC"/>
    <w:multiLevelType w:val="multilevel"/>
    <w:tmpl w:val="0D48E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9757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A0A"/>
    <w:rsid w:val="00042CF2"/>
    <w:rsid w:val="00093D85"/>
    <w:rsid w:val="001B70C7"/>
    <w:rsid w:val="002069BE"/>
    <w:rsid w:val="00357A0A"/>
    <w:rsid w:val="00472A08"/>
    <w:rsid w:val="007C57CD"/>
    <w:rsid w:val="00931BBA"/>
    <w:rsid w:val="00B405DC"/>
    <w:rsid w:val="00C63E09"/>
    <w:rsid w:val="00D238BA"/>
    <w:rsid w:val="00DB7E77"/>
    <w:rsid w:val="00FE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C6F57"/>
  <w15:chartTrackingRefBased/>
  <w15:docId w15:val="{FBF8CE3A-4928-4EDA-A366-7FEEF77D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DB7E77"/>
    <w:rPr>
      <w:rFonts w:eastAsia="Times New Roman"/>
      <w:sz w:val="18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6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Xiang</dc:creator>
  <cp:keywords/>
  <dc:description/>
  <cp:lastModifiedBy>Li Xiang</cp:lastModifiedBy>
  <cp:revision>2</cp:revision>
  <dcterms:created xsi:type="dcterms:W3CDTF">2024-03-01T06:24:00Z</dcterms:created>
  <dcterms:modified xsi:type="dcterms:W3CDTF">2024-03-01T06:27:00Z</dcterms:modified>
</cp:coreProperties>
</file>