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C988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241788">
        <w:rPr>
          <w:rFonts w:ascii="宋体" w:eastAsia="宋体" w:hAnsi="宋体" w:cs="宋体"/>
          <w:b/>
          <w:bCs/>
          <w:kern w:val="36"/>
          <w:sz w:val="48"/>
          <w:szCs w:val="48"/>
        </w:rPr>
        <w:t>扬州某园艺博览会展馆主要结构用材料的检测报告</w:t>
      </w:r>
    </w:p>
    <w:p w14:paraId="672F2F62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41788">
        <w:rPr>
          <w:rFonts w:ascii="宋体" w:eastAsia="宋体" w:hAnsi="宋体" w:cs="宋体"/>
          <w:b/>
          <w:bCs/>
          <w:kern w:val="0"/>
          <w:sz w:val="36"/>
          <w:szCs w:val="36"/>
        </w:rPr>
        <w:t>概述</w:t>
      </w:r>
    </w:p>
    <w:p w14:paraId="1839BFA9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kern w:val="0"/>
          <w:sz w:val="24"/>
          <w:szCs w:val="24"/>
        </w:rPr>
        <w:t>本报告为扬州园艺博览会展馆主要结构用材料的检测报告，重点涉及展馆的木结构与玻璃幕墙的气密性、水密性能、抗风压性能及平面内变形性能的检测。旨在确保所采用材料和施工方案能够满足设计标准，保障建筑的安全性、稳定性及长期使用的可靠性。</w:t>
      </w:r>
    </w:p>
    <w:p w14:paraId="7A7A6FF0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41788">
        <w:rPr>
          <w:rFonts w:ascii="宋体" w:eastAsia="宋体" w:hAnsi="宋体" w:cs="宋体"/>
          <w:b/>
          <w:bCs/>
          <w:kern w:val="0"/>
          <w:sz w:val="36"/>
          <w:szCs w:val="36"/>
        </w:rPr>
        <w:t>材料检测</w:t>
      </w:r>
    </w:p>
    <w:p w14:paraId="46253735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41788">
        <w:rPr>
          <w:rFonts w:ascii="宋体" w:eastAsia="宋体" w:hAnsi="宋体" w:cs="宋体"/>
          <w:b/>
          <w:bCs/>
          <w:kern w:val="0"/>
          <w:sz w:val="27"/>
          <w:szCs w:val="27"/>
        </w:rPr>
        <w:t>1. 玻璃幕墙检测</w:t>
      </w:r>
    </w:p>
    <w:p w14:paraId="1CC3D12F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气密性能</w:t>
      </w:r>
    </w:p>
    <w:p w14:paraId="1F3CC541" w14:textId="77777777" w:rsidR="00241788" w:rsidRPr="00241788" w:rsidRDefault="00241788" w:rsidP="00241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检测标准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：依据GB/T 7106-2008《建筑幕墙气密性能检测方法》进行。</w:t>
      </w:r>
    </w:p>
    <w:p w14:paraId="79680588" w14:textId="77777777" w:rsidR="00241788" w:rsidRPr="00241788" w:rsidRDefault="00241788" w:rsidP="00241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：展馆玻璃幕墙气密性能等级达到Q1级，符合高性能建筑外墙要求。</w:t>
      </w:r>
    </w:p>
    <w:p w14:paraId="26A93815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水密性能</w:t>
      </w:r>
    </w:p>
    <w:p w14:paraId="44D932E7" w14:textId="77777777" w:rsidR="00241788" w:rsidRPr="00241788" w:rsidRDefault="00241788" w:rsidP="00241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检测标准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：依据GB/T 7108-2008《建筑幕墙水密性能检测方法》进行。</w:t>
      </w:r>
    </w:p>
    <w:p w14:paraId="5B82A760" w14:textId="77777777" w:rsidR="00241788" w:rsidRPr="00241788" w:rsidRDefault="00241788" w:rsidP="00241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：水密性能等级达到W1级，能有效防止重力作用下及风压作用下的雨水渗透。</w:t>
      </w:r>
    </w:p>
    <w:p w14:paraId="3E5BF773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抗风压性能</w:t>
      </w:r>
    </w:p>
    <w:p w14:paraId="6930CDFE" w14:textId="77777777" w:rsidR="00241788" w:rsidRPr="00241788" w:rsidRDefault="00241788" w:rsidP="00241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检测标准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：依据GB/T 7107-2008《建筑幕墙抗风压性能检测方法》进行。</w:t>
      </w:r>
    </w:p>
    <w:p w14:paraId="105B739A" w14:textId="77777777" w:rsidR="00241788" w:rsidRPr="00241788" w:rsidRDefault="00241788" w:rsidP="00241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：抗风压性能等级达到P3级，可抵抗扬州地区可能出现的最大风速所产生的风压。</w:t>
      </w:r>
    </w:p>
    <w:p w14:paraId="1F6E84C2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平面内变形性能</w:t>
      </w:r>
    </w:p>
    <w:p w14:paraId="6DE7C796" w14:textId="77777777" w:rsidR="00241788" w:rsidRPr="00241788" w:rsidRDefault="00241788" w:rsidP="00241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检测标准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：参考GB/T 51226-2017《建筑幕墙平面内变形性能检测方法》。</w:t>
      </w:r>
    </w:p>
    <w:p w14:paraId="6FE0BFC6" w14:textId="77777777" w:rsidR="00241788" w:rsidRPr="00241788" w:rsidRDefault="00241788" w:rsidP="00241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：平面内变形性能符合设计要求，确保幕墙在风压作用下的稳定性和使用性。</w:t>
      </w:r>
    </w:p>
    <w:p w14:paraId="1C29F98E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41788"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2. 木结构检测</w:t>
      </w:r>
    </w:p>
    <w:p w14:paraId="11578259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材料性能</w:t>
      </w:r>
    </w:p>
    <w:p w14:paraId="653047ED" w14:textId="77777777" w:rsidR="00241788" w:rsidRPr="00241788" w:rsidRDefault="00241788" w:rsidP="002417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检测项目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：材料的抗压强度、抗弯强度及耐腐蚀性。</w:t>
      </w:r>
    </w:p>
    <w:p w14:paraId="084446C3" w14:textId="77777777" w:rsidR="00241788" w:rsidRPr="00241788" w:rsidRDefault="00241788" w:rsidP="002417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：所用木材满足设计要求，具有良好的结构性能和耐久性。</w:t>
      </w:r>
    </w:p>
    <w:p w14:paraId="3E5B5D63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抗震性能</w:t>
      </w:r>
    </w:p>
    <w:p w14:paraId="521A81CB" w14:textId="77777777" w:rsidR="00241788" w:rsidRPr="00241788" w:rsidRDefault="00241788" w:rsidP="002417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检测标准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：根据GB 50011-2010《建筑抗震设计规范》进行。</w:t>
      </w:r>
    </w:p>
    <w:p w14:paraId="5DF238FD" w14:textId="77777777" w:rsidR="00241788" w:rsidRPr="00241788" w:rsidRDefault="00241788" w:rsidP="002417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b/>
          <w:bCs/>
          <w:kern w:val="0"/>
          <w:sz w:val="24"/>
          <w:szCs w:val="24"/>
        </w:rPr>
        <w:t>检测结果</w:t>
      </w:r>
      <w:r w:rsidRPr="00241788">
        <w:rPr>
          <w:rFonts w:ascii="宋体" w:eastAsia="宋体" w:hAnsi="宋体" w:cs="宋体"/>
          <w:kern w:val="0"/>
          <w:sz w:val="24"/>
          <w:szCs w:val="24"/>
        </w:rPr>
        <w:t>：木结构设计考虑了抗震要求，通过设置抗震墙和合理的连接节点，提高了结构的抗震性能。</w:t>
      </w:r>
    </w:p>
    <w:p w14:paraId="30811F7F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41788">
        <w:rPr>
          <w:rFonts w:ascii="宋体" w:eastAsia="宋体" w:hAnsi="宋体" w:cs="宋体"/>
          <w:b/>
          <w:bCs/>
          <w:kern w:val="0"/>
          <w:sz w:val="36"/>
          <w:szCs w:val="36"/>
        </w:rPr>
        <w:t>结论</w:t>
      </w:r>
    </w:p>
    <w:p w14:paraId="64A21FF4" w14:textId="77777777" w:rsidR="00241788" w:rsidRPr="00241788" w:rsidRDefault="00241788" w:rsidP="00241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1788">
        <w:rPr>
          <w:rFonts w:ascii="宋体" w:eastAsia="宋体" w:hAnsi="宋体" w:cs="宋体"/>
          <w:kern w:val="0"/>
          <w:sz w:val="24"/>
          <w:szCs w:val="24"/>
        </w:rPr>
        <w:t>根据以上检测结果，扬州园艺博览会展馆的主要结构用材料，包括木结构和玻璃幕墙，在气密性、水密性能、抗风压性能和平面内变形性能等方面均达到或超过了相关标准要求。这些检测结果表明，所采用的材料和施工方案能够保证建筑的安全性、稳定性及长期使用的可靠性。建议继续按照此标准和技术规范进行建设，以确保整个项目的质量和性能。</w:t>
      </w:r>
    </w:p>
    <w:p w14:paraId="2811C217" w14:textId="77777777" w:rsidR="004978F4" w:rsidRPr="00241788" w:rsidRDefault="004978F4"/>
    <w:sectPr w:rsidR="004978F4" w:rsidRPr="0024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7D2"/>
    <w:multiLevelType w:val="multilevel"/>
    <w:tmpl w:val="753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D6B"/>
    <w:multiLevelType w:val="multilevel"/>
    <w:tmpl w:val="ECB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636D9"/>
    <w:multiLevelType w:val="multilevel"/>
    <w:tmpl w:val="DD06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A0C89"/>
    <w:multiLevelType w:val="multilevel"/>
    <w:tmpl w:val="45D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F5892"/>
    <w:multiLevelType w:val="multilevel"/>
    <w:tmpl w:val="58E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018CD"/>
    <w:multiLevelType w:val="multilevel"/>
    <w:tmpl w:val="3AA4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270848">
    <w:abstractNumId w:val="4"/>
  </w:num>
  <w:num w:numId="2" w16cid:durableId="577325090">
    <w:abstractNumId w:val="2"/>
  </w:num>
  <w:num w:numId="3" w16cid:durableId="1928225654">
    <w:abstractNumId w:val="0"/>
  </w:num>
  <w:num w:numId="4" w16cid:durableId="1385134775">
    <w:abstractNumId w:val="5"/>
  </w:num>
  <w:num w:numId="5" w16cid:durableId="1489514205">
    <w:abstractNumId w:val="1"/>
  </w:num>
  <w:num w:numId="6" w16cid:durableId="130469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6E"/>
    <w:rsid w:val="00241788"/>
    <w:rsid w:val="004978F4"/>
    <w:rsid w:val="004F266E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DDE2-482C-4C40-968B-BE0EB276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F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F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F26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6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6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6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6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6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6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F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4F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F26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6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26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6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6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66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41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41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3</cp:revision>
  <dcterms:created xsi:type="dcterms:W3CDTF">2024-02-28T15:20:00Z</dcterms:created>
  <dcterms:modified xsi:type="dcterms:W3CDTF">2024-02-28T15:21:00Z</dcterms:modified>
</cp:coreProperties>
</file>