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E4CB" w14:textId="1F1494F6" w:rsidR="004C18FF" w:rsidRPr="004C18FF" w:rsidRDefault="004C18FF" w:rsidP="004C18FF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4C18FF">
        <w:rPr>
          <w:rFonts w:ascii="黑体" w:eastAsia="黑体" w:hAnsi="黑体" w:hint="eastAsia"/>
          <w:b/>
          <w:bCs/>
          <w:sz w:val="30"/>
          <w:szCs w:val="30"/>
        </w:rPr>
        <w:t>相关产品检验报告</w:t>
      </w:r>
    </w:p>
    <w:p w14:paraId="10AC2431" w14:textId="76225CD2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产品名称：</w:t>
      </w:r>
      <w:r w:rsidRPr="004C18FF">
        <w:rPr>
          <w:rFonts w:ascii="宋体" w:eastAsia="宋体" w:hAnsi="宋体"/>
          <w:sz w:val="24"/>
          <w:szCs w:val="24"/>
        </w:rPr>
        <w:t xml:space="preserve"> 空气质量监测系统</w:t>
      </w:r>
    </w:p>
    <w:p w14:paraId="36F5377B" w14:textId="77777777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产品型号：</w:t>
      </w:r>
      <w:r w:rsidRPr="004C18FF">
        <w:rPr>
          <w:rFonts w:ascii="宋体" w:eastAsia="宋体" w:hAnsi="宋体"/>
          <w:sz w:val="24"/>
          <w:szCs w:val="24"/>
        </w:rPr>
        <w:t xml:space="preserve"> AirSense-2000</w:t>
      </w:r>
    </w:p>
    <w:p w14:paraId="785E2EB0" w14:textId="77777777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制造商：</w:t>
      </w:r>
      <w:r w:rsidRPr="004C18FF">
        <w:rPr>
          <w:rFonts w:ascii="宋体" w:eastAsia="宋体" w:hAnsi="宋体"/>
          <w:sz w:val="24"/>
          <w:szCs w:val="24"/>
        </w:rPr>
        <w:t xml:space="preserve"> 环境科技有限公司</w:t>
      </w:r>
    </w:p>
    <w:p w14:paraId="5032214E" w14:textId="77777777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检测单位：</w:t>
      </w:r>
      <w:r w:rsidRPr="004C18FF">
        <w:rPr>
          <w:rFonts w:ascii="宋体" w:eastAsia="宋体" w:hAnsi="宋体"/>
          <w:sz w:val="24"/>
          <w:szCs w:val="24"/>
        </w:rPr>
        <w:t xml:space="preserve"> 国家环境监测中心</w:t>
      </w:r>
    </w:p>
    <w:p w14:paraId="2E34817B" w14:textId="78E47F40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检测日期：</w:t>
      </w:r>
      <w:r w:rsidRPr="004C18FF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2024.1.1</w:t>
      </w:r>
    </w:p>
    <w:p w14:paraId="2F5824D9" w14:textId="77777777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产品描述：</w:t>
      </w:r>
      <w:r w:rsidRPr="004C18FF">
        <w:rPr>
          <w:rFonts w:ascii="宋体" w:eastAsia="宋体" w:hAnsi="宋体"/>
          <w:sz w:val="24"/>
          <w:szCs w:val="24"/>
        </w:rPr>
        <w:t xml:space="preserve"> AirSense-2000是一款用于监测空气中PM10、PM2.5和CO2浓度的智能空气质量监测系统。该系统采用先进的传感技术和数据处理算法，能够准确、稳定地监测空气中的污染物浓度，为用户提供及时、可靠的空气质量信息。</w:t>
      </w:r>
    </w:p>
    <w:p w14:paraId="638A7883" w14:textId="77777777" w:rsidR="004C18FF" w:rsidRPr="004C18FF" w:rsidRDefault="004C18FF" w:rsidP="004C18FF">
      <w:p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检测项目：</w:t>
      </w:r>
    </w:p>
    <w:p w14:paraId="523E3811" w14:textId="77777777" w:rsidR="004C18FF" w:rsidRPr="004C18FF" w:rsidRDefault="004C18FF" w:rsidP="004C18FF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PM10浓度检测：</w:t>
      </w:r>
    </w:p>
    <w:p w14:paraId="37F9D565" w14:textId="77777777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检测方法：</w:t>
      </w:r>
      <w:r w:rsidRPr="004C18FF">
        <w:rPr>
          <w:rFonts w:ascii="宋体" w:eastAsia="宋体" w:hAnsi="宋体"/>
          <w:sz w:val="24"/>
          <w:szCs w:val="24"/>
        </w:rPr>
        <w:t xml:space="preserve"> 根据国家标准GB/T 3095-2012《大气环境空气质量标准》进行检测。</w:t>
      </w:r>
    </w:p>
    <w:p w14:paraId="067C48C7" w14:textId="2990D153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检测结果：</w:t>
      </w:r>
      <w:r w:rsidRPr="004C18FF">
        <w:rPr>
          <w:rFonts w:ascii="宋体" w:eastAsia="宋体" w:hAnsi="宋体"/>
          <w:sz w:val="24"/>
          <w:szCs w:val="24"/>
        </w:rPr>
        <w:t xml:space="preserve"> 平均浓度为</w:t>
      </w:r>
      <w:r>
        <w:rPr>
          <w:rFonts w:ascii="宋体" w:eastAsia="宋体" w:hAnsi="宋体"/>
          <w:sz w:val="24"/>
          <w:szCs w:val="24"/>
        </w:rPr>
        <w:t>43</w:t>
      </w:r>
      <w:r w:rsidRPr="004C18FF">
        <w:rPr>
          <w:rFonts w:ascii="宋体" w:eastAsia="宋体" w:hAnsi="宋体"/>
          <w:sz w:val="24"/>
          <w:szCs w:val="24"/>
        </w:rPr>
        <w:t xml:space="preserve"> µg/m³，符合国家标准要求。</w:t>
      </w:r>
    </w:p>
    <w:p w14:paraId="6900BFE6" w14:textId="77777777" w:rsidR="004C18FF" w:rsidRPr="004C18FF" w:rsidRDefault="004C18FF" w:rsidP="004C18FF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PM2.5浓度检测：</w:t>
      </w:r>
    </w:p>
    <w:p w14:paraId="5CCED0F1" w14:textId="77777777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检测方法：</w:t>
      </w:r>
      <w:r w:rsidRPr="004C18FF">
        <w:rPr>
          <w:rFonts w:ascii="宋体" w:eastAsia="宋体" w:hAnsi="宋体"/>
          <w:sz w:val="24"/>
          <w:szCs w:val="24"/>
        </w:rPr>
        <w:t xml:space="preserve"> 采用激光散射技术进行检测。</w:t>
      </w:r>
    </w:p>
    <w:p w14:paraId="05328718" w14:textId="1D27909A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检测结果：</w:t>
      </w:r>
      <w:r w:rsidRPr="004C18FF">
        <w:rPr>
          <w:rFonts w:ascii="宋体" w:eastAsia="宋体" w:hAnsi="宋体"/>
          <w:sz w:val="24"/>
          <w:szCs w:val="24"/>
        </w:rPr>
        <w:t xml:space="preserve"> 平均浓度为</w:t>
      </w:r>
      <w:r>
        <w:rPr>
          <w:rFonts w:ascii="宋体" w:eastAsia="宋体" w:hAnsi="宋体"/>
          <w:sz w:val="24"/>
          <w:szCs w:val="24"/>
        </w:rPr>
        <w:t>29</w:t>
      </w:r>
      <w:r w:rsidRPr="004C18FF">
        <w:rPr>
          <w:rFonts w:ascii="宋体" w:eastAsia="宋体" w:hAnsi="宋体"/>
          <w:sz w:val="24"/>
          <w:szCs w:val="24"/>
        </w:rPr>
        <w:t xml:space="preserve"> µg/m³，符合国家标准要求。</w:t>
      </w:r>
    </w:p>
    <w:p w14:paraId="7E755984" w14:textId="77777777" w:rsidR="004C18FF" w:rsidRPr="004C18FF" w:rsidRDefault="004C18FF" w:rsidP="004C18FF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CO2浓度检测：</w:t>
      </w:r>
    </w:p>
    <w:p w14:paraId="76F806D3" w14:textId="77777777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检测方法：</w:t>
      </w:r>
      <w:r w:rsidRPr="004C18FF">
        <w:rPr>
          <w:rFonts w:ascii="宋体" w:eastAsia="宋体" w:hAnsi="宋体"/>
          <w:sz w:val="24"/>
          <w:szCs w:val="24"/>
        </w:rPr>
        <w:t xml:space="preserve"> 采用红外吸收技术进行检测。</w:t>
      </w:r>
    </w:p>
    <w:p w14:paraId="242ABFD2" w14:textId="370C03CF" w:rsidR="004C18FF" w:rsidRPr="004C18FF" w:rsidRDefault="004C18FF" w:rsidP="004C18FF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4C18FF">
        <w:rPr>
          <w:rFonts w:ascii="宋体" w:eastAsia="宋体" w:hAnsi="宋体"/>
          <w:b/>
          <w:bCs/>
          <w:sz w:val="24"/>
          <w:szCs w:val="24"/>
        </w:rPr>
        <w:t>检测结果：</w:t>
      </w:r>
      <w:r w:rsidRPr="004C18FF">
        <w:rPr>
          <w:rFonts w:ascii="宋体" w:eastAsia="宋体" w:hAnsi="宋体"/>
          <w:sz w:val="24"/>
          <w:szCs w:val="24"/>
        </w:rPr>
        <w:t xml:space="preserve"> 平均浓度为</w:t>
      </w:r>
      <w:r>
        <w:rPr>
          <w:rFonts w:ascii="宋体" w:eastAsia="宋体" w:hAnsi="宋体"/>
          <w:sz w:val="24"/>
          <w:szCs w:val="24"/>
        </w:rPr>
        <w:t>689</w:t>
      </w:r>
      <w:r w:rsidRPr="004C18FF">
        <w:rPr>
          <w:rFonts w:ascii="宋体" w:eastAsia="宋体" w:hAnsi="宋体"/>
          <w:sz w:val="24"/>
          <w:szCs w:val="24"/>
        </w:rPr>
        <w:t xml:space="preserve"> ppm，符合国家标准要求。</w:t>
      </w:r>
    </w:p>
    <w:p w14:paraId="4A3C4EB4" w14:textId="77777777" w:rsidR="00472A08" w:rsidRPr="004C18FF" w:rsidRDefault="00472A08">
      <w:pPr>
        <w:rPr>
          <w:sz w:val="24"/>
          <w:szCs w:val="24"/>
        </w:rPr>
      </w:pPr>
    </w:p>
    <w:sectPr w:rsidR="00472A08" w:rsidRPr="004C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2A1C"/>
    <w:multiLevelType w:val="multilevel"/>
    <w:tmpl w:val="4444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03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2C"/>
    <w:rsid w:val="00042CF2"/>
    <w:rsid w:val="00093D85"/>
    <w:rsid w:val="001B70C7"/>
    <w:rsid w:val="002069BE"/>
    <w:rsid w:val="00472A08"/>
    <w:rsid w:val="004C18FF"/>
    <w:rsid w:val="00931BBA"/>
    <w:rsid w:val="00A4612C"/>
    <w:rsid w:val="00B405DC"/>
    <w:rsid w:val="00C63E09"/>
    <w:rsid w:val="00D238BA"/>
    <w:rsid w:val="00DB7E7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4FB9"/>
  <w15:chartTrackingRefBased/>
  <w15:docId w15:val="{1CDAF186-9035-46D0-BB97-A7EAC79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2024-03-01T07:06:00Z</dcterms:created>
  <dcterms:modified xsi:type="dcterms:W3CDTF">2024-03-01T07:09:00Z</dcterms:modified>
</cp:coreProperties>
</file>