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wp="http://schemas.openxmlformats.org/drawingml/2006/wordprocessingDrawing" xmlns:a="http://schemas.openxmlformats.org/drawingml/2006/main" xmlns:w14="http://schemas.microsoft.com/office/word/2010/wordml" xmlns:m="http://schemas.openxmlformats.org/officeDocument/2006/math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邻里外，江畔青——重庆白象居旧车库绿建改造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88.0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57.0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163.0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75.0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33.0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总得分：Q=（Q0+Q1+Q2+Q3+Q4+Q5+QA）/10=91.2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013151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01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5287231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528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96.0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15="http://schemas.microsoft.com/office/word/2012/wordml" xmlns:r="http://schemas.openxmlformats.org/officeDocument/2006/relationships" xmlns:wp="http://schemas.openxmlformats.org/drawingml/2006/wordprocessingDrawing" xmlns:a="http://schemas.openxmlformats.org/drawingml/2006/main" xmlns:w14="http://schemas.microsoft.com/office/word/2010/wordml" xmlns:m="http://schemas.openxmlformats.org/officeDocument/2006/math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wp="http://schemas.openxmlformats.org/drawingml/2006/wordprocessingDrawing" xmlns:a="http://schemas.openxmlformats.org/drawingml/2006/main" xmlns:w14="http://schemas.microsoft.com/office/word/2010/wordml" xmlns:m="http://schemas.openxmlformats.org/officeDocument/2006/math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