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val="en-US" w:eastAsia="zh-CN"/>
        </w:rPr>
        <w:t>计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  <w:t>量表的产品采购清单及产品说明、设备材料表</w:t>
      </w:r>
    </w:p>
    <w:p>
      <w:pPr>
        <w:jc w:val="center"/>
      </w:pPr>
      <w:r>
        <w:drawing>
          <wp:inline distT="0" distB="0" distL="114300" distR="114300">
            <wp:extent cx="4402455" cy="8457565"/>
            <wp:effectExtent l="0" t="0" r="190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845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4412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2024-03-14T15:20:25Z</dcterms:created>
  <dc:creator>37795</dc:creator>
  <cp:lastModifiedBy>拉面主</cp:lastModifiedBy>
  <dcterms:modified xsi:type="dcterms:W3CDTF">2024-03-14T15:21:40Z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5A73338E37A943D4B9B4477DE7A40FFF_12</vt:lpwstr>
  </property>
</Properties>
</file>