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项目名称：风润山间——基于风环境模拟的丘陵区乡村组团空间设计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建筑面积：2010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用地面积：2250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