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  <w:bookmarkStart w:id="69" w:name="_GoBack"/>
      <w:bookmarkEnd w:id="69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手可摘星辰  ——基于暗夜星空保护的观星空间绿色更新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项目地点"/>
            <w:r>
              <w:t>广东-广州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2023年12月20日</w:t>
            </w:r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7" w:name="软件版本"/>
            <w:r>
              <w:rPr>
                <w:rFonts w:ascii="宋体" w:hAnsi="宋体"/>
              </w:rPr>
              <w:t>20220401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加密锁号"/>
            <w:r>
              <w:t>SP110C85A1</w:t>
            </w:r>
            <w:bookmarkEnd w:id="8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9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"_Toc79588823"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项目概况</w:t>
      </w:r>
      <w:r>
        <w:tab/>
      </w:r>
      <w:r>
        <w:fldChar w:fldCharType="begin"/>
      </w:r>
      <w:r>
        <w:instrText xml:space="preserve"> PAGEREF _Toc79588823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"_Toc79588824"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平面图</w:t>
      </w:r>
      <w:r>
        <w:tab/>
      </w:r>
      <w:r>
        <w:fldChar w:fldCharType="begin"/>
      </w:r>
      <w:r>
        <w:instrText xml:space="preserve"> PAGEREF _Toc79588824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"_Toc79588825"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三维视图</w:t>
      </w:r>
      <w:r>
        <w:tab/>
      </w:r>
      <w:r>
        <w:fldChar w:fldCharType="begin"/>
      </w:r>
      <w:r>
        <w:instrText xml:space="preserve"> PAGEREF _Toc79588825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"_Toc79588826"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_Toc79588826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"_Toc79588827"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参考标准</w:t>
      </w:r>
      <w:r>
        <w:tab/>
      </w:r>
      <w:r>
        <w:fldChar w:fldCharType="begin"/>
      </w:r>
      <w:r>
        <w:instrText xml:space="preserve"> PAGEREF _Toc79588827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"_Toc79588828"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_Toc79588828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"_Toc79588829"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_Toc79588829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"_Toc79588830"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_Toc79588830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"_Toc79588831"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_Toc79588831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"_Toc79588832"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_Toc79588832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"_Toc79588833"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_Toc79588833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"_Toc79588834"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参评时间段</w:t>
      </w:r>
      <w:r>
        <w:tab/>
      </w:r>
      <w:r>
        <w:fldChar w:fldCharType="begin"/>
      </w:r>
      <w:r>
        <w:instrText xml:space="preserve"> PAGEREF _Toc79588834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"_Toc79588835"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_Toc79588835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"_Toc79588836"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_Toc79588836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"_Toc79588837"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结果分析</w:t>
      </w:r>
      <w:r>
        <w:tab/>
      </w:r>
      <w:r>
        <w:fldChar w:fldCharType="begin"/>
      </w:r>
      <w:r>
        <w:instrText xml:space="preserve"> PAGEREF _Toc79588837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"_Toc79588838"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_Toc79588838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"_Toc79588839"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结论</w:t>
      </w:r>
      <w:r>
        <w:tab/>
      </w:r>
      <w:r>
        <w:fldChar w:fldCharType="begin"/>
      </w:r>
      <w:r>
        <w:instrText xml:space="preserve"> PAGEREF _Toc79588839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"_Toc79588840" </w:instrText>
      </w:r>
      <w:r>
        <w:fldChar w:fldCharType="separate"/>
      </w:r>
      <w:r>
        <w:rPr>
          <w:rStyle w:val="26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附录</w:t>
      </w:r>
      <w:r>
        <w:tab/>
      </w:r>
      <w:r>
        <w:fldChar w:fldCharType="begin"/>
      </w:r>
      <w:r>
        <w:instrText xml:space="preserve"> PAGEREF _Toc79588840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9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0" w:name="_Toc452108759"/>
      <w:bookmarkStart w:id="11" w:name="_Toc79588823"/>
      <w:r>
        <w:rPr>
          <w:rFonts w:hint="eastAsia"/>
        </w:rPr>
        <w:t>项目概况</w:t>
      </w:r>
      <w:bookmarkEnd w:id="10"/>
      <w:bookmarkEnd w:id="11"/>
    </w:p>
    <w:p>
      <w:pPr>
        <w:pStyle w:val="3"/>
        <w:ind w:firstLine="420"/>
        <w:rPr>
          <w:lang w:val="en-US"/>
        </w:rPr>
      </w:pPr>
      <w:bookmarkStart w:id="12" w:name="项目概况"/>
      <w:bookmarkEnd w:id="12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3" w:name="_Toc79588824"/>
      <w:bookmarkStart w:id="14" w:name="_Toc452108760"/>
      <w:r>
        <w:t>平面图</w:t>
      </w:r>
      <w:bookmarkEnd w:id="13"/>
      <w:bookmarkEnd w:id="14"/>
    </w:p>
    <w:p>
      <w:pPr>
        <w:pStyle w:val="3"/>
        <w:ind w:firstLine="0" w:firstLineChars="0"/>
        <w:jc w:val="center"/>
        <w:rPr>
          <w:lang w:val="en-US"/>
        </w:rPr>
      </w:pPr>
      <w:bookmarkStart w:id="15" w:name="平面图"/>
      <w:bookmarkEnd w:id="15"/>
      <w:r>
        <w:drawing>
          <wp:inline distT="0" distB="0" distL="0" distR="0">
            <wp:extent cx="4610100" cy="8010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8195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8195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4671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6859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5层平面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4290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6层平面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6" w:name="_Toc452108761"/>
      <w:bookmarkStart w:id="17" w:name="_Toc79588825"/>
      <w:r>
        <w:rPr>
          <w:rFonts w:hint="eastAsia"/>
        </w:rPr>
        <w:t>三</w:t>
      </w:r>
      <w:r>
        <w:t>维视图</w:t>
      </w:r>
      <w:bookmarkEnd w:id="16"/>
      <w:bookmarkEnd w:id="17"/>
    </w:p>
    <w:p>
      <w:pPr>
        <w:pStyle w:val="3"/>
        <w:ind w:firstLine="0" w:firstLineChars="0"/>
        <w:jc w:val="center"/>
        <w:rPr>
          <w:lang w:val="en-US"/>
        </w:rPr>
      </w:pPr>
      <w:bookmarkStart w:id="18" w:name="模型观察"/>
      <w:r>
        <w:t>请先在【模型观察】命令中保存图片</w:t>
      </w:r>
      <w:bookmarkEnd w:id="18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19" w:name="TitleFormat"/>
      <w:bookmarkStart w:id="20" w:name="_Toc452108762"/>
      <w:bookmarkStart w:id="21" w:name="_Toc79588826"/>
      <w:r>
        <w:rPr>
          <w:rFonts w:hint="eastAsia"/>
        </w:rPr>
        <w:t>计算</w:t>
      </w:r>
      <w:r>
        <w:t>依据</w:t>
      </w:r>
      <w:bookmarkEnd w:id="19"/>
      <w:bookmarkEnd w:id="20"/>
      <w:bookmarkEnd w:id="21"/>
    </w:p>
    <w:p>
      <w:pPr>
        <w:pStyle w:val="3"/>
        <w:ind w:firstLine="199" w:firstLineChars="95"/>
        <w:rPr>
          <w:lang w:val="en-US"/>
        </w:rPr>
      </w:pPr>
      <w:bookmarkStart w:id="22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3" w:name="参考标准名称1"/>
      <w:r>
        <w:rPr>
          <w:rFonts w:hint="eastAsia"/>
          <w:lang w:val="en-US"/>
        </w:rPr>
        <w:t>《绿色建筑评价标准》GB/T50378-2019</w:t>
      </w:r>
      <w:bookmarkEnd w:id="23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5" w:name="_Hlk13516321"/>
    </w:p>
    <w:bookmarkEnd w:id="25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6" w:name="_Toc79588827"/>
      <w:r>
        <w:rPr>
          <w:rFonts w:hint="eastAsia"/>
        </w:rPr>
        <w:t>参考</w:t>
      </w:r>
      <w:r>
        <w:t>标准</w:t>
      </w:r>
      <w:bookmarkEnd w:id="22"/>
      <w:bookmarkEnd w:id="26"/>
    </w:p>
    <w:p>
      <w:pPr>
        <w:pStyle w:val="3"/>
        <w:ind w:firstLine="420"/>
        <w:rPr>
          <w:lang w:val="en-US"/>
        </w:rPr>
      </w:pPr>
      <w:bookmarkStart w:id="27" w:name="_Toc451698935"/>
      <w:bookmarkStart w:id="28" w:name="_Toc452108764"/>
      <w:r>
        <w:rPr>
          <w:rFonts w:hint="eastAsia"/>
          <w:lang w:val="en-US"/>
        </w:rPr>
        <w:t>室内热舒适评价的主要依据为</w:t>
      </w:r>
      <w:bookmarkStart w:id="29" w:name="参考标准名称2"/>
      <w:r>
        <w:rPr>
          <w:rFonts w:hint="eastAsia"/>
          <w:lang w:val="en-US"/>
        </w:rPr>
        <w:t>《绿色建筑评价标准》GB/T50378-2019</w:t>
      </w:r>
      <w:bookmarkEnd w:id="29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0" w:name="_Toc79588828"/>
      <w:r>
        <w:rPr>
          <w:rFonts w:hint="eastAsia"/>
        </w:rPr>
        <w:t>计算</w:t>
      </w:r>
      <w:bookmarkEnd w:id="27"/>
      <w:bookmarkEnd w:id="28"/>
      <w:r>
        <w:rPr>
          <w:rFonts w:hint="eastAsia"/>
        </w:rPr>
        <w:t>方法</w:t>
      </w:r>
      <w:bookmarkEnd w:id="3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1" w:name="_Toc79588829"/>
      <w:r>
        <w:rPr>
          <w:rFonts w:hint="eastAsia"/>
        </w:rPr>
        <w:t>参数定义</w:t>
      </w:r>
      <w:bookmarkEnd w:id="31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2" w:name="_Toc79588830"/>
      <w:r>
        <w:rPr>
          <w:rFonts w:hint="eastAsia"/>
        </w:rPr>
        <w:t>计算流程</w:t>
      </w:r>
      <w:bookmarkEnd w:id="32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3" w:name="_Hlk36153165"/>
      <w:r>
        <w:rPr>
          <w:rFonts w:hint="eastAsia"/>
          <w:szCs w:val="21"/>
        </w:rPr>
        <w:t>室内适应性舒适温度时间比例</w:t>
      </w:r>
      <w:bookmarkEnd w:id="33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4" w:name="_Toc79588831"/>
      <w:r>
        <w:rPr>
          <w:rFonts w:hint="eastAsia"/>
        </w:rPr>
        <w:t>计算参数</w:t>
      </w:r>
      <w:bookmarkEnd w:id="34"/>
    </w:p>
    <w:p>
      <w:pPr>
        <w:pStyle w:val="5"/>
      </w:pPr>
      <w:bookmarkStart w:id="35" w:name="_Toc79588832"/>
      <w:r>
        <w:rPr>
          <w:rFonts w:hint="eastAsia"/>
        </w:rPr>
        <w:t>室外月平均温度</w:t>
      </w:r>
      <w:bookmarkEnd w:id="35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6" w:name="站台城市"/>
      <w:r>
        <w:rPr>
          <w:rFonts w:hint="eastAsia" w:ascii="Calibri" w:hAnsi="Calibri"/>
          <w:kern w:val="2"/>
          <w:lang w:val="en-US"/>
        </w:rPr>
        <w:t>广州</w:t>
      </w:r>
      <w:bookmarkEnd w:id="36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7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7"/>
      <w:r>
        <w:drawing>
          <wp:inline distT="0" distB="0" distL="0" distR="0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8" w:name="_Toc79588833"/>
      <w:r>
        <w:rPr>
          <w:rFonts w:hint="eastAsia"/>
        </w:rPr>
        <w:t>室内热舒适温度</w:t>
      </w:r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39" w:name="室内热舒适温度表"/>
            <w:r>
              <w:rPr>
                <w:rFonts w:hint="eastAsia"/>
              </w:rPr>
              <w:t>室外月平均温度</w:t>
            </w:r>
            <w:bookmarkEnd w:id="39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13.9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18.7~25.7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22.8~29.8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</w:tbl>
    <w:p>
      <w:pPr>
        <w:pStyle w:val="5"/>
      </w:pPr>
      <w:bookmarkStart w:id="40" w:name="_Toc79588834"/>
      <w:r>
        <w:rPr>
          <w:rFonts w:hint="eastAsia"/>
        </w:rPr>
        <w:t>参评时间</w:t>
      </w:r>
      <w:r>
        <w:t>段</w:t>
      </w:r>
      <w:bookmarkEnd w:id="40"/>
    </w:p>
    <w:p>
      <w:pPr>
        <w:pStyle w:val="3"/>
        <w:ind w:firstLine="420"/>
        <w:rPr>
          <w:lang w:val="en-US"/>
        </w:rPr>
      </w:pPr>
      <w:bookmarkStart w:id="41" w:name="参评时间段"/>
      <w:r>
        <w:rPr>
          <w:rFonts w:hint="eastAsia"/>
          <w:lang w:val="en-US"/>
        </w:rPr>
        <w:t>1月1日至12月31日。</w:t>
      </w:r>
      <w:bookmarkEnd w:id="41"/>
    </w:p>
    <w:p>
      <w:pPr>
        <w:pStyle w:val="5"/>
      </w:pPr>
      <w:bookmarkStart w:id="42" w:name="_Toc79588835"/>
      <w:r>
        <w:rPr>
          <w:rFonts w:hint="eastAsia"/>
        </w:rPr>
        <w:t>围护结构热工性能参数</w:t>
      </w:r>
      <w:bookmarkEnd w:id="42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防水层L</w:t>
            </w:r>
          </w:p>
        </w:tc>
        <w:tc>
          <w:tcPr>
            <w:tcW w:w="849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0.122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找平层L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4.293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干炉渣找坡L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0.435</w:t>
            </w:r>
          </w:p>
        </w:tc>
        <w:tc>
          <w:tcPr>
            <w:tcW w:w="1075" w:type="dxa"/>
            <w:vAlign w:val="center"/>
          </w:tcPr>
          <w:p>
            <w:r>
              <w:t>6.321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1064" w:type="dxa"/>
            <w:vAlign w:val="center"/>
          </w:tcPr>
          <w:p>
            <w:r>
              <w:t>1.453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聚苯板1L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0.050</w:t>
            </w:r>
          </w:p>
        </w:tc>
        <w:tc>
          <w:tcPr>
            <w:tcW w:w="1075" w:type="dxa"/>
            <w:vAlign w:val="center"/>
          </w:tcPr>
          <w:p>
            <w:r>
              <w:t>0.428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2.400</w:t>
            </w:r>
          </w:p>
        </w:tc>
        <w:tc>
          <w:tcPr>
            <w:tcW w:w="1064" w:type="dxa"/>
            <w:vAlign w:val="center"/>
          </w:tcPr>
          <w:p>
            <w:r>
              <w:t>1.027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屋面板L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2.523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0.174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混合砂浆L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2.802</w:t>
            </w:r>
          </w:p>
        </w:tc>
        <w:tc>
          <w:tcPr>
            <w:tcW w:w="1064" w:type="dxa"/>
            <w:vAlign w:val="center"/>
          </w:tcPr>
          <w:p>
            <w:r>
              <w:t>2.998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水泥砂浆L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贴坚壳珍珠岩板L</w:t>
            </w:r>
          </w:p>
        </w:tc>
        <w:tc>
          <w:tcPr>
            <w:tcW w:w="849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0.092</w:t>
            </w:r>
          </w:p>
        </w:tc>
        <w:tc>
          <w:tcPr>
            <w:tcW w:w="1075" w:type="dxa"/>
            <w:vAlign w:val="center"/>
          </w:tcPr>
          <w:p>
            <w:r>
              <w:t>1.664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1.630</w:t>
            </w:r>
          </w:p>
        </w:tc>
        <w:tc>
          <w:tcPr>
            <w:tcW w:w="1064" w:type="dxa"/>
            <w:vAlign w:val="center"/>
          </w:tcPr>
          <w:p>
            <w:r>
              <w:t>2.713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砂浆找平层L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1075" w:type="dxa"/>
            <w:vAlign w:val="center"/>
          </w:tcPr>
          <w:p>
            <w:r>
              <w:t>4.706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0.325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承重空心砖墙L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0.580</w:t>
            </w:r>
          </w:p>
        </w:tc>
        <w:tc>
          <w:tcPr>
            <w:tcW w:w="1075" w:type="dxa"/>
            <w:vAlign w:val="center"/>
          </w:tcPr>
          <w:p>
            <w:r>
              <w:t>8.928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64" w:type="dxa"/>
            <w:vAlign w:val="center"/>
          </w:tcPr>
          <w:p>
            <w:r>
              <w:t>0.308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白灰砂浆L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1.780</w:t>
            </w:r>
          </w:p>
        </w:tc>
        <w:tc>
          <w:tcPr>
            <w:tcW w:w="1064" w:type="dxa"/>
            <w:vAlign w:val="center"/>
          </w:tcPr>
          <w:p>
            <w:r>
              <w:t>3.849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热桥节点构造一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水泥砂浆L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模塑聚苯板（ρ=18-22）</w:t>
            </w:r>
          </w:p>
        </w:tc>
        <w:tc>
          <w:tcPr>
            <w:tcW w:w="849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0.039</w:t>
            </w:r>
          </w:p>
        </w:tc>
        <w:tc>
          <w:tcPr>
            <w:tcW w:w="1075" w:type="dxa"/>
            <w:vAlign w:val="center"/>
          </w:tcPr>
          <w:p>
            <w:r>
              <w:t>1.664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3.846</w:t>
            </w:r>
          </w:p>
        </w:tc>
        <w:tc>
          <w:tcPr>
            <w:tcW w:w="1064" w:type="dxa"/>
            <w:vAlign w:val="center"/>
          </w:tcPr>
          <w:p>
            <w:r>
              <w:t>6.400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砂浆找平层L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1075" w:type="dxa"/>
            <w:vAlign w:val="center"/>
          </w:tcPr>
          <w:p>
            <w:r>
              <w:t>4.706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0.325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承重空心砖墙L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0.580</w:t>
            </w:r>
          </w:p>
        </w:tc>
        <w:tc>
          <w:tcPr>
            <w:tcW w:w="1075" w:type="dxa"/>
            <w:vAlign w:val="center"/>
          </w:tcPr>
          <w:p>
            <w:r>
              <w:t>8.928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64" w:type="dxa"/>
            <w:vAlign w:val="center"/>
          </w:tcPr>
          <w:p>
            <w:r>
              <w:t>0.308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白灰砂浆L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3.996</w:t>
            </w:r>
          </w:p>
        </w:tc>
        <w:tc>
          <w:tcPr>
            <w:tcW w:w="1064" w:type="dxa"/>
            <w:vAlign w:val="center"/>
          </w:tcPr>
          <w:p>
            <w:r>
              <w:t>7.536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0.24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水泥砂浆L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混凝土L</w:t>
            </w:r>
          </w:p>
        </w:tc>
        <w:tc>
          <w:tcPr>
            <w:tcW w:w="849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64" w:type="dxa"/>
            <w:vAlign w:val="center"/>
          </w:tcPr>
          <w:p>
            <w:r>
              <w:t>0.588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聚苯板2L</w:t>
            </w:r>
          </w:p>
        </w:tc>
        <w:tc>
          <w:tcPr>
            <w:tcW w:w="849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0.063</w:t>
            </w:r>
          </w:p>
        </w:tc>
        <w:tc>
          <w:tcPr>
            <w:tcW w:w="1075" w:type="dxa"/>
            <w:vAlign w:val="center"/>
          </w:tcPr>
          <w:p>
            <w:r>
              <w:t>0.480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1.429</w:t>
            </w:r>
          </w:p>
        </w:tc>
        <w:tc>
          <w:tcPr>
            <w:tcW w:w="1064" w:type="dxa"/>
            <w:vAlign w:val="center"/>
          </w:tcPr>
          <w:p>
            <w:r>
              <w:t>0.686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土壤层L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6.121</w:t>
            </w:r>
          </w:p>
        </w:tc>
        <w:tc>
          <w:tcPr>
            <w:tcW w:w="1075" w:type="dxa"/>
            <w:vAlign w:val="center"/>
          </w:tcPr>
          <w:p>
            <w:r>
              <w:t>0.671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0.003</w:t>
            </w:r>
          </w:p>
        </w:tc>
        <w:tc>
          <w:tcPr>
            <w:tcW w:w="1064" w:type="dxa"/>
            <w:vAlign w:val="center"/>
          </w:tcPr>
          <w:p>
            <w: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1.488</w:t>
            </w:r>
          </w:p>
        </w:tc>
        <w:tc>
          <w:tcPr>
            <w:tcW w:w="1064" w:type="dxa"/>
            <w:vAlign w:val="center"/>
          </w:tcPr>
          <w:p>
            <w:r>
              <w:t>1.519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0.61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 xml:space="preserve"> 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 xml:space="preserve"> 钢、铝—双层窗（双玻间距100～140）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0.000</w:t>
            </w:r>
          </w:p>
        </w:tc>
        <w:tc>
          <w:tcPr>
            <w:tcW w:w="1064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/>
        </w:tc>
        <w:tc>
          <w:tcPr>
            <w:tcW w:w="5986" w:type="dxa"/>
            <w:gridSpan w:val="6"/>
          </w:tcPr>
          <w:p>
            <w:pPr>
              <w:jc w:val="center"/>
            </w:pP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木、塑料—双层窗（双玻间距100～140）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2.50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11</w:t>
      </w:r>
      <w:r>
        <w:fldChar w:fldCharType="end"/>
      </w:r>
      <w:bookmarkStart w:id="43" w:name="表名"/>
      <w:r>
        <w:rPr>
          <w:rFonts w:hint="eastAsia"/>
        </w:rPr>
        <w:t>天窗</w:t>
      </w:r>
      <w:bookmarkEnd w:id="43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bookmarkStart w:id="44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木、塑料—双层窗（双玻间距100～140）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2.50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44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5" w:name="围护结构"/>
      <w:r>
        <w:rPr>
          <w:rFonts w:hint="eastAsia"/>
        </w:rPr>
        <w:t xml:space="preserve"> </w:t>
      </w:r>
      <w:bookmarkEnd w:id="45"/>
    </w:p>
    <w:p>
      <w:pPr>
        <w:pStyle w:val="5"/>
      </w:pPr>
      <w:bookmarkStart w:id="46" w:name="_Toc79588836"/>
      <w:r>
        <w:rPr>
          <w:rFonts w:hint="eastAsia"/>
        </w:rPr>
        <w:t>房间类型参数</w:t>
      </w:r>
      <w:bookmarkEnd w:id="46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5(人)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47" w:name="标题"/>
      <w:r>
        <w:rPr>
          <w:lang w:val="en-US"/>
        </w:rPr>
        <w:t>工作日/节假日设备逐时使用率(%)</w:t>
      </w:r>
      <w:bookmarkEnd w:id="47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48" w:name="房间类型"/>
      <w:bookmarkEnd w:id="48"/>
    </w:p>
    <w:p>
      <w:pPr>
        <w:pStyle w:val="2"/>
      </w:pPr>
      <w:bookmarkStart w:id="49" w:name="_Toc3745"/>
      <w:bookmarkStart w:id="50" w:name="_Toc452108768"/>
      <w:bookmarkStart w:id="51" w:name="_Toc79588837"/>
      <w:r>
        <w:rPr>
          <w:rFonts w:hint="eastAsia"/>
        </w:rPr>
        <w:t>结果</w:t>
      </w:r>
      <w:r>
        <w:t>分析</w:t>
      </w:r>
      <w:bookmarkEnd w:id="49"/>
      <w:bookmarkEnd w:id="50"/>
      <w:bookmarkEnd w:id="51"/>
    </w:p>
    <w:p>
      <w:pPr>
        <w:pStyle w:val="4"/>
      </w:pPr>
      <w:bookmarkStart w:id="52" w:name="_Toc79588838"/>
      <w:r>
        <w:rPr>
          <w:rFonts w:hint="eastAsia"/>
        </w:rPr>
        <w:t>室内适应性热舒适温度达标比例统计</w:t>
      </w:r>
      <w:bookmarkEnd w:id="52"/>
      <w:bookmarkStart w:id="53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2层</w:t>
            </w:r>
          </w:p>
        </w:tc>
        <w:tc>
          <w:tcPr>
            <w:tcW w:w="1992" w:type="dxa"/>
            <w:vAlign w:val="center"/>
          </w:tcPr>
          <w:p>
            <w:r>
              <w:t>2001</w:t>
            </w:r>
          </w:p>
        </w:tc>
        <w:tc>
          <w:tcPr>
            <w:tcW w:w="3186" w:type="dxa"/>
            <w:vAlign w:val="center"/>
          </w:tcPr>
          <w:p>
            <w:r>
              <w:t>起居室</w:t>
            </w:r>
          </w:p>
        </w:tc>
        <w:tc>
          <w:tcPr>
            <w:tcW w:w="1075" w:type="dxa"/>
            <w:vAlign w:val="center"/>
          </w:tcPr>
          <w:p>
            <w:r>
              <w:t>77.3</w:t>
            </w:r>
          </w:p>
        </w:tc>
        <w:tc>
          <w:tcPr>
            <w:tcW w:w="3356" w:type="dxa"/>
            <w:vAlign w:val="center"/>
          </w:tcPr>
          <w:p>
            <w:r>
              <w:t>58.94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2001</w:t>
            </w:r>
          </w:p>
        </w:tc>
        <w:tc>
          <w:tcPr>
            <w:tcW w:w="3186" w:type="dxa"/>
            <w:vAlign w:val="center"/>
          </w:tcPr>
          <w:p>
            <w:r>
              <w:t>起居室</w:t>
            </w:r>
          </w:p>
        </w:tc>
        <w:tc>
          <w:tcPr>
            <w:tcW w:w="1075" w:type="dxa"/>
            <w:vAlign w:val="center"/>
          </w:tcPr>
          <w:p>
            <w:r>
              <w:t>74.0</w:t>
            </w:r>
          </w:p>
        </w:tc>
        <w:tc>
          <w:tcPr>
            <w:tcW w:w="3356" w:type="dxa"/>
            <w:vAlign w:val="center"/>
          </w:tcPr>
          <w:p>
            <w:r>
              <w:t>58.36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>
            <w:r>
              <w:t>58.65%</w:t>
            </w:r>
          </w:p>
        </w:tc>
      </w:tr>
      <w:bookmarkEnd w:id="53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4" w:name="达标比例统计表"/>
      <w:bookmarkEnd w:id="54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5" w:name="_Toc79588839"/>
      <w:r>
        <w:rPr>
          <w:rFonts w:hint="eastAsia"/>
        </w:rPr>
        <w:t>结论</w:t>
      </w:r>
      <w:bookmarkEnd w:id="55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6" w:name="达标百分比"/>
      <w:r>
        <w:rPr>
          <w:rFonts w:hint="eastAsia"/>
          <w:lang w:val="en-US"/>
        </w:rPr>
        <w:t>58.65%</w:t>
      </w:r>
      <w:bookmarkEnd w:id="56"/>
      <w:r>
        <w:rPr>
          <w:rFonts w:hint="eastAsia"/>
          <w:lang w:val="en-US"/>
        </w:rPr>
        <w:t>，根据绿标5.2.9的第1条，应得</w:t>
      </w:r>
      <w:bookmarkStart w:id="57" w:name="得分"/>
      <w:r>
        <w:rPr>
          <w:rFonts w:hint="eastAsia"/>
          <w:lang w:val="en-US"/>
        </w:rPr>
        <w:t>4</w:t>
      </w:r>
      <w:bookmarkEnd w:id="57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8" w:name="附录"/>
    </w:p>
    <w:p>
      <w:pPr>
        <w:pStyle w:val="2"/>
      </w:pPr>
      <w:bookmarkStart w:id="59" w:name="_Toc79588840"/>
      <w:r>
        <w:rPr>
          <w:rFonts w:hint="eastAsia"/>
        </w:rPr>
        <w:t>附录</w:t>
      </w:r>
      <w:bookmarkEnd w:id="59"/>
    </w:p>
    <w:p>
      <w:pPr>
        <w:pStyle w:val="4"/>
      </w:pPr>
      <w:r>
        <w:rPr>
          <w:rFonts w:hint="eastAsia"/>
        </w:rPr>
        <w:t>起居室[2001]</w:t>
      </w:r>
    </w:p>
    <w:p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2001房间</w:t>
      </w:r>
      <w:r>
        <w:t>全年逐时温度图</w:t>
      </w:r>
    </w:p>
    <w:p>
      <w:pPr>
        <w:pStyle w:val="4"/>
      </w:pPr>
      <w:bookmarkStart w:id="60" w:name="房间名"/>
      <w:bookmarkStart w:id="61" w:name="_Toc451698937"/>
      <w:bookmarkStart w:id="62" w:name="_Toc451436145"/>
      <w:bookmarkStart w:id="63" w:name="_Toc452108765"/>
      <w:bookmarkStart w:id="64" w:name="_Toc36538848"/>
      <w:r>
        <w:rPr>
          <w:rFonts w:hint="eastAsia"/>
        </w:rPr>
        <w:t>起居室</w:t>
      </w:r>
      <w:bookmarkEnd w:id="60"/>
      <w:r>
        <w:rPr>
          <w:rFonts w:hint="eastAsia"/>
        </w:rPr>
        <w:t>[</w:t>
      </w:r>
      <w:bookmarkStart w:id="65" w:name="房间编号"/>
      <w:r>
        <w:rPr>
          <w:rFonts w:hint="eastAsia"/>
        </w:rPr>
        <w:t>2001</w:t>
      </w:r>
      <w:bookmarkEnd w:id="65"/>
      <w:r>
        <w:rPr>
          <w:rFonts w:hint="eastAsia"/>
        </w:rPr>
        <w:t>]</w:t>
      </w:r>
    </w:p>
    <w:p>
      <w:pPr>
        <w:jc w:val="center"/>
      </w:pPr>
      <w:bookmarkStart w:id="66" w:name="图"/>
      <w:bookmarkEnd w:id="66"/>
      <w:r>
        <w:drawing>
          <wp:inline distT="0" distB="0" distL="0" distR="0">
            <wp:extent cx="5667375" cy="36576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67" w:name="房间编号2"/>
      <w:r>
        <w:rPr>
          <w:rFonts w:hint="eastAsia"/>
        </w:rPr>
        <w:t>2001</w:t>
      </w:r>
      <w:bookmarkEnd w:id="67"/>
      <w:r>
        <w:rPr>
          <w:rFonts w:hint="eastAsia"/>
        </w:rPr>
        <w:t>房间</w:t>
      </w:r>
      <w:r>
        <w:t>全年逐时温度图</w:t>
      </w:r>
      <w:bookmarkEnd w:id="61"/>
      <w:bookmarkEnd w:id="62"/>
      <w:bookmarkEnd w:id="63"/>
      <w:bookmarkEnd w:id="64"/>
    </w:p>
    <w:bookmarkEnd w:id="58"/>
    <w:p>
      <w:pPr>
        <w:pStyle w:val="3"/>
        <w:ind w:firstLine="199" w:firstLineChars="95"/>
        <w:rPr>
          <w:lang w:val="en-US"/>
        </w:rPr>
      </w:pPr>
      <w:bookmarkStart w:id="68" w:name="房间逐时温度图"/>
      <w:bookmarkEnd w:id="68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3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ZTA1ZTUxY2I2MTk4NzY2ZjU2MDZjYTFiM2IwMDYifQ=="/>
  </w:docVars>
  <w:rsids>
    <w:rsidRoot w:val="0011194D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94D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296C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3482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27E02E5D"/>
    <w:rsid w:val="3052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autoRedefine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autoRedefine/>
    <w:unhideWhenUsed/>
    <w:qFormat/>
    <w:uiPriority w:val="99"/>
    <w:rPr>
      <w:color w:val="800080"/>
      <w:u w:val="single"/>
    </w:rPr>
  </w:style>
  <w:style w:type="character" w:styleId="25">
    <w:name w:val="Emphasis"/>
    <w:autoRedefine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autoRedefine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autoRedefine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autoRedefine/>
    <w:qFormat/>
    <w:uiPriority w:val="99"/>
    <w:rPr>
      <w:sz w:val="21"/>
      <w:szCs w:val="18"/>
      <w:lang w:val="en-GB"/>
    </w:rPr>
  </w:style>
  <w:style w:type="paragraph" w:customStyle="1" w:styleId="30">
    <w:name w:val="lj正文"/>
    <w:autoRedefine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autoRedefine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autoRedefine/>
    <w:qFormat/>
    <w:uiPriority w:val="0"/>
    <w:rPr>
      <w:sz w:val="18"/>
      <w:szCs w:val="18"/>
      <w:lang w:val="en-GB"/>
    </w:rPr>
  </w:style>
  <w:style w:type="character" w:styleId="35">
    <w:name w:val="Placeholder Text"/>
    <w:autoRedefine/>
    <w:semiHidden/>
    <w:qFormat/>
    <w:uiPriority w:val="99"/>
    <w:rPr>
      <w:color w:val="808080"/>
    </w:rPr>
  </w:style>
  <w:style w:type="paragraph" w:styleId="36">
    <w:name w:val="No Spacing"/>
    <w:autoRedefine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autoRedefine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autoRedefine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autoRedefine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autoRedefine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autoRedefine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autoRedefine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qFormat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autoRedefine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2648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Company>ths</Company>
  <Pages>17</Pages>
  <Words>1255</Words>
  <Characters>7160</Characters>
  <Lines>59</Lines>
  <Paragraphs>16</Paragraphs>
  <TotalTime>5</TotalTime>
  <ScaleCrop>false</ScaleCrop>
  <LinksUpToDate>false</LinksUpToDate>
  <CharactersWithSpaces>8399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2023-12-20T00:57:00Z</dcterms:created>
  <dc:creator>YANMING'WORKSTATION</dc:creator>
  <cp:lastModifiedBy>HOMEWORKSLAYER</cp:lastModifiedBy>
  <cp:lastPrinted>1900-12-31T16:00:00Z</cp:lastPrinted>
  <dcterms:modified xsi:type="dcterms:W3CDTF">2024-01-05T14:54:23Z</dcterms:modified>
  <dc:title>室内热舒适预计达标比例报告书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8BB11DCBA13341D1A1D7F1152546EA5B_12</vt:lpwstr>
  </property>
</Properties>
</file>