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pacing w:line="1200" w:lineRule="auto"/>
        <w:jc w:val="center"/>
        <w:rPr>
          <w:rFonts w:ascii="华文中宋" w:hAnsi="华文中宋" w:eastAsia="华文中宋"/>
          <w:sz w:val="72"/>
          <w:szCs w:val="72"/>
        </w:rPr>
      </w:pPr>
      <w:r>
        <w:rPr>
          <w:rFonts w:hint="eastAsia" w:ascii="华文中宋" w:hAnsi="华文中宋" w:eastAsia="华文中宋"/>
          <w:sz w:val="72"/>
          <w:szCs w:val="72"/>
        </w:rPr>
        <w:t>江苏公共建筑节能</w:t>
      </w:r>
    </w:p>
    <w:p>
      <w:pPr>
        <w:spacing w:line="1200" w:lineRule="auto"/>
        <w:jc w:val="center"/>
        <w:rPr>
          <w:rFonts w:ascii="华文中宋" w:hAnsi="华文中宋" w:eastAsia="华文中宋"/>
          <w:sz w:val="72"/>
          <w:szCs w:val="72"/>
        </w:rPr>
      </w:pPr>
      <w:r>
        <w:rPr>
          <w:rFonts w:hint="eastAsia" w:ascii="华文中宋" w:hAnsi="华文中宋" w:eastAsia="华文中宋"/>
          <w:sz w:val="72"/>
          <w:szCs w:val="72"/>
        </w:rPr>
        <w:t>计算报告书</w:t>
      </w:r>
    </w:p>
    <w:p>
      <w:pPr>
        <w:jc w:val="center"/>
        <w:rPr>
          <w:rFonts w:ascii="华文仿宋" w:hAnsi="华文仿宋" w:eastAsia="华文仿宋"/>
          <w:b/>
          <w:sz w:val="36"/>
          <w:szCs w:val="36"/>
        </w:rPr>
      </w:pPr>
      <w:r>
        <w:rPr>
          <w:rFonts w:hint="eastAsia" w:ascii="华文仿宋" w:hAnsi="华文仿宋" w:eastAsia="华文仿宋"/>
          <w:b/>
          <w:sz w:val="36"/>
          <w:szCs w:val="36"/>
        </w:rPr>
        <w:t>【乙类建筑】</w:t>
      </w:r>
    </w:p>
    <w:p/>
    <w:p/>
    <w:p/>
    <w:tbl>
      <w:tblPr>
        <w:tblStyle w:val="13"/>
        <w:tblW w:w="0" w:type="auto"/>
        <w:jc w:val="center"/>
        <w:tblLayout w:type="autofit"/>
        <w:tblCellMar>
          <w:top w:w="0" w:type="dxa"/>
          <w:left w:w="108" w:type="dxa"/>
          <w:bottom w:w="0" w:type="dxa"/>
          <w:right w:w="108" w:type="dxa"/>
        </w:tblCellMar>
      </w:tblPr>
      <w:tblGrid>
        <w:gridCol w:w="1928"/>
        <w:gridCol w:w="4258"/>
      </w:tblGrid>
      <w:tr>
        <w:tblPrEx>
          <w:tblCellMar>
            <w:top w:w="0" w:type="dxa"/>
            <w:left w:w="108" w:type="dxa"/>
            <w:bottom w:w="0" w:type="dxa"/>
            <w:right w:w="108" w:type="dxa"/>
          </w:tblCellMar>
        </w:tblPrEx>
        <w:trPr>
          <w:trHeight w:val="454" w:hRule="atLeast"/>
          <w:jc w:val="center"/>
        </w:trPr>
        <w:tc>
          <w:tcPr>
            <w:tcW w:w="1928" w:type="dxa"/>
            <w:vAlign w:val="bottom"/>
          </w:tcPr>
          <w:p>
            <w:pPr>
              <w:rPr>
                <w:sz w:val="24"/>
              </w:rPr>
            </w:pPr>
            <w:r>
              <w:rPr>
                <w:rFonts w:hint="eastAsia"/>
                <w:sz w:val="24"/>
              </w:rPr>
              <w:t>工程名称：</w:t>
            </w:r>
          </w:p>
        </w:tc>
        <w:tc>
          <w:tcPr>
            <w:tcW w:w="4258" w:type="dxa"/>
            <w:tcBorders>
              <w:bottom w:val="single" w:color="auto" w:sz="4" w:space="0"/>
            </w:tcBorders>
            <w:vAlign w:val="bottom"/>
          </w:tcPr>
          <w:p>
            <w:pPr>
              <w:jc w:val="center"/>
              <w:rPr>
                <w:sz w:val="24"/>
              </w:rPr>
            </w:pPr>
            <w:r>
              <w:rPr>
                <w:rFonts w:hint="eastAsia" w:ascii="宋体" w:hAnsi="宋体"/>
                <w:sz w:val="21"/>
                <w:szCs w:val="21"/>
                <w:lang w:val="en-US" w:eastAsia="zh-CN"/>
              </w:rPr>
              <w:t>山水之间—上范村乡村低碳宜居建筑设计</w:t>
            </w:r>
          </w:p>
        </w:tc>
      </w:tr>
      <w:tr>
        <w:tblPrEx>
          <w:tblCellMar>
            <w:top w:w="0" w:type="dxa"/>
            <w:left w:w="108" w:type="dxa"/>
            <w:bottom w:w="0" w:type="dxa"/>
            <w:right w:w="108" w:type="dxa"/>
          </w:tblCellMar>
        </w:tblPrEx>
        <w:trPr>
          <w:trHeight w:val="454" w:hRule="atLeast"/>
          <w:jc w:val="center"/>
        </w:trPr>
        <w:tc>
          <w:tcPr>
            <w:tcW w:w="1928" w:type="dxa"/>
            <w:vAlign w:val="bottom"/>
          </w:tcPr>
          <w:p>
            <w:pPr>
              <w:rPr>
                <w:sz w:val="24"/>
              </w:rPr>
            </w:pPr>
            <w:r>
              <w:rPr>
                <w:rFonts w:hint="eastAsia"/>
                <w:sz w:val="24"/>
              </w:rPr>
              <w:t>设计编号：</w:t>
            </w:r>
          </w:p>
        </w:tc>
        <w:tc>
          <w:tcPr>
            <w:tcW w:w="4258" w:type="dxa"/>
            <w:tcBorders>
              <w:top w:val="single" w:color="auto" w:sz="4" w:space="0"/>
              <w:bottom w:val="single" w:color="auto" w:sz="4" w:space="0"/>
            </w:tcBorders>
            <w:vAlign w:val="bottom"/>
          </w:tcPr>
          <w:p>
            <w:pPr>
              <w:jc w:val="center"/>
              <w:rPr>
                <w:sz w:val="24"/>
              </w:rPr>
            </w:pPr>
            <w:bookmarkStart w:id="0" w:name="设计编号"/>
            <w:bookmarkEnd w:id="0"/>
          </w:p>
        </w:tc>
      </w:tr>
      <w:tr>
        <w:tblPrEx>
          <w:tblCellMar>
            <w:top w:w="0" w:type="dxa"/>
            <w:left w:w="108" w:type="dxa"/>
            <w:bottom w:w="0" w:type="dxa"/>
            <w:right w:w="108" w:type="dxa"/>
          </w:tblCellMar>
        </w:tblPrEx>
        <w:trPr>
          <w:trHeight w:val="454" w:hRule="atLeast"/>
          <w:jc w:val="center"/>
        </w:trPr>
        <w:tc>
          <w:tcPr>
            <w:tcW w:w="1928" w:type="dxa"/>
            <w:vAlign w:val="bottom"/>
          </w:tcPr>
          <w:p>
            <w:pPr>
              <w:rPr>
                <w:sz w:val="24"/>
              </w:rPr>
            </w:pPr>
            <w:r>
              <w:rPr>
                <w:rFonts w:hint="eastAsia"/>
                <w:sz w:val="24"/>
              </w:rPr>
              <w:t>建设单位：</w:t>
            </w:r>
          </w:p>
        </w:tc>
        <w:tc>
          <w:tcPr>
            <w:tcW w:w="4258" w:type="dxa"/>
            <w:tcBorders>
              <w:top w:val="single" w:color="auto" w:sz="4" w:space="0"/>
              <w:bottom w:val="single" w:color="auto" w:sz="4" w:space="0"/>
            </w:tcBorders>
            <w:vAlign w:val="bottom"/>
          </w:tcPr>
          <w:p>
            <w:pPr>
              <w:jc w:val="center"/>
            </w:pPr>
            <w:bookmarkStart w:id="1" w:name="建设单位"/>
            <w:bookmarkEnd w:id="1"/>
          </w:p>
        </w:tc>
      </w:tr>
      <w:tr>
        <w:tblPrEx>
          <w:tblCellMar>
            <w:top w:w="0" w:type="dxa"/>
            <w:left w:w="108" w:type="dxa"/>
            <w:bottom w:w="0" w:type="dxa"/>
            <w:right w:w="108" w:type="dxa"/>
          </w:tblCellMar>
        </w:tblPrEx>
        <w:trPr>
          <w:trHeight w:val="454" w:hRule="atLeast"/>
          <w:jc w:val="center"/>
        </w:trPr>
        <w:tc>
          <w:tcPr>
            <w:tcW w:w="1928" w:type="dxa"/>
            <w:vAlign w:val="bottom"/>
          </w:tcPr>
          <w:p>
            <w:pPr>
              <w:rPr>
                <w:sz w:val="24"/>
              </w:rPr>
            </w:pPr>
            <w:r>
              <w:rPr>
                <w:rFonts w:hint="eastAsia"/>
                <w:sz w:val="24"/>
              </w:rPr>
              <w:t>设计单位：</w:t>
            </w:r>
          </w:p>
        </w:tc>
        <w:tc>
          <w:tcPr>
            <w:tcW w:w="4258" w:type="dxa"/>
            <w:tcBorders>
              <w:top w:val="single" w:color="auto" w:sz="4" w:space="0"/>
              <w:bottom w:val="single" w:color="auto" w:sz="4" w:space="0"/>
            </w:tcBorders>
            <w:vAlign w:val="bottom"/>
          </w:tcPr>
          <w:p>
            <w:pPr>
              <w:jc w:val="center"/>
            </w:pPr>
            <w:bookmarkStart w:id="2" w:name="设计单位"/>
            <w:bookmarkEnd w:id="2"/>
          </w:p>
        </w:tc>
      </w:tr>
      <w:tr>
        <w:tblPrEx>
          <w:tblCellMar>
            <w:top w:w="0" w:type="dxa"/>
            <w:left w:w="108" w:type="dxa"/>
            <w:bottom w:w="0" w:type="dxa"/>
            <w:right w:w="108" w:type="dxa"/>
          </w:tblCellMar>
        </w:tblPrEx>
        <w:trPr>
          <w:trHeight w:val="454" w:hRule="atLeast"/>
          <w:jc w:val="center"/>
        </w:trPr>
        <w:tc>
          <w:tcPr>
            <w:tcW w:w="1928" w:type="dxa"/>
            <w:vAlign w:val="bottom"/>
          </w:tcPr>
          <w:p>
            <w:pPr>
              <w:rPr>
                <w:sz w:val="24"/>
              </w:rPr>
            </w:pPr>
            <w:r>
              <w:rPr>
                <w:rFonts w:hint="eastAsia"/>
                <w:sz w:val="24"/>
              </w:rPr>
              <w:t>计 算 人：</w:t>
            </w:r>
          </w:p>
        </w:tc>
        <w:tc>
          <w:tcPr>
            <w:tcW w:w="4258" w:type="dxa"/>
            <w:tcBorders>
              <w:top w:val="single" w:color="auto" w:sz="4" w:space="0"/>
              <w:bottom w:val="single" w:color="auto" w:sz="4" w:space="0"/>
            </w:tcBorders>
            <w:vAlign w:val="bottom"/>
          </w:tcPr>
          <w:p>
            <w:pPr>
              <w:jc w:val="center"/>
              <w:rPr>
                <w:sz w:val="24"/>
              </w:rPr>
            </w:pPr>
            <w:bookmarkStart w:id="3" w:name="计算人"/>
            <w:bookmarkEnd w:id="3"/>
          </w:p>
        </w:tc>
      </w:tr>
      <w:tr>
        <w:tblPrEx>
          <w:tblCellMar>
            <w:top w:w="0" w:type="dxa"/>
            <w:left w:w="108" w:type="dxa"/>
            <w:bottom w:w="0" w:type="dxa"/>
            <w:right w:w="108" w:type="dxa"/>
          </w:tblCellMar>
        </w:tblPrEx>
        <w:trPr>
          <w:trHeight w:val="454" w:hRule="atLeast"/>
          <w:jc w:val="center"/>
        </w:trPr>
        <w:tc>
          <w:tcPr>
            <w:tcW w:w="1928" w:type="dxa"/>
            <w:vAlign w:val="bottom"/>
          </w:tcPr>
          <w:p>
            <w:pPr>
              <w:rPr>
                <w:sz w:val="24"/>
              </w:rPr>
            </w:pPr>
            <w:r>
              <w:rPr>
                <w:rFonts w:hint="eastAsia"/>
                <w:sz w:val="24"/>
              </w:rPr>
              <w:t>校 对 人：</w:t>
            </w:r>
          </w:p>
        </w:tc>
        <w:tc>
          <w:tcPr>
            <w:tcW w:w="4258" w:type="dxa"/>
            <w:tcBorders>
              <w:top w:val="single" w:color="auto" w:sz="4" w:space="0"/>
              <w:bottom w:val="single" w:color="auto" w:sz="4" w:space="0"/>
            </w:tcBorders>
            <w:vAlign w:val="bottom"/>
          </w:tcPr>
          <w:p>
            <w:pPr>
              <w:jc w:val="center"/>
              <w:rPr>
                <w:sz w:val="24"/>
              </w:rPr>
            </w:pPr>
            <w:bookmarkStart w:id="4" w:name="校对人"/>
            <w:bookmarkEnd w:id="4"/>
          </w:p>
        </w:tc>
      </w:tr>
      <w:tr>
        <w:tblPrEx>
          <w:tblCellMar>
            <w:top w:w="0" w:type="dxa"/>
            <w:left w:w="108" w:type="dxa"/>
            <w:bottom w:w="0" w:type="dxa"/>
            <w:right w:w="108" w:type="dxa"/>
          </w:tblCellMar>
        </w:tblPrEx>
        <w:trPr>
          <w:trHeight w:val="454" w:hRule="atLeast"/>
          <w:jc w:val="center"/>
        </w:trPr>
        <w:tc>
          <w:tcPr>
            <w:tcW w:w="1928" w:type="dxa"/>
            <w:vAlign w:val="bottom"/>
          </w:tcPr>
          <w:p>
            <w:pPr>
              <w:rPr>
                <w:sz w:val="24"/>
              </w:rPr>
            </w:pPr>
            <w:r>
              <w:rPr>
                <w:rFonts w:hint="eastAsia"/>
                <w:sz w:val="24"/>
              </w:rPr>
              <w:t>审 核 人：</w:t>
            </w:r>
          </w:p>
        </w:tc>
        <w:tc>
          <w:tcPr>
            <w:tcW w:w="4258" w:type="dxa"/>
            <w:tcBorders>
              <w:top w:val="single" w:color="auto" w:sz="4" w:space="0"/>
              <w:bottom w:val="single" w:color="auto" w:sz="4" w:space="0"/>
            </w:tcBorders>
            <w:vAlign w:val="bottom"/>
          </w:tcPr>
          <w:p>
            <w:pPr>
              <w:jc w:val="center"/>
              <w:rPr>
                <w:sz w:val="24"/>
              </w:rPr>
            </w:pPr>
            <w:bookmarkStart w:id="5" w:name="审核人"/>
            <w:bookmarkEnd w:id="5"/>
          </w:p>
        </w:tc>
      </w:tr>
      <w:tr>
        <w:tblPrEx>
          <w:tblCellMar>
            <w:top w:w="0" w:type="dxa"/>
            <w:left w:w="108" w:type="dxa"/>
            <w:bottom w:w="0" w:type="dxa"/>
            <w:right w:w="108" w:type="dxa"/>
          </w:tblCellMar>
        </w:tblPrEx>
        <w:trPr>
          <w:trHeight w:val="454" w:hRule="atLeast"/>
          <w:jc w:val="center"/>
        </w:trPr>
        <w:tc>
          <w:tcPr>
            <w:tcW w:w="1928" w:type="dxa"/>
            <w:vAlign w:val="bottom"/>
          </w:tcPr>
          <w:p>
            <w:pPr>
              <w:rPr>
                <w:sz w:val="24"/>
              </w:rPr>
            </w:pPr>
            <w:r>
              <w:rPr>
                <w:rFonts w:hint="eastAsia"/>
                <w:sz w:val="24"/>
              </w:rPr>
              <w:t>计算日期：</w:t>
            </w:r>
          </w:p>
        </w:tc>
        <w:tc>
          <w:tcPr>
            <w:tcW w:w="4258" w:type="dxa"/>
            <w:tcBorders>
              <w:top w:val="single" w:color="auto" w:sz="4" w:space="0"/>
              <w:bottom w:val="single" w:color="auto" w:sz="4" w:space="0"/>
            </w:tcBorders>
            <w:vAlign w:val="bottom"/>
          </w:tcPr>
          <w:p>
            <w:pPr>
              <w:jc w:val="center"/>
              <w:rPr>
                <w:sz w:val="24"/>
              </w:rPr>
            </w:pPr>
            <w:bookmarkStart w:id="6" w:name="报告日期"/>
            <w:r>
              <w:rPr>
                <w:rFonts w:hint="eastAsia"/>
              </w:rPr>
              <w:t>2024年1月8日</w:t>
            </w:r>
            <w:bookmarkEnd w:id="6"/>
          </w:p>
        </w:tc>
      </w:tr>
    </w:tbl>
    <w:p/>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4"/>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pct"/>
            <w:shd w:val="clear" w:color="auto" w:fill="E0E0E0"/>
          </w:tcPr>
          <w:p>
            <w:r>
              <w:rPr>
                <w:rFonts w:hint="eastAsia"/>
              </w:rPr>
              <w:t>计算软件名称</w:t>
            </w:r>
          </w:p>
        </w:tc>
        <w:tc>
          <w:tcPr>
            <w:tcW w:w="3564" w:type="pct"/>
          </w:tcPr>
          <w:p>
            <w:pPr>
              <w:rPr>
                <w:rFonts w:ascii="宋体" w:hAnsi="宋体"/>
              </w:rPr>
            </w:pPr>
            <w:bookmarkStart w:id="7" w:name="软件全称"/>
            <w:r>
              <w:rPr>
                <w:rFonts w:hint="eastAsia" w:ascii="宋体" w:hAnsi="宋体"/>
              </w:rPr>
              <w:t>节能设计BECS2023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pct"/>
            <w:shd w:val="clear" w:color="auto" w:fill="E0E0E0"/>
            <w:vAlign w:val="center"/>
          </w:tcPr>
          <w:p>
            <w:r>
              <w:rPr>
                <w:rFonts w:hint="eastAsia"/>
              </w:rPr>
              <w:t>鉴定情况</w:t>
            </w:r>
          </w:p>
        </w:tc>
        <w:tc>
          <w:tcPr>
            <w:tcW w:w="3564" w:type="pct"/>
          </w:tcPr>
          <w:p>
            <w:bookmarkStart w:id="8" w:name="鉴定情况"/>
            <w:r>
              <w:rPr>
                <w:rFonts w:hint="eastAsia"/>
              </w:rPr>
              <w:t>建设部科技项目验收证书  建科验字[2005]第008号</w:t>
            </w:r>
            <w:bookmarkEnd w:id="8"/>
          </w:p>
          <w:p>
            <w:r>
              <w:rPr>
                <w:rFonts w:hint="eastAsia"/>
              </w:rPr>
              <w:t>江苏省认证 苏建科发（2008）15号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pct"/>
            <w:shd w:val="clear" w:color="auto" w:fill="E0E0E0"/>
          </w:tcPr>
          <w:p>
            <w:r>
              <w:rPr>
                <w:rFonts w:hint="eastAsia"/>
              </w:rPr>
              <w:t>软件版本</w:t>
            </w:r>
          </w:p>
        </w:tc>
        <w:tc>
          <w:tcPr>
            <w:tcW w:w="3564" w:type="pct"/>
          </w:tcPr>
          <w:p>
            <w:bookmarkStart w:id="9" w:name="软件版本"/>
            <w:r>
              <w:t>20220923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pct"/>
            <w:shd w:val="clear" w:color="auto" w:fill="E0E0E0"/>
            <w:vAlign w:val="center"/>
          </w:tcPr>
          <w:p>
            <w:r>
              <w:rPr>
                <w:rFonts w:hint="eastAsia"/>
              </w:rPr>
              <w:t>软件开发单位</w:t>
            </w:r>
          </w:p>
        </w:tc>
        <w:tc>
          <w:tcPr>
            <w:tcW w:w="3564" w:type="pct"/>
          </w:tcPr>
          <w:p>
            <w:r>
              <w:rPr>
                <w:rFonts w:hint="eastAsia"/>
              </w:rPr>
              <w:t>北京绿建软件有限公司</w:t>
            </w:r>
          </w:p>
        </w:tc>
      </w:tr>
    </w:tbl>
    <w:p/>
    <w:p/>
    <w:p/>
    <w:p/>
    <w:p/>
    <w:p>
      <w:pPr>
        <w:spacing w:line="480" w:lineRule="auto"/>
        <w:jc w:val="center"/>
        <w:rPr>
          <w:rFonts w:ascii="楷体_GB2312" w:eastAsia="楷体_GB2312"/>
          <w:b/>
          <w:bCs/>
          <w:spacing w:val="34"/>
          <w:sz w:val="48"/>
          <w:szCs w:val="48"/>
        </w:rPr>
      </w:pPr>
      <w:r>
        <w:rPr>
          <w:rFonts w:hint="eastAsia" w:ascii="楷体_GB2312" w:eastAsia="楷体_GB2312"/>
          <w:b/>
          <w:bCs/>
          <w:spacing w:val="34"/>
          <w:sz w:val="48"/>
          <w:szCs w:val="48"/>
        </w:rPr>
        <w:t>江苏省公共建筑节能设计</w:t>
      </w:r>
    </w:p>
    <w:p>
      <w:pPr>
        <w:spacing w:line="480" w:lineRule="auto"/>
        <w:jc w:val="center"/>
        <w:rPr>
          <w:rFonts w:ascii="楷体_GB2312" w:eastAsia="楷体_GB2312"/>
          <w:b/>
          <w:bCs/>
          <w:spacing w:val="34"/>
          <w:sz w:val="48"/>
          <w:szCs w:val="48"/>
        </w:rPr>
      </w:pPr>
      <w:r>
        <w:rPr>
          <w:rFonts w:hint="eastAsia" w:ascii="楷体_GB2312" w:eastAsia="楷体_GB2312"/>
          <w:b/>
          <w:bCs/>
          <w:spacing w:val="34"/>
          <w:sz w:val="48"/>
          <w:szCs w:val="48"/>
        </w:rPr>
        <w:t>规定性指标计算报告</w:t>
      </w:r>
    </w:p>
    <w:p/>
    <w:p>
      <w:pPr>
        <w:pStyle w:val="2"/>
      </w:pPr>
      <w:r>
        <w:rPr>
          <w:rFonts w:hint="eastAsia"/>
        </w:rPr>
        <w:t>建筑概况</w:t>
      </w:r>
    </w:p>
    <w:tbl>
      <w:tblPr>
        <w:tblStyle w:val="13"/>
        <w:tblW w:w="0" w:type="auto"/>
        <w:tblInd w:w="24" w:type="dxa"/>
        <w:tblBorders>
          <w:top w:val="thinThickSmallGap" w:color="auto" w:sz="12" w:space="0"/>
          <w:left w:val="thinThickSmallGap" w:color="auto" w:sz="12" w:space="0"/>
          <w:bottom w:val="thickThinSmallGap" w:color="auto" w:sz="12" w:space="0"/>
          <w:right w:val="thickThinSmallGap"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424"/>
        <w:gridCol w:w="6074"/>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2424" w:type="dxa"/>
            <w:shd w:val="clear" w:color="auto" w:fill="E0E0E0"/>
            <w:vAlign w:val="center"/>
          </w:tcPr>
          <w:p>
            <w:r>
              <w:rPr>
                <w:rFonts w:hint="eastAsia"/>
              </w:rPr>
              <w:t>地理位置</w:t>
            </w:r>
          </w:p>
        </w:tc>
        <w:tc>
          <w:tcPr>
            <w:tcW w:w="6074" w:type="dxa"/>
          </w:tcPr>
          <w:p>
            <w:bookmarkStart w:id="10" w:name="地理位置"/>
            <w:r>
              <w:rPr>
                <w:rFonts w:hint="eastAsia"/>
              </w:rPr>
              <w:t>江苏-南京</w:t>
            </w:r>
            <w:bookmarkEnd w:id="10"/>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2424" w:type="dxa"/>
            <w:shd w:val="clear" w:color="auto" w:fill="E0E0E0"/>
            <w:vAlign w:val="center"/>
          </w:tcPr>
          <w:p>
            <w:r>
              <w:rPr>
                <w:rFonts w:hint="eastAsia"/>
              </w:rPr>
              <w:t>工程名称</w:t>
            </w:r>
          </w:p>
        </w:tc>
        <w:tc>
          <w:tcPr>
            <w:tcW w:w="6074" w:type="dxa"/>
          </w:tcPr>
          <w:p>
            <w:r>
              <w:rPr>
                <w:rFonts w:hint="eastAsia" w:ascii="宋体" w:hAnsi="宋体"/>
                <w:sz w:val="21"/>
                <w:szCs w:val="21"/>
                <w:lang w:val="en-US" w:eastAsia="zh-CN"/>
              </w:rPr>
              <w:t>山水之间—上范村乡村低碳宜居建筑设计</w:t>
            </w:r>
            <w:bookmarkStart w:id="18" w:name="_GoBack"/>
            <w:bookmarkEnd w:id="18"/>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2424" w:type="dxa"/>
            <w:shd w:val="clear" w:color="auto" w:fill="E0E0E0"/>
            <w:vAlign w:val="center"/>
          </w:tcPr>
          <w:p>
            <w:r>
              <w:rPr>
                <w:rFonts w:hint="eastAsia"/>
              </w:rPr>
              <w:t>建筑（节能计算）面积</w:t>
            </w:r>
          </w:p>
        </w:tc>
        <w:tc>
          <w:tcPr>
            <w:tcW w:w="6074" w:type="dxa"/>
          </w:tcPr>
          <w:p>
            <w:r>
              <w:rPr>
                <w:rFonts w:hint="eastAsia"/>
              </w:rPr>
              <w:t>地上</w:t>
            </w:r>
            <w:bookmarkStart w:id="11" w:name="地上建筑面积"/>
            <w:r>
              <w:t>1929</w:t>
            </w:r>
            <w:bookmarkEnd w:id="11"/>
            <w:r>
              <w:rPr>
                <w:rFonts w:hint="eastAsia"/>
              </w:rPr>
              <w:t>㎡，地下</w:t>
            </w:r>
            <w:bookmarkStart w:id="12" w:name="地下建筑面积"/>
            <w:r>
              <w:t>0</w:t>
            </w:r>
            <w:bookmarkEnd w:id="12"/>
            <w:r>
              <w:rPr>
                <w:rFonts w:hint="eastAsia"/>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2424" w:type="dxa"/>
            <w:shd w:val="clear" w:color="auto" w:fill="E0E0E0"/>
            <w:vAlign w:val="center"/>
          </w:tcPr>
          <w:p>
            <w:r>
              <w:rPr>
                <w:rFonts w:hint="eastAsia"/>
              </w:rPr>
              <w:t>建筑（节能计算）高度</w:t>
            </w:r>
          </w:p>
        </w:tc>
        <w:tc>
          <w:tcPr>
            <w:tcW w:w="6074" w:type="dxa"/>
          </w:tcPr>
          <w:p>
            <w:bookmarkStart w:id="13" w:name="地上建筑高度"/>
            <w:r>
              <w:t>10.8</w:t>
            </w:r>
            <w:bookmarkEnd w:id="13"/>
            <w:r>
              <w:rPr>
                <w:rFonts w:hint="eastAsia"/>
              </w:rPr>
              <w:t xml:space="preserve"> m</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2424" w:type="dxa"/>
            <w:shd w:val="clear" w:color="auto" w:fill="E0E0E0"/>
            <w:vAlign w:val="center"/>
          </w:tcPr>
          <w:p>
            <w:r>
              <w:rPr>
                <w:rFonts w:hint="eastAsia"/>
              </w:rPr>
              <w:t>建筑（节能计算）层数</w:t>
            </w:r>
          </w:p>
        </w:tc>
        <w:tc>
          <w:tcPr>
            <w:tcW w:w="6074" w:type="dxa"/>
          </w:tcPr>
          <w:p>
            <w:r>
              <w:rPr>
                <w:rFonts w:hint="eastAsia"/>
              </w:rPr>
              <w:t>地上</w:t>
            </w:r>
            <w:bookmarkStart w:id="14" w:name="地上建筑层数"/>
            <w:r>
              <w:t>2</w:t>
            </w:r>
            <w:bookmarkEnd w:id="14"/>
            <w:r>
              <w:rPr>
                <w:rFonts w:hint="eastAsia"/>
              </w:rPr>
              <w:t>层，地下</w:t>
            </w:r>
            <w:bookmarkStart w:id="15" w:name="地下建筑层数"/>
            <w:r>
              <w:t>0</w:t>
            </w:r>
            <w:bookmarkEnd w:id="15"/>
            <w:r>
              <w:rPr>
                <w:rFonts w:hint="eastAsia"/>
              </w:rPr>
              <w:t>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2424" w:type="dxa"/>
            <w:shd w:val="clear" w:color="auto" w:fill="E0E0E0"/>
            <w:vAlign w:val="center"/>
          </w:tcPr>
          <w:p>
            <w:r>
              <w:rPr>
                <w:rFonts w:hint="eastAsia"/>
              </w:rPr>
              <w:t>所属结构体系</w:t>
            </w:r>
          </w:p>
        </w:tc>
        <w:tc>
          <w:tcPr>
            <w:tcW w:w="6074" w:type="dxa"/>
            <w:vAlign w:val="center"/>
          </w:tcPr>
          <w:p/>
        </w:tc>
      </w:tr>
    </w:tbl>
    <w:p>
      <w:pPr>
        <w:pStyle w:val="2"/>
      </w:pPr>
      <w:bookmarkStart w:id="16" w:name="TitleFormat"/>
      <w:r>
        <w:rPr>
          <w:rFonts w:hint="eastAsia"/>
        </w:rPr>
        <w:t>计算依据</w:t>
      </w:r>
    </w:p>
    <w:bookmarkEnd w:id="16"/>
    <w:p>
      <w:pPr>
        <w:ind w:left="420"/>
      </w:pPr>
      <w:bookmarkStart w:id="17" w:name="计算依据"/>
      <w:bookmarkEnd w:id="17"/>
      <w:r>
        <w:t>1. 《江苏省公共建筑节能设计标准》（DGJ32/J96-2010）</w:t>
      </w:r>
    </w:p>
    <w:p>
      <w:pPr>
        <w:ind w:left="420"/>
      </w:pPr>
      <w:r>
        <w:t>2. 《公共建筑节能设计标准》(GB50189-2005)</w:t>
      </w:r>
    </w:p>
    <w:p>
      <w:pPr>
        <w:ind w:left="420"/>
      </w:pPr>
      <w:r>
        <w:t>3. 《民用建筑热工设计规范》(GB50176)</w:t>
      </w:r>
    </w:p>
    <w:p>
      <w:pPr>
        <w:ind w:left="420"/>
      </w:pPr>
      <w:r>
        <w:t>4. 《江苏省绿色建筑工程施工图设计文件编制深度规定》（2014年版）</w:t>
      </w:r>
    </w:p>
    <w:p>
      <w:pPr>
        <w:ind w:left="420"/>
      </w:pPr>
      <w:r>
        <w:t>5. 《建筑外门窗气密，水密，抗风压性能分级及检测方法》（GB/T 7106-2008）</w:t>
      </w:r>
    </w:p>
    <w:p>
      <w:pPr>
        <w:ind w:left="420"/>
      </w:pPr>
      <w:r>
        <w:t>6. 《建筑幕墙》（GB/T 21086-2007）</w:t>
      </w:r>
    </w:p>
    <w:p>
      <w:pPr>
        <w:ind w:left="420"/>
      </w:pPr>
    </w:p>
    <w:p/>
    <w:p>
      <w:pPr>
        <w:pStyle w:val="2"/>
      </w:pPr>
      <w:r>
        <w:rPr>
          <w:rFonts w:hint="eastAsia"/>
        </w:rPr>
        <w:t>有关说明</w:t>
      </w:r>
    </w:p>
    <w:p>
      <w:pPr>
        <w:numPr>
          <w:ilvl w:val="0"/>
          <w:numId w:val="2"/>
        </w:numPr>
      </w:pPr>
      <w:r>
        <w:rPr>
          <w:rFonts w:hint="eastAsia"/>
        </w:rPr>
        <w:t>依据江苏省《公共建筑节能设计标准》（DGJ32/J96-2010），按照本建筑物能耗情况和围护结构能耗占全年建筑总能耗的比例特征，本建筑物为乙类建筑。</w:t>
      </w:r>
    </w:p>
    <w:p>
      <w:pPr>
        <w:numPr>
          <w:ilvl w:val="0"/>
          <w:numId w:val="2"/>
        </w:numPr>
      </w:pPr>
      <w:r>
        <w:rPr>
          <w:rFonts w:hint="eastAsia"/>
        </w:rPr>
        <w:t>本建筑节能计算方法依据《民用建筑热工设计规范》（GB50176-93）；</w:t>
      </w:r>
    </w:p>
    <w:p>
      <w:pPr>
        <w:numPr>
          <w:ilvl w:val="0"/>
          <w:numId w:val="2"/>
        </w:numPr>
      </w:pPr>
      <w:r>
        <w:rPr>
          <w:rFonts w:hint="eastAsia"/>
        </w:rPr>
        <w:t>本建筑节能设计取值依据江苏省《公共建筑节能设计标准》（DGJ32/J96-2010）和《公共建筑节能设计标准》(GB50189-2005)；</w:t>
      </w:r>
    </w:p>
    <w:p>
      <w:pPr>
        <w:numPr>
          <w:ilvl w:val="0"/>
          <w:numId w:val="2"/>
        </w:numPr>
      </w:pPr>
      <w:r>
        <w:rPr>
          <w:rFonts w:hint="eastAsia"/>
        </w:rPr>
        <w:t>当节能设计中规定性指标有一项或若干项不达标时，依据《江苏省绿色建筑工程施工图设计文件编制深度规定》（2014年版）和江苏省《公共建筑节能设计标准》（DGJ32/J96-2010）进行节能设计权衡判断。权衡判断的能耗分析核心程序采用DOE-2；</w:t>
      </w:r>
    </w:p>
    <w:p>
      <w:pPr>
        <w:numPr>
          <w:ilvl w:val="0"/>
          <w:numId w:val="2"/>
        </w:numPr>
      </w:pPr>
      <w:r>
        <w:rPr>
          <w:rFonts w:hint="eastAsia"/>
        </w:rPr>
        <w:t>通过本节能设计，在保证相同的室内环境参数条件下，与未采取节能措施前相比，使本建筑全年采暖、通风、空气调节和照明的总能耗应减少50%（或以上），即使本建筑达到或超过江苏省《公共建筑节能设计标准》（DGJ32/J96-2010）规定的节能水平。</w:t>
      </w:r>
    </w:p>
    <w:p/>
    <w:p/>
    <w:p>
      <w:pPr>
        <w:pStyle w:val="2"/>
      </w:pPr>
      <w:r>
        <w:t>工程材料</w:t>
      </w:r>
    </w:p>
    <w:tbl>
      <w:tblPr>
        <w:tblStyle w:val="13"/>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832"/>
        <w:gridCol w:w="1313"/>
        <w:gridCol w:w="1329"/>
        <w:gridCol w:w="1094"/>
        <w:gridCol w:w="1313"/>
        <w:gridCol w:w="19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restart"/>
            <w:shd w:val="clear" w:color="auto" w:fill="E6E6E6"/>
            <w:vAlign w:val="center"/>
          </w:tcPr>
          <w:p>
            <w:pPr>
              <w:jc w:val="center"/>
            </w:pPr>
            <w:r>
              <w:t>材料名称</w:t>
            </w:r>
          </w:p>
        </w:tc>
        <w:tc>
          <w:tcPr>
            <w:tcW w:w="1018" w:type="dxa"/>
            <w:shd w:val="clear" w:color="auto" w:fill="E6E6E6"/>
            <w:vAlign w:val="center"/>
          </w:tcPr>
          <w:p>
            <w:pPr>
              <w:jc w:val="center"/>
            </w:pPr>
            <w:r>
              <w:t>导热系数λ</w:t>
            </w:r>
          </w:p>
        </w:tc>
        <w:tc>
          <w:tcPr>
            <w:tcW w:w="1030" w:type="dxa"/>
            <w:shd w:val="clear" w:color="auto" w:fill="E6E6E6"/>
            <w:vAlign w:val="center"/>
          </w:tcPr>
          <w:p>
            <w:pPr>
              <w:jc w:val="center"/>
            </w:pPr>
            <w:r>
              <w:t>蓄热系数S</w:t>
            </w:r>
          </w:p>
        </w:tc>
        <w:tc>
          <w:tcPr>
            <w:tcW w:w="848" w:type="dxa"/>
            <w:shd w:val="clear" w:color="auto" w:fill="E6E6E6"/>
            <w:vAlign w:val="center"/>
          </w:tcPr>
          <w:p>
            <w:pPr>
              <w:jc w:val="center"/>
            </w:pPr>
            <w:r>
              <w:t>密度ρ</w:t>
            </w:r>
          </w:p>
        </w:tc>
        <w:tc>
          <w:tcPr>
            <w:tcW w:w="1018" w:type="dxa"/>
            <w:shd w:val="clear" w:color="auto" w:fill="E6E6E6"/>
            <w:vAlign w:val="center"/>
          </w:tcPr>
          <w:p>
            <w:pPr>
              <w:jc w:val="center"/>
            </w:pPr>
            <w:r>
              <w:t>比热容Cp</w:t>
            </w:r>
          </w:p>
        </w:tc>
        <w:tc>
          <w:tcPr>
            <w:tcW w:w="1516" w:type="dxa"/>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continue"/>
            <w:shd w:val="clear" w:color="auto" w:fill="E6E6E6"/>
            <w:vAlign w:val="center"/>
          </w:tcPr>
          <w:p>
            <w:pPr>
              <w:jc w:val="center"/>
            </w:pPr>
          </w:p>
        </w:tc>
        <w:tc>
          <w:tcPr>
            <w:tcW w:w="1018" w:type="dxa"/>
            <w:shd w:val="clear" w:color="auto" w:fill="E6E6E6"/>
            <w:vAlign w:val="center"/>
          </w:tcPr>
          <w:p>
            <w:pPr>
              <w:jc w:val="center"/>
            </w:pPr>
            <w:r>
              <w:t>W/(m.K)</w:t>
            </w:r>
          </w:p>
        </w:tc>
        <w:tc>
          <w:tcPr>
            <w:tcW w:w="1030" w:type="dxa"/>
            <w:shd w:val="clear" w:color="auto" w:fill="E6E6E6"/>
            <w:vAlign w:val="center"/>
          </w:tcPr>
          <w:p>
            <w:pPr>
              <w:jc w:val="center"/>
            </w:pPr>
            <w:r>
              <w:t>W/(㎡.K)</w:t>
            </w:r>
          </w:p>
        </w:tc>
        <w:tc>
          <w:tcPr>
            <w:tcW w:w="848" w:type="dxa"/>
            <w:shd w:val="clear" w:color="auto" w:fill="E6E6E6"/>
            <w:vAlign w:val="center"/>
          </w:tcPr>
          <w:p>
            <w:pPr>
              <w:jc w:val="center"/>
            </w:pPr>
            <w:r>
              <w:t>kg/m</w:t>
            </w:r>
            <w:r>
              <w:rPr>
                <w:vertAlign w:val="superscript"/>
              </w:rPr>
              <w:t>3</w:t>
            </w:r>
          </w:p>
        </w:tc>
        <w:tc>
          <w:tcPr>
            <w:tcW w:w="1018" w:type="dxa"/>
            <w:shd w:val="clear" w:color="auto" w:fill="E6E6E6"/>
            <w:vAlign w:val="center"/>
          </w:tcPr>
          <w:p>
            <w:pPr>
              <w:jc w:val="center"/>
            </w:pPr>
            <w:r>
              <w:t>J/(kg.K)</w:t>
            </w:r>
          </w:p>
        </w:tc>
        <w:tc>
          <w:tcPr>
            <w:tcW w:w="1516"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水泥砂浆</w:t>
            </w:r>
          </w:p>
        </w:tc>
        <w:tc>
          <w:tcPr>
            <w:tcW w:w="1018" w:type="dxa"/>
            <w:vAlign w:val="center"/>
          </w:tcPr>
          <w:p>
            <w:r>
              <w:t>0.930</w:t>
            </w:r>
          </w:p>
        </w:tc>
        <w:tc>
          <w:tcPr>
            <w:tcW w:w="1030" w:type="dxa"/>
            <w:vAlign w:val="center"/>
          </w:tcPr>
          <w:p>
            <w:r>
              <w:t>11.370</w:t>
            </w:r>
          </w:p>
        </w:tc>
        <w:tc>
          <w:tcPr>
            <w:tcW w:w="848" w:type="dxa"/>
            <w:vAlign w:val="center"/>
          </w:tcPr>
          <w:p>
            <w:r>
              <w:t>1800.0</w:t>
            </w:r>
          </w:p>
        </w:tc>
        <w:tc>
          <w:tcPr>
            <w:tcW w:w="1018" w:type="dxa"/>
            <w:vAlign w:val="center"/>
          </w:tcPr>
          <w:p>
            <w:r>
              <w:t>1050.0</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石灰砂浆</w:t>
            </w:r>
          </w:p>
        </w:tc>
        <w:tc>
          <w:tcPr>
            <w:tcW w:w="1018" w:type="dxa"/>
            <w:vAlign w:val="center"/>
          </w:tcPr>
          <w:p>
            <w:r>
              <w:t>0.810</w:t>
            </w:r>
          </w:p>
        </w:tc>
        <w:tc>
          <w:tcPr>
            <w:tcW w:w="1030" w:type="dxa"/>
            <w:vAlign w:val="center"/>
          </w:tcPr>
          <w:p>
            <w:r>
              <w:t>10.070</w:t>
            </w:r>
          </w:p>
        </w:tc>
        <w:tc>
          <w:tcPr>
            <w:tcW w:w="848" w:type="dxa"/>
            <w:vAlign w:val="center"/>
          </w:tcPr>
          <w:p>
            <w:r>
              <w:t>1600.0</w:t>
            </w:r>
          </w:p>
        </w:tc>
        <w:tc>
          <w:tcPr>
            <w:tcW w:w="1018" w:type="dxa"/>
            <w:vAlign w:val="center"/>
          </w:tcPr>
          <w:p>
            <w:r>
              <w:t>1050.0</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钢筋混凝土</w:t>
            </w:r>
          </w:p>
        </w:tc>
        <w:tc>
          <w:tcPr>
            <w:tcW w:w="1018" w:type="dxa"/>
            <w:vAlign w:val="center"/>
          </w:tcPr>
          <w:p>
            <w:r>
              <w:t>1.740</w:t>
            </w:r>
          </w:p>
        </w:tc>
        <w:tc>
          <w:tcPr>
            <w:tcW w:w="1030" w:type="dxa"/>
            <w:vAlign w:val="center"/>
          </w:tcPr>
          <w:p>
            <w:r>
              <w:t>17.200</w:t>
            </w:r>
          </w:p>
        </w:tc>
        <w:tc>
          <w:tcPr>
            <w:tcW w:w="848" w:type="dxa"/>
            <w:vAlign w:val="center"/>
          </w:tcPr>
          <w:p>
            <w:r>
              <w:t>2500.0</w:t>
            </w:r>
          </w:p>
        </w:tc>
        <w:tc>
          <w:tcPr>
            <w:tcW w:w="1018" w:type="dxa"/>
            <w:vAlign w:val="center"/>
          </w:tcPr>
          <w:p>
            <w:r>
              <w:t>920.0</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挤塑聚苯乙烯泡沫塑料（带表皮）</w:t>
            </w:r>
          </w:p>
        </w:tc>
        <w:tc>
          <w:tcPr>
            <w:tcW w:w="1018" w:type="dxa"/>
            <w:vAlign w:val="center"/>
          </w:tcPr>
          <w:p>
            <w:r>
              <w:t>0.030</w:t>
            </w:r>
          </w:p>
        </w:tc>
        <w:tc>
          <w:tcPr>
            <w:tcW w:w="1030" w:type="dxa"/>
            <w:vAlign w:val="center"/>
          </w:tcPr>
          <w:p>
            <w:r>
              <w:t>0.340</w:t>
            </w:r>
          </w:p>
        </w:tc>
        <w:tc>
          <w:tcPr>
            <w:tcW w:w="848" w:type="dxa"/>
            <w:vAlign w:val="center"/>
          </w:tcPr>
          <w:p>
            <w:r>
              <w:t>35.0</w:t>
            </w:r>
          </w:p>
        </w:tc>
        <w:tc>
          <w:tcPr>
            <w:tcW w:w="1018" w:type="dxa"/>
            <w:vAlign w:val="center"/>
          </w:tcPr>
          <w:p>
            <w:r>
              <w:t>1380.0</w:t>
            </w:r>
          </w:p>
        </w:tc>
        <w:tc>
          <w:tcPr>
            <w:tcW w:w="1516" w:type="dxa"/>
            <w:vAlign w:val="center"/>
          </w:tcPr>
          <w:p>
            <w:r>
              <w:rPr>
                <w:sz w:val="18"/>
                <w:szCs w:val="18"/>
              </w:rPr>
              <w:t>来源：《民用建筑热工设计规范》GB50176-2016，蒸汽渗透系数没有给出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混凝土多孔砖(190六孔砖）</w:t>
            </w:r>
          </w:p>
        </w:tc>
        <w:tc>
          <w:tcPr>
            <w:tcW w:w="1018" w:type="dxa"/>
            <w:vAlign w:val="center"/>
          </w:tcPr>
          <w:p>
            <w:r>
              <w:t>0.750</w:t>
            </w:r>
          </w:p>
        </w:tc>
        <w:tc>
          <w:tcPr>
            <w:tcW w:w="1030" w:type="dxa"/>
            <w:vAlign w:val="center"/>
          </w:tcPr>
          <w:p>
            <w:r>
              <w:t>7.490</w:t>
            </w:r>
          </w:p>
        </w:tc>
        <w:tc>
          <w:tcPr>
            <w:tcW w:w="848" w:type="dxa"/>
            <w:vAlign w:val="center"/>
          </w:tcPr>
          <w:p>
            <w:r>
              <w:t>1450.0</w:t>
            </w:r>
          </w:p>
        </w:tc>
        <w:tc>
          <w:tcPr>
            <w:tcW w:w="1018" w:type="dxa"/>
            <w:vAlign w:val="center"/>
          </w:tcPr>
          <w:p>
            <w:r>
              <w:t>709.4</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钢筋混凝土（1）</w:t>
            </w:r>
          </w:p>
        </w:tc>
        <w:tc>
          <w:tcPr>
            <w:tcW w:w="1018" w:type="dxa"/>
            <w:vAlign w:val="center"/>
          </w:tcPr>
          <w:p>
            <w:r>
              <w:t>1.740</w:t>
            </w:r>
          </w:p>
        </w:tc>
        <w:tc>
          <w:tcPr>
            <w:tcW w:w="1030" w:type="dxa"/>
            <w:vAlign w:val="center"/>
          </w:tcPr>
          <w:p>
            <w:r>
              <w:t>17.060</w:t>
            </w:r>
          </w:p>
        </w:tc>
        <w:tc>
          <w:tcPr>
            <w:tcW w:w="848" w:type="dxa"/>
            <w:vAlign w:val="center"/>
          </w:tcPr>
          <w:p>
            <w:r>
              <w:t>2500.0</w:t>
            </w:r>
          </w:p>
        </w:tc>
        <w:tc>
          <w:tcPr>
            <w:tcW w:w="1018" w:type="dxa"/>
            <w:vAlign w:val="center"/>
          </w:tcPr>
          <w:p>
            <w:r>
              <w:t>920.0</w:t>
            </w:r>
          </w:p>
        </w:tc>
        <w:tc>
          <w:tcPr>
            <w:tcW w:w="1516" w:type="dxa"/>
            <w:vAlign w:val="center"/>
          </w:tcPr>
          <w:p>
            <w:r>
              <w:rPr>
                <w:sz w:val="18"/>
                <w:szCs w:val="18"/>
              </w:rPr>
              <w:t>修正系数=1.00；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水泥砂浆（1）</w:t>
            </w:r>
          </w:p>
        </w:tc>
        <w:tc>
          <w:tcPr>
            <w:tcW w:w="1018" w:type="dxa"/>
            <w:vAlign w:val="center"/>
          </w:tcPr>
          <w:p>
            <w:r>
              <w:t>0.930</w:t>
            </w:r>
          </w:p>
        </w:tc>
        <w:tc>
          <w:tcPr>
            <w:tcW w:w="1030" w:type="dxa"/>
            <w:vAlign w:val="center"/>
          </w:tcPr>
          <w:p>
            <w:r>
              <w:t>11.310</w:t>
            </w:r>
          </w:p>
        </w:tc>
        <w:tc>
          <w:tcPr>
            <w:tcW w:w="848" w:type="dxa"/>
            <w:vAlign w:val="center"/>
          </w:tcPr>
          <w:p>
            <w:r>
              <w:t>1800.0</w:t>
            </w:r>
          </w:p>
        </w:tc>
        <w:tc>
          <w:tcPr>
            <w:tcW w:w="1018" w:type="dxa"/>
            <w:vAlign w:val="center"/>
          </w:tcPr>
          <w:p>
            <w:r>
              <w:t>1050.8</w:t>
            </w:r>
          </w:p>
        </w:tc>
        <w:tc>
          <w:tcPr>
            <w:tcW w:w="1516" w:type="dxa"/>
            <w:vAlign w:val="center"/>
          </w:tcPr>
          <w:p>
            <w:r>
              <w:rPr>
                <w:sz w:val="18"/>
                <w:szCs w:val="18"/>
              </w:rPr>
              <w:t>修正系数=1.00；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挤塑聚苯板(XPS)(屋面)</w:t>
            </w:r>
          </w:p>
        </w:tc>
        <w:tc>
          <w:tcPr>
            <w:tcW w:w="1018" w:type="dxa"/>
            <w:vAlign w:val="center"/>
          </w:tcPr>
          <w:p>
            <w:r>
              <w:t>0.030</w:t>
            </w:r>
          </w:p>
        </w:tc>
        <w:tc>
          <w:tcPr>
            <w:tcW w:w="1030" w:type="dxa"/>
            <w:vAlign w:val="center"/>
          </w:tcPr>
          <w:p>
            <w:r>
              <w:t>0.540</w:t>
            </w:r>
          </w:p>
        </w:tc>
        <w:tc>
          <w:tcPr>
            <w:tcW w:w="848" w:type="dxa"/>
            <w:vAlign w:val="center"/>
          </w:tcPr>
          <w:p>
            <w:r>
              <w:t>25.0</w:t>
            </w:r>
          </w:p>
        </w:tc>
        <w:tc>
          <w:tcPr>
            <w:tcW w:w="1018" w:type="dxa"/>
            <w:vAlign w:val="center"/>
          </w:tcPr>
          <w:p>
            <w:r>
              <w:t>5346.4</w:t>
            </w:r>
          </w:p>
        </w:tc>
        <w:tc>
          <w:tcPr>
            <w:tcW w:w="1516" w:type="dxa"/>
            <w:vAlign w:val="center"/>
          </w:tcPr>
          <w:p>
            <w:r>
              <w:rPr>
                <w:sz w:val="18"/>
                <w:szCs w:val="18"/>
              </w:rPr>
              <w:t>用于屋面修正系数=1.25；燃烧性能为B2级；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聚氨酯(外墙外保温)</w:t>
            </w:r>
          </w:p>
        </w:tc>
        <w:tc>
          <w:tcPr>
            <w:tcW w:w="1018" w:type="dxa"/>
            <w:vAlign w:val="center"/>
          </w:tcPr>
          <w:p>
            <w:r>
              <w:t>0.024</w:t>
            </w:r>
          </w:p>
        </w:tc>
        <w:tc>
          <w:tcPr>
            <w:tcW w:w="1030" w:type="dxa"/>
            <w:vAlign w:val="center"/>
          </w:tcPr>
          <w:p>
            <w:r>
              <w:t>0.360</w:t>
            </w:r>
          </w:p>
        </w:tc>
        <w:tc>
          <w:tcPr>
            <w:tcW w:w="848" w:type="dxa"/>
            <w:vAlign w:val="center"/>
          </w:tcPr>
          <w:p>
            <w:r>
              <w:t>30.0</w:t>
            </w:r>
          </w:p>
        </w:tc>
        <w:tc>
          <w:tcPr>
            <w:tcW w:w="1018" w:type="dxa"/>
            <w:vAlign w:val="center"/>
          </w:tcPr>
          <w:p>
            <w:r>
              <w:t>2475.2</w:t>
            </w:r>
          </w:p>
        </w:tc>
        <w:tc>
          <w:tcPr>
            <w:tcW w:w="1516" w:type="dxa"/>
            <w:vAlign w:val="center"/>
          </w:tcPr>
          <w:p>
            <w:r>
              <w:rPr>
                <w:sz w:val="18"/>
                <w:szCs w:val="18"/>
              </w:rPr>
              <w:t>用于墙体修正系数=1.20；燃烧性能为B2级；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石灰砂浆（1）</w:t>
            </w:r>
          </w:p>
        </w:tc>
        <w:tc>
          <w:tcPr>
            <w:tcW w:w="1018" w:type="dxa"/>
            <w:vAlign w:val="center"/>
          </w:tcPr>
          <w:p>
            <w:r>
              <w:t>0.810</w:t>
            </w:r>
          </w:p>
        </w:tc>
        <w:tc>
          <w:tcPr>
            <w:tcW w:w="1030" w:type="dxa"/>
            <w:vAlign w:val="center"/>
          </w:tcPr>
          <w:p>
            <w:r>
              <w:t>9.950</w:t>
            </w:r>
          </w:p>
        </w:tc>
        <w:tc>
          <w:tcPr>
            <w:tcW w:w="848" w:type="dxa"/>
            <w:vAlign w:val="center"/>
          </w:tcPr>
          <w:p>
            <w:r>
              <w:t>1600.0</w:t>
            </w:r>
          </w:p>
        </w:tc>
        <w:tc>
          <w:tcPr>
            <w:tcW w:w="1018" w:type="dxa"/>
            <w:vAlign w:val="center"/>
          </w:tcPr>
          <w:p>
            <w:r>
              <w:t>1050.4</w:t>
            </w:r>
          </w:p>
        </w:tc>
        <w:tc>
          <w:tcPr>
            <w:tcW w:w="1516" w:type="dxa"/>
            <w:vAlign w:val="center"/>
          </w:tcPr>
          <w:p>
            <w:r>
              <w:rPr>
                <w:sz w:val="18"/>
                <w:szCs w:val="18"/>
              </w:rPr>
              <w:t>修正系数=1.00；</w:t>
            </w:r>
          </w:p>
        </w:tc>
      </w:tr>
    </w:tbl>
    <w:p>
      <w:pPr>
        <w:pStyle w:val="2"/>
      </w:pPr>
      <w:r>
        <w:t>围护结构作法简要说明</w:t>
      </w:r>
    </w:p>
    <w:p>
      <w:r>
        <w:rPr>
          <w:b/>
          <w:color w:val="000000"/>
          <w:sz w:val="24"/>
        </w:rPr>
        <w:t>1. 屋顶构造：</w:t>
      </w:r>
      <w:r>
        <w:rPr>
          <w:color w:val="0000FF"/>
          <w:szCs w:val="21"/>
        </w:rPr>
        <w:t>屋顶构造一：</w:t>
      </w:r>
      <w:r>
        <w:rPr>
          <w:color w:val="000000"/>
        </w:rPr>
        <w:t>（由上到下）</w:t>
      </w:r>
    </w:p>
    <w:p>
      <w:r>
        <w:t xml:space="preserve">    </w:t>
      </w:r>
      <w:r>
        <w:rPr>
          <w:color w:val="000000"/>
        </w:rPr>
        <w:t>钢筋混凝土（1） 50mm＋水泥砂浆（1） 20mm＋</w:t>
      </w:r>
      <w:r>
        <w:rPr>
          <w:color w:val="800000"/>
        </w:rPr>
        <w:t>挤塑聚苯板(XPS)(屋面) 63.7mm</w:t>
      </w:r>
      <w:r>
        <w:rPr>
          <w:color w:val="000000"/>
        </w:rPr>
        <w:t>＋水泥砂浆（1） 20mm＋</w:t>
      </w:r>
      <w:r>
        <w:rPr>
          <w:color w:val="800080"/>
        </w:rPr>
        <w:t>钢筋混凝土（1） 120mm</w:t>
      </w:r>
    </w:p>
    <w:p>
      <w:pPr>
        <w:rPr>
          <w:color w:val="000000"/>
        </w:rPr>
      </w:pPr>
    </w:p>
    <w:p>
      <w:pPr>
        <w:rPr>
          <w:color w:val="000000"/>
        </w:rPr>
      </w:pPr>
      <w:r>
        <w:rPr>
          <w:b/>
          <w:color w:val="000000"/>
          <w:sz w:val="24"/>
        </w:rPr>
        <w:t>2. 外墙：</w:t>
      </w:r>
      <w:r>
        <w:rPr>
          <w:color w:val="0000FF"/>
          <w:szCs w:val="21"/>
        </w:rPr>
        <w:t>外墙构造一：</w:t>
      </w:r>
      <w:r>
        <w:rPr>
          <w:color w:val="000000"/>
        </w:rPr>
        <w:t>（由外到内）</w:t>
      </w:r>
    </w:p>
    <w:p>
      <w:pPr>
        <w:rPr>
          <w:color w:val="000000"/>
        </w:rPr>
      </w:pPr>
      <w:r>
        <w:rPr>
          <w:color w:val="000000"/>
        </w:rPr>
        <w:t xml:space="preserve">    水泥砂浆（1） 3mm＋</w:t>
      </w:r>
      <w:r>
        <w:rPr>
          <w:color w:val="800000"/>
        </w:rPr>
        <w:t>聚氨酯(外墙外保温) 63.6mm</w:t>
      </w:r>
      <w:r>
        <w:rPr>
          <w:color w:val="000000"/>
        </w:rPr>
        <w:t>＋</w:t>
      </w:r>
      <w:r>
        <w:rPr>
          <w:color w:val="800080"/>
        </w:rPr>
        <w:t>钢筋混凝土（1） 200mm</w:t>
      </w:r>
      <w:r>
        <w:rPr>
          <w:color w:val="000000"/>
        </w:rPr>
        <w:t>＋石灰砂浆（1） 20mm</w:t>
      </w:r>
    </w:p>
    <w:p>
      <w:pPr>
        <w:rPr>
          <w:color w:val="000000"/>
        </w:rPr>
      </w:pPr>
    </w:p>
    <w:p>
      <w:pPr>
        <w:rPr>
          <w:color w:val="000000"/>
        </w:rPr>
      </w:pPr>
      <w:r>
        <w:rPr>
          <w:b/>
          <w:color w:val="000000"/>
          <w:sz w:val="24"/>
        </w:rPr>
        <w:t>3. 热桥柱：</w:t>
      </w:r>
      <w:r>
        <w:rPr>
          <w:color w:val="0000FF"/>
          <w:szCs w:val="21"/>
        </w:rPr>
        <w:t>热桥柱构造一：</w:t>
      </w:r>
      <w:r>
        <w:rPr>
          <w:color w:val="000000"/>
        </w:rPr>
        <w:t>（由外到内）</w:t>
      </w:r>
    </w:p>
    <w:p>
      <w:pPr>
        <w:rPr>
          <w:color w:val="000000"/>
        </w:rPr>
      </w:pPr>
      <w:r>
        <w:rPr>
          <w:color w:val="000000"/>
        </w:rPr>
        <w:t xml:space="preserve">    水泥砂浆 20mm＋</w:t>
      </w:r>
      <w:r>
        <w:rPr>
          <w:color w:val="800000"/>
        </w:rPr>
        <w:t>挤塑聚苯乙烯泡沫塑料（带表皮） 78mm</w:t>
      </w:r>
      <w:r>
        <w:rPr>
          <w:color w:val="000000"/>
        </w:rPr>
        <w:t>＋水泥砂浆 20mm＋</w:t>
      </w:r>
      <w:r>
        <w:rPr>
          <w:color w:val="800080"/>
        </w:rPr>
        <w:t>钢筋混凝土 200mm</w:t>
      </w:r>
      <w:r>
        <w:rPr>
          <w:color w:val="000000"/>
        </w:rPr>
        <w:t>＋石灰砂浆 20mm</w:t>
      </w:r>
    </w:p>
    <w:p>
      <w:pPr>
        <w:rPr>
          <w:color w:val="000000"/>
        </w:rPr>
      </w:pPr>
    </w:p>
    <w:p>
      <w:pPr>
        <w:rPr>
          <w:color w:val="000000"/>
        </w:rPr>
      </w:pPr>
      <w:r>
        <w:rPr>
          <w:b/>
          <w:color w:val="000000"/>
          <w:sz w:val="24"/>
        </w:rPr>
        <w:t>4. 采暖、空调地下室地面或地上采暖空调房间的地下室顶板：</w:t>
      </w:r>
      <w:r>
        <w:rPr>
          <w:color w:val="0000FF"/>
          <w:szCs w:val="21"/>
        </w:rPr>
        <w:t>地面构造一：</w:t>
      </w:r>
    </w:p>
    <w:p>
      <w:pPr>
        <w:rPr>
          <w:color w:val="000000"/>
        </w:rPr>
      </w:pPr>
      <w:r>
        <w:rPr>
          <w:color w:val="000000"/>
        </w:rPr>
        <w:t xml:space="preserve">    钢筋混凝土（1） 50mm＋水泥砂浆（1） 20mm＋</w:t>
      </w:r>
      <w:r>
        <w:rPr>
          <w:color w:val="800000"/>
        </w:rPr>
        <w:t>挤塑聚苯板(XPS)(屋面) 50mm</w:t>
      </w:r>
      <w:r>
        <w:rPr>
          <w:color w:val="000000"/>
        </w:rPr>
        <w:t>＋水泥砂浆（1） 20mm＋</w:t>
      </w:r>
      <w:r>
        <w:rPr>
          <w:color w:val="800080"/>
        </w:rPr>
        <w:t>钢筋混凝土（1） 120mm</w:t>
      </w:r>
    </w:p>
    <w:p>
      <w:pPr>
        <w:rPr>
          <w:color w:val="000000"/>
        </w:rPr>
      </w:pPr>
    </w:p>
    <w:p>
      <w:pPr>
        <w:rPr>
          <w:color w:val="000000"/>
        </w:rPr>
      </w:pPr>
      <w:r>
        <w:rPr>
          <w:b/>
          <w:color w:val="000000"/>
          <w:sz w:val="24"/>
        </w:rPr>
        <w:t>5. 幕墙：</w:t>
      </w:r>
      <w:r>
        <w:rPr>
          <w:color w:val="0000FF"/>
          <w:szCs w:val="21"/>
        </w:rPr>
        <w:t>6mm无色玻璃+0.05mm（S70215）智能光控节能安全膜+12A+6mmlow-e玻璃（塑料窗框）：</w:t>
      </w:r>
    </w:p>
    <w:p>
      <w:pPr>
        <w:rPr>
          <w:color w:val="000000"/>
        </w:rPr>
      </w:pPr>
      <w:r>
        <w:rPr>
          <w:color w:val="000000"/>
        </w:rPr>
        <w:t xml:space="preserve">    传热系数1.690W/m^2.K，自身遮阳系数0.231</w:t>
      </w:r>
    </w:p>
    <w:p>
      <w:pPr>
        <w:rPr>
          <w:color w:val="000000"/>
        </w:rPr>
      </w:pPr>
    </w:p>
    <w:p>
      <w:pPr>
        <w:rPr>
          <w:color w:val="000000"/>
        </w:rPr>
      </w:pPr>
      <w:r>
        <w:rPr>
          <w:b/>
          <w:color w:val="000000"/>
          <w:sz w:val="24"/>
        </w:rPr>
        <w:t>6. 天窗：</w:t>
      </w:r>
      <w:r>
        <w:rPr>
          <w:color w:val="0000FF"/>
          <w:szCs w:val="21"/>
        </w:rPr>
        <w:t>6mm无色玻璃+0.05mm（S70215）智能光控节能安全膜+12A+6mmlow-e玻璃（塑料窗框）：</w:t>
      </w:r>
    </w:p>
    <w:p>
      <w:pPr>
        <w:rPr>
          <w:color w:val="000000"/>
        </w:rPr>
      </w:pPr>
      <w:r>
        <w:rPr>
          <w:color w:val="000000"/>
        </w:rPr>
        <w:t xml:space="preserve">    传热系数1.690W/m^2.K，自身遮阳系数0.231</w:t>
      </w:r>
    </w:p>
    <w:p>
      <w:pPr>
        <w:rPr>
          <w:color w:val="000000"/>
        </w:rPr>
      </w:pPr>
    </w:p>
    <w:p>
      <w:pPr>
        <w:rPr>
          <w:color w:val="000000"/>
        </w:rPr>
      </w:pPr>
      <w:r>
        <w:rPr>
          <w:b/>
          <w:color w:val="000000"/>
          <w:sz w:val="24"/>
        </w:rPr>
        <w:t>7. 外窗：</w:t>
      </w:r>
      <w:r>
        <w:rPr>
          <w:color w:val="0000FF"/>
          <w:szCs w:val="21"/>
        </w:rPr>
        <w:t>6mm无色玻璃+0.05mm（S70215）智能光控节能安全膜+12A+6mmlow-e玻璃（塑料窗框）：</w:t>
      </w:r>
    </w:p>
    <w:p>
      <w:pPr>
        <w:rPr>
          <w:color w:val="000000"/>
        </w:rPr>
      </w:pPr>
      <w:r>
        <w:rPr>
          <w:color w:val="000000"/>
        </w:rPr>
        <w:t xml:space="preserve">    传热系数1.690W/m^2.K，自身遮阳系数0.231</w:t>
      </w:r>
    </w:p>
    <w:p>
      <w:pPr>
        <w:rPr>
          <w:color w:val="000000"/>
        </w:rPr>
      </w:pPr>
    </w:p>
    <w:p>
      <w:pPr>
        <w:pStyle w:val="2"/>
        <w:rPr>
          <w:color w:val="000000"/>
        </w:rPr>
      </w:pPr>
      <w:r>
        <w:rPr>
          <w:color w:val="000000"/>
        </w:rPr>
        <w:t>体形系数</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外表面积</w:t>
            </w:r>
          </w:p>
        </w:tc>
        <w:tc>
          <w:tcPr>
            <w:tcW w:w="6820" w:type="dxa"/>
            <w:vAlign w:val="center"/>
          </w:tcPr>
          <w:p>
            <w:r>
              <w:t>3575.83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建筑体积</w:t>
            </w:r>
          </w:p>
        </w:tc>
        <w:tc>
          <w:tcPr>
            <w:tcW w:w="6820" w:type="dxa"/>
            <w:vAlign w:val="center"/>
          </w:tcPr>
          <w:p>
            <w:r>
              <w:t>8221.49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体形系数</w:t>
            </w:r>
          </w:p>
        </w:tc>
        <w:tc>
          <w:tcPr>
            <w:tcW w:w="6820" w:type="dxa"/>
            <w:vAlign w:val="center"/>
          </w:tcPr>
          <w:p>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标准依据</w:t>
            </w:r>
          </w:p>
        </w:tc>
        <w:tc>
          <w:tcPr>
            <w:tcW w:w="6820" w:type="dxa"/>
            <w:vAlign w:val="center"/>
          </w:tcPr>
          <w:p>
            <w:r>
              <w:t>江苏省《公共建筑节能设计标准》（DGJ32/J96-2010）第3.3.1-3条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标准要求</w:t>
            </w:r>
          </w:p>
        </w:tc>
        <w:tc>
          <w:tcPr>
            <w:tcW w:w="6820" w:type="dxa"/>
            <w:vAlign w:val="center"/>
          </w:tcPr>
          <w:p>
            <w:r>
              <w:t>...体形系数应不宜大于0.40...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结论</w:t>
            </w:r>
          </w:p>
        </w:tc>
        <w:tc>
          <w:tcPr>
            <w:tcW w:w="6820" w:type="dxa"/>
            <w:vAlign w:val="center"/>
          </w:tcPr>
          <w:p>
            <w:r>
              <w:rPr>
                <w:color w:val="FF0000"/>
              </w:rPr>
              <w:t>不适宜</w:t>
            </w:r>
          </w:p>
        </w:tc>
      </w:tr>
    </w:tbl>
    <w:p>
      <w:pPr>
        <w:pStyle w:val="2"/>
        <w:rPr>
          <w:color w:val="000000"/>
        </w:rPr>
      </w:pPr>
      <w:r>
        <w:rPr>
          <w:color w:val="000000"/>
        </w:rPr>
        <w:t>窗墙比</w:t>
      </w:r>
    </w:p>
    <w:p>
      <w:pPr>
        <w:pStyle w:val="3"/>
        <w:rPr>
          <w:color w:val="000000"/>
        </w:rPr>
      </w:pPr>
      <w:r>
        <w:rPr>
          <w:color w:val="000000"/>
        </w:rPr>
        <w:t>窗墙比</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09"/>
        <w:gridCol w:w="1584"/>
        <w:gridCol w:w="1585"/>
        <w:gridCol w:w="1585"/>
        <w:gridCol w:w="1585"/>
        <w:gridCol w:w="158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09" w:type="dxa"/>
            <w:shd w:val="clear" w:color="auto" w:fill="E6E6E6"/>
            <w:vAlign w:val="center"/>
          </w:tcPr>
          <w:p>
            <w:pPr>
              <w:jc w:val="center"/>
            </w:pPr>
            <w:r>
              <w:t>朝向</w:t>
            </w:r>
          </w:p>
        </w:tc>
        <w:tc>
          <w:tcPr>
            <w:tcW w:w="1584" w:type="dxa"/>
            <w:shd w:val="clear" w:color="auto" w:fill="E6E6E6"/>
            <w:vAlign w:val="center"/>
          </w:tcPr>
          <w:p>
            <w:pPr>
              <w:jc w:val="center"/>
            </w:pPr>
            <w:r>
              <w:t>窗面积(㎡)</w:t>
            </w:r>
          </w:p>
        </w:tc>
        <w:tc>
          <w:tcPr>
            <w:tcW w:w="1584" w:type="dxa"/>
            <w:shd w:val="clear" w:color="auto" w:fill="E6E6E6"/>
            <w:vAlign w:val="center"/>
          </w:tcPr>
          <w:p>
            <w:pPr>
              <w:jc w:val="center"/>
            </w:pPr>
            <w:r>
              <w:t>墙面积(㎡)</w:t>
            </w:r>
          </w:p>
        </w:tc>
        <w:tc>
          <w:tcPr>
            <w:tcW w:w="1584" w:type="dxa"/>
            <w:shd w:val="clear" w:color="auto" w:fill="E6E6E6"/>
            <w:vAlign w:val="center"/>
          </w:tcPr>
          <w:p>
            <w:pPr>
              <w:jc w:val="center"/>
            </w:pPr>
            <w:r>
              <w:t>窗墙比</w:t>
            </w:r>
          </w:p>
        </w:tc>
        <w:tc>
          <w:tcPr>
            <w:tcW w:w="1584" w:type="dxa"/>
            <w:shd w:val="clear" w:color="auto" w:fill="E6E6E6"/>
            <w:vAlign w:val="center"/>
          </w:tcPr>
          <w:p>
            <w:pPr>
              <w:jc w:val="center"/>
            </w:pPr>
            <w:r>
              <w:t>限值</w:t>
            </w:r>
          </w:p>
        </w:tc>
        <w:tc>
          <w:tcPr>
            <w:tcW w:w="1584"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09" w:type="dxa"/>
            <w:shd w:val="clear" w:color="auto" w:fill="E6E6E6"/>
            <w:vAlign w:val="center"/>
          </w:tcPr>
          <w:p>
            <w:r>
              <w:t>南向</w:t>
            </w:r>
          </w:p>
        </w:tc>
        <w:tc>
          <w:tcPr>
            <w:tcW w:w="1584" w:type="dxa"/>
            <w:vAlign w:val="center"/>
          </w:tcPr>
          <w:p>
            <w:r>
              <w:t>254.66</w:t>
            </w:r>
          </w:p>
        </w:tc>
        <w:tc>
          <w:tcPr>
            <w:tcW w:w="1584" w:type="dxa"/>
            <w:vAlign w:val="center"/>
          </w:tcPr>
          <w:p>
            <w:r>
              <w:t>399.88</w:t>
            </w:r>
          </w:p>
        </w:tc>
        <w:tc>
          <w:tcPr>
            <w:tcW w:w="1584" w:type="dxa"/>
            <w:vAlign w:val="center"/>
          </w:tcPr>
          <w:p>
            <w:r>
              <w:t>0.64</w:t>
            </w:r>
          </w:p>
        </w:tc>
        <w:tc>
          <w:tcPr>
            <w:tcW w:w="1584" w:type="dxa"/>
            <w:vAlign w:val="center"/>
          </w:tcPr>
          <w:p>
            <w:r>
              <w:t>0.70</w:t>
            </w:r>
          </w:p>
        </w:tc>
        <w:tc>
          <w:tcPr>
            <w:tcW w:w="1584"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09" w:type="dxa"/>
            <w:shd w:val="clear" w:color="auto" w:fill="E6E6E6"/>
            <w:vAlign w:val="center"/>
          </w:tcPr>
          <w:p>
            <w:r>
              <w:t>北向</w:t>
            </w:r>
          </w:p>
        </w:tc>
        <w:tc>
          <w:tcPr>
            <w:tcW w:w="1584" w:type="dxa"/>
            <w:vAlign w:val="center"/>
          </w:tcPr>
          <w:p>
            <w:r>
              <w:t>132.59</w:t>
            </w:r>
          </w:p>
        </w:tc>
        <w:tc>
          <w:tcPr>
            <w:tcW w:w="1584" w:type="dxa"/>
            <w:vAlign w:val="center"/>
          </w:tcPr>
          <w:p>
            <w:r>
              <w:t>621.34</w:t>
            </w:r>
          </w:p>
        </w:tc>
        <w:tc>
          <w:tcPr>
            <w:tcW w:w="1584" w:type="dxa"/>
            <w:vAlign w:val="center"/>
          </w:tcPr>
          <w:p>
            <w:r>
              <w:t>0.21</w:t>
            </w:r>
          </w:p>
        </w:tc>
        <w:tc>
          <w:tcPr>
            <w:tcW w:w="1584" w:type="dxa"/>
            <w:vAlign w:val="center"/>
          </w:tcPr>
          <w:p>
            <w:r>
              <w:t>0.70</w:t>
            </w:r>
          </w:p>
        </w:tc>
        <w:tc>
          <w:tcPr>
            <w:tcW w:w="1584"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09" w:type="dxa"/>
            <w:shd w:val="clear" w:color="auto" w:fill="E6E6E6"/>
            <w:vAlign w:val="center"/>
          </w:tcPr>
          <w:p>
            <w:r>
              <w:t>东向</w:t>
            </w:r>
          </w:p>
        </w:tc>
        <w:tc>
          <w:tcPr>
            <w:tcW w:w="1584" w:type="dxa"/>
            <w:vAlign w:val="center"/>
          </w:tcPr>
          <w:p>
            <w:r>
              <w:t>150.12</w:t>
            </w:r>
          </w:p>
        </w:tc>
        <w:tc>
          <w:tcPr>
            <w:tcW w:w="1584" w:type="dxa"/>
            <w:vAlign w:val="center"/>
          </w:tcPr>
          <w:p>
            <w:r>
              <w:t>456.62</w:t>
            </w:r>
          </w:p>
        </w:tc>
        <w:tc>
          <w:tcPr>
            <w:tcW w:w="1584" w:type="dxa"/>
            <w:vAlign w:val="center"/>
          </w:tcPr>
          <w:p>
            <w:r>
              <w:t>0.33</w:t>
            </w:r>
          </w:p>
        </w:tc>
        <w:tc>
          <w:tcPr>
            <w:tcW w:w="1584" w:type="dxa"/>
            <w:vAlign w:val="center"/>
          </w:tcPr>
          <w:p>
            <w:r>
              <w:t>0.70</w:t>
            </w:r>
          </w:p>
        </w:tc>
        <w:tc>
          <w:tcPr>
            <w:tcW w:w="1584"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09" w:type="dxa"/>
            <w:shd w:val="clear" w:color="auto" w:fill="E6E6E6"/>
            <w:vAlign w:val="center"/>
          </w:tcPr>
          <w:p>
            <w:r>
              <w:t>西向</w:t>
            </w:r>
          </w:p>
        </w:tc>
        <w:tc>
          <w:tcPr>
            <w:tcW w:w="1584" w:type="dxa"/>
            <w:vAlign w:val="center"/>
          </w:tcPr>
          <w:p>
            <w:r>
              <w:t>109.75</w:t>
            </w:r>
          </w:p>
        </w:tc>
        <w:tc>
          <w:tcPr>
            <w:tcW w:w="1584" w:type="dxa"/>
            <w:vAlign w:val="center"/>
          </w:tcPr>
          <w:p>
            <w:r>
              <w:t>454.61</w:t>
            </w:r>
          </w:p>
        </w:tc>
        <w:tc>
          <w:tcPr>
            <w:tcW w:w="1584" w:type="dxa"/>
            <w:vAlign w:val="center"/>
          </w:tcPr>
          <w:p>
            <w:r>
              <w:t>0.24</w:t>
            </w:r>
          </w:p>
        </w:tc>
        <w:tc>
          <w:tcPr>
            <w:tcW w:w="1584" w:type="dxa"/>
            <w:vAlign w:val="center"/>
          </w:tcPr>
          <w:p>
            <w:r>
              <w:t>0.70</w:t>
            </w:r>
          </w:p>
        </w:tc>
        <w:tc>
          <w:tcPr>
            <w:tcW w:w="1584"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93" w:type="dxa"/>
            <w:gridSpan w:val="2"/>
            <w:shd w:val="clear" w:color="auto" w:fill="E6E6E6"/>
            <w:vAlign w:val="center"/>
          </w:tcPr>
          <w:p>
            <w:r>
              <w:t>标准依据</w:t>
            </w:r>
          </w:p>
        </w:tc>
        <w:tc>
          <w:tcPr>
            <w:tcW w:w="6336" w:type="dxa"/>
            <w:gridSpan w:val="4"/>
            <w:vAlign w:val="center"/>
          </w:tcPr>
          <w:p>
            <w:r>
              <w:t>江苏省《公共建筑节能设计标准》（DGJ32/J96-2010）第3.3.2-1条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93" w:type="dxa"/>
            <w:gridSpan w:val="2"/>
            <w:shd w:val="clear" w:color="auto" w:fill="E6E6E6"/>
            <w:vAlign w:val="center"/>
          </w:tcPr>
          <w:p>
            <w:r>
              <w:t>标准要求</w:t>
            </w:r>
          </w:p>
        </w:tc>
        <w:tc>
          <w:tcPr>
            <w:tcW w:w="6336" w:type="dxa"/>
            <w:gridSpan w:val="4"/>
            <w:vAlign w:val="center"/>
          </w:tcPr>
          <w:p>
            <w:r>
              <w:t xml:space="preserve"> 建筑南、北朝向的窗墙面积比不应大于0.70。乙类建筑东、西朝向窗墙面积比不应大于0.70。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93" w:type="dxa"/>
            <w:gridSpan w:val="2"/>
            <w:shd w:val="clear" w:color="auto" w:fill="E6E6E6"/>
            <w:vAlign w:val="center"/>
          </w:tcPr>
          <w:p>
            <w:r>
              <w:t>结论</w:t>
            </w:r>
          </w:p>
        </w:tc>
        <w:tc>
          <w:tcPr>
            <w:tcW w:w="6336" w:type="dxa"/>
            <w:gridSpan w:val="4"/>
            <w:vAlign w:val="center"/>
          </w:tcPr>
          <w:p>
            <w:r>
              <w:t>满足</w:t>
            </w:r>
          </w:p>
        </w:tc>
      </w:tr>
    </w:tbl>
    <w:p>
      <w:pPr>
        <w:pStyle w:val="2"/>
        <w:rPr>
          <w:color w:val="000000"/>
        </w:rPr>
      </w:pPr>
      <w:r>
        <w:rPr>
          <w:color w:val="000000"/>
        </w:rPr>
        <w:t>可见光透射比</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2"/>
        <w:gridCol w:w="1925"/>
        <w:gridCol w:w="2088"/>
        <w:gridCol w:w="2009"/>
        <w:gridCol w:w="20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pPr>
              <w:jc w:val="center"/>
            </w:pPr>
            <w:r>
              <w:t>朝向</w:t>
            </w:r>
          </w:p>
        </w:tc>
        <w:tc>
          <w:tcPr>
            <w:tcW w:w="1924" w:type="dxa"/>
            <w:shd w:val="clear" w:color="auto" w:fill="E6E6E6"/>
            <w:vAlign w:val="center"/>
          </w:tcPr>
          <w:p>
            <w:pPr>
              <w:jc w:val="center"/>
            </w:pPr>
            <w:r>
              <w:t>窗墙比</w:t>
            </w:r>
          </w:p>
        </w:tc>
        <w:tc>
          <w:tcPr>
            <w:tcW w:w="2088" w:type="dxa"/>
            <w:shd w:val="clear" w:color="auto" w:fill="E6E6E6"/>
            <w:vAlign w:val="center"/>
          </w:tcPr>
          <w:p>
            <w:pPr>
              <w:jc w:val="center"/>
            </w:pPr>
            <w:r>
              <w:t>最不利窗编号</w:t>
            </w:r>
          </w:p>
        </w:tc>
        <w:tc>
          <w:tcPr>
            <w:tcW w:w="2009" w:type="dxa"/>
            <w:shd w:val="clear" w:color="auto" w:fill="E6E6E6"/>
            <w:vAlign w:val="center"/>
          </w:tcPr>
          <w:p>
            <w:pPr>
              <w:jc w:val="center"/>
            </w:pPr>
            <w:r>
              <w:t>最不利透射比</w:t>
            </w:r>
          </w:p>
        </w:tc>
        <w:tc>
          <w:tcPr>
            <w:tcW w:w="2009" w:type="dxa"/>
            <w:shd w:val="clear" w:color="auto" w:fill="E6E6E6"/>
            <w:vAlign w:val="center"/>
          </w:tcPr>
          <w:p>
            <w:pPr>
              <w:jc w:val="center"/>
            </w:pPr>
            <w:r>
              <w:t>透射比限值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南向</w:t>
            </w:r>
          </w:p>
        </w:tc>
        <w:tc>
          <w:tcPr>
            <w:tcW w:w="1924" w:type="dxa"/>
            <w:vAlign w:val="center"/>
          </w:tcPr>
          <w:p>
            <w:r>
              <w:t>0.64</w:t>
            </w:r>
          </w:p>
        </w:tc>
        <w:tc>
          <w:tcPr>
            <w:tcW w:w="2088" w:type="dxa"/>
            <w:vAlign w:val="center"/>
          </w:tcPr>
          <w:p/>
        </w:tc>
        <w:tc>
          <w:tcPr>
            <w:tcW w:w="2009" w:type="dxa"/>
            <w:vAlign w:val="center"/>
          </w:tcPr>
          <w:p>
            <w:r>
              <w:t>0.72</w:t>
            </w:r>
          </w:p>
        </w:tc>
        <w:tc>
          <w:tcPr>
            <w:tcW w:w="2009"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北向</w:t>
            </w:r>
          </w:p>
        </w:tc>
        <w:tc>
          <w:tcPr>
            <w:tcW w:w="1924" w:type="dxa"/>
            <w:vAlign w:val="center"/>
          </w:tcPr>
          <w:p>
            <w:r>
              <w:t>0.21</w:t>
            </w:r>
          </w:p>
        </w:tc>
        <w:tc>
          <w:tcPr>
            <w:tcW w:w="2088" w:type="dxa"/>
            <w:vAlign w:val="center"/>
          </w:tcPr>
          <w:p/>
        </w:tc>
        <w:tc>
          <w:tcPr>
            <w:tcW w:w="2009" w:type="dxa"/>
            <w:vAlign w:val="center"/>
          </w:tcPr>
          <w:p>
            <w:r>
              <w:t>0.72</w:t>
            </w:r>
          </w:p>
        </w:tc>
        <w:tc>
          <w:tcPr>
            <w:tcW w:w="2009" w:type="dxa"/>
            <w:vAlign w:val="center"/>
          </w:tcPr>
          <w:p>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东向</w:t>
            </w:r>
          </w:p>
        </w:tc>
        <w:tc>
          <w:tcPr>
            <w:tcW w:w="1924" w:type="dxa"/>
            <w:vAlign w:val="center"/>
          </w:tcPr>
          <w:p>
            <w:r>
              <w:t>0.33</w:t>
            </w:r>
          </w:p>
        </w:tc>
        <w:tc>
          <w:tcPr>
            <w:tcW w:w="2088" w:type="dxa"/>
            <w:vAlign w:val="center"/>
          </w:tcPr>
          <w:p/>
        </w:tc>
        <w:tc>
          <w:tcPr>
            <w:tcW w:w="2009" w:type="dxa"/>
            <w:vAlign w:val="center"/>
          </w:tcPr>
          <w:p>
            <w:r>
              <w:t>0.72</w:t>
            </w:r>
          </w:p>
        </w:tc>
        <w:tc>
          <w:tcPr>
            <w:tcW w:w="2009" w:type="dxa"/>
            <w:vAlign w:val="center"/>
          </w:tcPr>
          <w:p>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西向</w:t>
            </w:r>
          </w:p>
        </w:tc>
        <w:tc>
          <w:tcPr>
            <w:tcW w:w="1924" w:type="dxa"/>
            <w:vAlign w:val="center"/>
          </w:tcPr>
          <w:p>
            <w:r>
              <w:t>0.24</w:t>
            </w:r>
          </w:p>
        </w:tc>
        <w:tc>
          <w:tcPr>
            <w:tcW w:w="2088" w:type="dxa"/>
            <w:vAlign w:val="center"/>
          </w:tcPr>
          <w:p/>
        </w:tc>
        <w:tc>
          <w:tcPr>
            <w:tcW w:w="2009" w:type="dxa"/>
            <w:vAlign w:val="center"/>
          </w:tcPr>
          <w:p>
            <w:r>
              <w:t>0.72</w:t>
            </w:r>
          </w:p>
        </w:tc>
        <w:tc>
          <w:tcPr>
            <w:tcW w:w="2009" w:type="dxa"/>
            <w:vAlign w:val="center"/>
          </w:tcPr>
          <w:p>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25" w:type="dxa"/>
            <w:gridSpan w:val="2"/>
            <w:shd w:val="clear" w:color="auto" w:fill="E6E6E6"/>
            <w:vAlign w:val="center"/>
          </w:tcPr>
          <w:p>
            <w:r>
              <w:t>标准依据</w:t>
            </w:r>
          </w:p>
        </w:tc>
        <w:tc>
          <w:tcPr>
            <w:tcW w:w="6106" w:type="dxa"/>
            <w:gridSpan w:val="3"/>
            <w:vAlign w:val="center"/>
          </w:tcPr>
          <w:p>
            <w:r>
              <w:t>江苏省《公共建筑节能设计标准》（DGJ32/J96-2010）第3.3.3-2条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25" w:type="dxa"/>
            <w:gridSpan w:val="2"/>
            <w:shd w:val="clear" w:color="auto" w:fill="E6E6E6"/>
            <w:vAlign w:val="center"/>
          </w:tcPr>
          <w:p>
            <w:r>
              <w:t>标准要求</w:t>
            </w:r>
          </w:p>
        </w:tc>
        <w:tc>
          <w:tcPr>
            <w:tcW w:w="6106" w:type="dxa"/>
            <w:gridSpan w:val="3"/>
            <w:vAlign w:val="center"/>
          </w:tcPr>
          <w:p>
            <w:r>
              <w:t>当单一朝向的窗墙面积比小于0.40时，玻璃（或其他透明材料）的可见光透射比不应小于0.40。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25" w:type="dxa"/>
            <w:gridSpan w:val="2"/>
            <w:shd w:val="clear" w:color="auto" w:fill="E6E6E6"/>
            <w:vAlign w:val="center"/>
          </w:tcPr>
          <w:p>
            <w:r>
              <w:t>结论</w:t>
            </w:r>
          </w:p>
        </w:tc>
        <w:tc>
          <w:tcPr>
            <w:tcW w:w="6106" w:type="dxa"/>
            <w:gridSpan w:val="3"/>
            <w:vAlign w:val="center"/>
          </w:tcPr>
          <w:p>
            <w:r>
              <w:t>满足</w:t>
            </w:r>
          </w:p>
        </w:tc>
      </w:tr>
    </w:tbl>
    <w:p>
      <w:pPr>
        <w:pStyle w:val="2"/>
        <w:rPr>
          <w:color w:val="000000"/>
        </w:rPr>
      </w:pPr>
      <w:r>
        <w:rPr>
          <w:color w:val="000000"/>
        </w:rPr>
        <w:t>天窗</w:t>
      </w:r>
    </w:p>
    <w:p>
      <w:pPr>
        <w:pStyle w:val="3"/>
        <w:rPr>
          <w:color w:val="000000"/>
        </w:rPr>
      </w:pPr>
      <w:r>
        <w:rPr>
          <w:color w:val="000000"/>
        </w:rPr>
        <w:t>天窗屋顶比</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9"/>
        <w:gridCol w:w="1811"/>
        <w:gridCol w:w="1811"/>
        <w:gridCol w:w="1811"/>
        <w:gridCol w:w="181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8" w:type="dxa"/>
            <w:shd w:val="clear" w:color="auto" w:fill="E6E6E6"/>
            <w:vAlign w:val="center"/>
          </w:tcPr>
          <w:p>
            <w:pPr>
              <w:jc w:val="center"/>
            </w:pPr>
            <w:r>
              <w:t>房间</w:t>
            </w:r>
          </w:p>
        </w:tc>
        <w:tc>
          <w:tcPr>
            <w:tcW w:w="1811" w:type="dxa"/>
            <w:shd w:val="clear" w:color="auto" w:fill="E6E6E6"/>
            <w:vAlign w:val="center"/>
          </w:tcPr>
          <w:p>
            <w:pPr>
              <w:jc w:val="center"/>
            </w:pPr>
            <w:r>
              <w:t>天窗编号</w:t>
            </w:r>
          </w:p>
        </w:tc>
        <w:tc>
          <w:tcPr>
            <w:tcW w:w="1811" w:type="dxa"/>
            <w:shd w:val="clear" w:color="auto" w:fill="E6E6E6"/>
            <w:vAlign w:val="center"/>
          </w:tcPr>
          <w:p>
            <w:pPr>
              <w:jc w:val="center"/>
            </w:pPr>
            <w:r>
              <w:t>天窗面积（㎡）</w:t>
            </w:r>
          </w:p>
        </w:tc>
        <w:tc>
          <w:tcPr>
            <w:tcW w:w="1811" w:type="dxa"/>
            <w:shd w:val="clear" w:color="auto" w:fill="E6E6E6"/>
            <w:vAlign w:val="center"/>
          </w:tcPr>
          <w:p>
            <w:pPr>
              <w:jc w:val="center"/>
            </w:pPr>
            <w:r>
              <w:t>屋顶面积（㎡）</w:t>
            </w:r>
          </w:p>
        </w:tc>
        <w:tc>
          <w:tcPr>
            <w:tcW w:w="1811" w:type="dxa"/>
            <w:shd w:val="clear" w:color="auto" w:fill="E6E6E6"/>
            <w:vAlign w:val="center"/>
          </w:tcPr>
          <w:p>
            <w:pPr>
              <w:jc w:val="center"/>
            </w:pPr>
            <w:r>
              <w:t>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8" w:type="dxa"/>
            <w:vAlign w:val="center"/>
          </w:tcPr>
          <w:p>
            <w:r>
              <w:t>1001</w:t>
            </w:r>
          </w:p>
        </w:tc>
        <w:tc>
          <w:tcPr>
            <w:tcW w:w="1811" w:type="dxa"/>
            <w:vAlign w:val="center"/>
          </w:tcPr>
          <w:p/>
        </w:tc>
        <w:tc>
          <w:tcPr>
            <w:tcW w:w="1811" w:type="dxa"/>
            <w:vAlign w:val="center"/>
          </w:tcPr>
          <w:p>
            <w:r>
              <w:t>54.00</w:t>
            </w:r>
          </w:p>
        </w:tc>
        <w:tc>
          <w:tcPr>
            <w:tcW w:w="1811" w:type="dxa"/>
            <w:vAlign w:val="center"/>
          </w:tcPr>
          <w:p>
            <w:r>
              <w:t>225.54</w:t>
            </w:r>
          </w:p>
        </w:tc>
        <w:tc>
          <w:tcPr>
            <w:tcW w:w="1811"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8" w:type="dxa"/>
            <w:vAlign w:val="center"/>
          </w:tcPr>
          <w:p>
            <w:r>
              <w:t>1001</w:t>
            </w:r>
          </w:p>
        </w:tc>
        <w:tc>
          <w:tcPr>
            <w:tcW w:w="1811" w:type="dxa"/>
            <w:vAlign w:val="center"/>
          </w:tcPr>
          <w:p/>
        </w:tc>
        <w:tc>
          <w:tcPr>
            <w:tcW w:w="1811" w:type="dxa"/>
            <w:vAlign w:val="center"/>
          </w:tcPr>
          <w:p>
            <w:r>
              <w:t>27.00</w:t>
            </w:r>
          </w:p>
        </w:tc>
        <w:tc>
          <w:tcPr>
            <w:tcW w:w="1811" w:type="dxa"/>
            <w:vAlign w:val="center"/>
          </w:tcPr>
          <w:p>
            <w:r>
              <w:t>93.53</w:t>
            </w:r>
          </w:p>
        </w:tc>
        <w:tc>
          <w:tcPr>
            <w:tcW w:w="1811"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8" w:type="dxa"/>
            <w:vAlign w:val="center"/>
          </w:tcPr>
          <w:p>
            <w:r>
              <w:t>1002</w:t>
            </w:r>
          </w:p>
        </w:tc>
        <w:tc>
          <w:tcPr>
            <w:tcW w:w="1811" w:type="dxa"/>
            <w:vAlign w:val="center"/>
          </w:tcPr>
          <w:p/>
        </w:tc>
        <w:tc>
          <w:tcPr>
            <w:tcW w:w="1811" w:type="dxa"/>
            <w:vAlign w:val="center"/>
          </w:tcPr>
          <w:p>
            <w:r>
              <w:t>27.00</w:t>
            </w:r>
          </w:p>
        </w:tc>
        <w:tc>
          <w:tcPr>
            <w:tcW w:w="1811" w:type="dxa"/>
            <w:vAlign w:val="center"/>
          </w:tcPr>
          <w:p>
            <w:r>
              <w:t>93.53</w:t>
            </w:r>
          </w:p>
        </w:tc>
        <w:tc>
          <w:tcPr>
            <w:tcW w:w="1811"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8" w:type="dxa"/>
            <w:vAlign w:val="center"/>
          </w:tcPr>
          <w:p>
            <w:r>
              <w:t>1003</w:t>
            </w:r>
          </w:p>
        </w:tc>
        <w:tc>
          <w:tcPr>
            <w:tcW w:w="1811" w:type="dxa"/>
            <w:vAlign w:val="center"/>
          </w:tcPr>
          <w:p/>
        </w:tc>
        <w:tc>
          <w:tcPr>
            <w:tcW w:w="1811" w:type="dxa"/>
            <w:vAlign w:val="center"/>
          </w:tcPr>
          <w:p>
            <w:r>
              <w:t>26.70</w:t>
            </w:r>
          </w:p>
        </w:tc>
        <w:tc>
          <w:tcPr>
            <w:tcW w:w="1811" w:type="dxa"/>
            <w:vAlign w:val="center"/>
          </w:tcPr>
          <w:p>
            <w:r>
              <w:t>93.53</w:t>
            </w:r>
          </w:p>
        </w:tc>
        <w:tc>
          <w:tcPr>
            <w:tcW w:w="1811"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8" w:type="dxa"/>
            <w:vAlign w:val="center"/>
          </w:tcPr>
          <w:p>
            <w:r>
              <w:t>1004</w:t>
            </w:r>
          </w:p>
        </w:tc>
        <w:tc>
          <w:tcPr>
            <w:tcW w:w="1811" w:type="dxa"/>
            <w:vAlign w:val="center"/>
          </w:tcPr>
          <w:p/>
        </w:tc>
        <w:tc>
          <w:tcPr>
            <w:tcW w:w="1811" w:type="dxa"/>
            <w:vAlign w:val="center"/>
          </w:tcPr>
          <w:p>
            <w:r>
              <w:t>9.00</w:t>
            </w:r>
          </w:p>
        </w:tc>
        <w:tc>
          <w:tcPr>
            <w:tcW w:w="1811" w:type="dxa"/>
            <w:vAlign w:val="center"/>
          </w:tcPr>
          <w:p>
            <w:r>
              <w:t>42.26</w:t>
            </w:r>
          </w:p>
        </w:tc>
        <w:tc>
          <w:tcPr>
            <w:tcW w:w="1811" w:type="dxa"/>
            <w:vAlign w:val="center"/>
          </w:tcPr>
          <w:p>
            <w:r>
              <w:t>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899" w:type="dxa"/>
            <w:gridSpan w:val="2"/>
            <w:shd w:val="clear" w:color="auto" w:fill="E6E6E6"/>
            <w:vAlign w:val="center"/>
          </w:tcPr>
          <w:p>
            <w:r>
              <w:t>整栋建筑</w:t>
            </w:r>
          </w:p>
        </w:tc>
        <w:tc>
          <w:tcPr>
            <w:tcW w:w="1811" w:type="dxa"/>
            <w:vAlign w:val="center"/>
          </w:tcPr>
          <w:p>
            <w:r>
              <w:t>143.70</w:t>
            </w:r>
          </w:p>
        </w:tc>
        <w:tc>
          <w:tcPr>
            <w:tcW w:w="1811" w:type="dxa"/>
            <w:vAlign w:val="center"/>
          </w:tcPr>
          <w:p>
            <w:r>
              <w:t>1411.64</w:t>
            </w:r>
          </w:p>
        </w:tc>
        <w:tc>
          <w:tcPr>
            <w:tcW w:w="1811" w:type="dxa"/>
            <w:vAlign w:val="center"/>
          </w:tcPr>
          <w:p>
            <w:r>
              <w:t>0.10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8" w:type="dxa"/>
            <w:shd w:val="clear" w:color="auto" w:fill="E6E6E6"/>
            <w:vAlign w:val="center"/>
          </w:tcPr>
          <w:p>
            <w:r>
              <w:t>标准依据</w:t>
            </w:r>
          </w:p>
        </w:tc>
        <w:tc>
          <w:tcPr>
            <w:tcW w:w="7244" w:type="dxa"/>
            <w:gridSpan w:val="4"/>
            <w:vAlign w:val="center"/>
          </w:tcPr>
          <w:p>
            <w:r>
              <w:t>江苏省《公共建筑节能设计标准》（DGJ32/J96-2010）第3.3.3条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8" w:type="dxa"/>
            <w:shd w:val="clear" w:color="auto" w:fill="E6E6E6"/>
            <w:vAlign w:val="center"/>
          </w:tcPr>
          <w:p>
            <w:r>
              <w:t>标准要求</w:t>
            </w:r>
          </w:p>
        </w:tc>
        <w:tc>
          <w:tcPr>
            <w:tcW w:w="7244" w:type="dxa"/>
            <w:gridSpan w:val="4"/>
            <w:vAlign w:val="center"/>
          </w:tcPr>
          <w:p>
            <w:r>
              <w:t>屋顶透明部分的面积不应大于屋顶总面积的20%。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8" w:type="dxa"/>
            <w:shd w:val="clear" w:color="auto" w:fill="E6E6E6"/>
            <w:vAlign w:val="center"/>
          </w:tcPr>
          <w:p>
            <w:r>
              <w:t>结论</w:t>
            </w:r>
          </w:p>
        </w:tc>
        <w:tc>
          <w:tcPr>
            <w:tcW w:w="7244" w:type="dxa"/>
            <w:gridSpan w:val="4"/>
            <w:vAlign w:val="center"/>
          </w:tcPr>
          <w:p>
            <w:r>
              <w:t>满足</w:t>
            </w:r>
          </w:p>
        </w:tc>
      </w:tr>
    </w:tbl>
    <w:p>
      <w:pPr>
        <w:pStyle w:val="3"/>
        <w:rPr>
          <w:color w:val="000000"/>
        </w:rPr>
      </w:pPr>
      <w:r>
        <w:rPr>
          <w:color w:val="000000"/>
        </w:rPr>
        <w:t>天窗类型</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976"/>
        <w:gridCol w:w="1188"/>
        <w:gridCol w:w="1188"/>
        <w:gridCol w:w="1301"/>
        <w:gridCol w:w="277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t>序号</w:t>
            </w:r>
          </w:p>
        </w:tc>
        <w:tc>
          <w:tcPr>
            <w:tcW w:w="1975" w:type="dxa"/>
            <w:shd w:val="clear" w:color="auto" w:fill="E6E6E6"/>
            <w:vAlign w:val="center"/>
          </w:tcPr>
          <w:p>
            <w:pPr>
              <w:jc w:val="center"/>
            </w:pPr>
            <w:r>
              <w:t>构造名称</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c>
          <w:tcPr>
            <w:tcW w:w="1301" w:type="dxa"/>
            <w:shd w:val="clear" w:color="auto" w:fill="E6E6E6"/>
            <w:vAlign w:val="center"/>
          </w:tcPr>
          <w:p>
            <w:pPr>
              <w:jc w:val="center"/>
            </w:pPr>
            <w:r>
              <w:t>自遮阳系数</w:t>
            </w:r>
          </w:p>
        </w:tc>
        <w:tc>
          <w:tcPr>
            <w:tcW w:w="2773"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r>
              <w:t>1</w:t>
            </w:r>
          </w:p>
        </w:tc>
        <w:tc>
          <w:tcPr>
            <w:tcW w:w="1975" w:type="dxa"/>
            <w:vAlign w:val="center"/>
          </w:tcPr>
          <w:p>
            <w:r>
              <w:t>6mm无色玻璃+0.05mm（S70215）智能光控节能安全膜+12A+6mmlow-e玻璃（塑料窗框）</w:t>
            </w:r>
          </w:p>
        </w:tc>
        <w:tc>
          <w:tcPr>
            <w:tcW w:w="1188" w:type="dxa"/>
            <w:vAlign w:val="center"/>
          </w:tcPr>
          <w:p>
            <w:r>
              <w:t>66</w:t>
            </w:r>
          </w:p>
        </w:tc>
        <w:tc>
          <w:tcPr>
            <w:tcW w:w="1188" w:type="dxa"/>
            <w:vAlign w:val="center"/>
          </w:tcPr>
          <w:p>
            <w:r>
              <w:t>1.69</w:t>
            </w:r>
          </w:p>
        </w:tc>
        <w:tc>
          <w:tcPr>
            <w:tcW w:w="1301" w:type="dxa"/>
            <w:vAlign w:val="center"/>
          </w:tcPr>
          <w:p>
            <w:r>
              <w:t>0.23</w:t>
            </w:r>
          </w:p>
        </w:tc>
        <w:tc>
          <w:tcPr>
            <w:tcW w:w="2773" w:type="dxa"/>
            <w:vAlign w:val="center"/>
          </w:tcPr>
          <w:p>
            <w:r>
              <w:t>塑料窗框（K=1.9W/（m2·K）、窗框窗洞面积比30%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880" w:type="dxa"/>
            <w:gridSpan w:val="2"/>
            <w:shd w:val="clear" w:color="auto" w:fill="E6E6E6"/>
            <w:vAlign w:val="center"/>
          </w:tcPr>
          <w:p>
            <w:r>
              <w:t>平均</w:t>
            </w:r>
          </w:p>
        </w:tc>
        <w:tc>
          <w:tcPr>
            <w:tcW w:w="1188" w:type="dxa"/>
            <w:vAlign w:val="center"/>
          </w:tcPr>
          <w:p/>
        </w:tc>
        <w:tc>
          <w:tcPr>
            <w:tcW w:w="1188" w:type="dxa"/>
            <w:vAlign w:val="center"/>
          </w:tcPr>
          <w:p>
            <w:r>
              <w:t>1.69</w:t>
            </w:r>
          </w:p>
        </w:tc>
        <w:tc>
          <w:tcPr>
            <w:tcW w:w="1301" w:type="dxa"/>
            <w:vAlign w:val="center"/>
          </w:tcPr>
          <w:p>
            <w:r>
              <w:t>0.23</w:t>
            </w:r>
          </w:p>
        </w:tc>
        <w:tc>
          <w:tcPr>
            <w:tcW w:w="277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880" w:type="dxa"/>
            <w:gridSpan w:val="2"/>
            <w:shd w:val="clear" w:color="auto" w:fill="E6E6E6"/>
            <w:vAlign w:val="center"/>
          </w:tcPr>
          <w:p>
            <w:r>
              <w:t>标准依据</w:t>
            </w:r>
          </w:p>
        </w:tc>
        <w:tc>
          <w:tcPr>
            <w:tcW w:w="6450" w:type="dxa"/>
            <w:gridSpan w:val="4"/>
            <w:vAlign w:val="center"/>
          </w:tcPr>
          <w:p>
            <w:r>
              <w:t>江苏省《公共建筑节能设计标准》（DGJ32/J96-2010）第3.4.1条，表3.4.1-5。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880" w:type="dxa"/>
            <w:gridSpan w:val="2"/>
            <w:shd w:val="clear" w:color="auto" w:fill="E6E6E6"/>
            <w:vAlign w:val="center"/>
          </w:tcPr>
          <w:p>
            <w:r>
              <w:t>标准要求</w:t>
            </w:r>
          </w:p>
        </w:tc>
        <w:tc>
          <w:tcPr>
            <w:tcW w:w="6450" w:type="dxa"/>
            <w:gridSpan w:val="4"/>
            <w:vAlign w:val="center"/>
          </w:tcPr>
          <w:p>
            <w:r>
              <w:t>K≤3.0,SC≤0.40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880" w:type="dxa"/>
            <w:gridSpan w:val="2"/>
            <w:shd w:val="clear" w:color="auto" w:fill="E6E6E6"/>
            <w:vAlign w:val="center"/>
          </w:tcPr>
          <w:p>
            <w:r>
              <w:t>结论</w:t>
            </w:r>
          </w:p>
        </w:tc>
        <w:tc>
          <w:tcPr>
            <w:tcW w:w="6450" w:type="dxa"/>
            <w:gridSpan w:val="4"/>
            <w:vAlign w:val="center"/>
          </w:tcPr>
          <w:p>
            <w:r>
              <w:t>满足</w:t>
            </w:r>
          </w:p>
        </w:tc>
      </w:tr>
    </w:tbl>
    <w:p>
      <w:pPr>
        <w:pStyle w:val="2"/>
        <w:rPr>
          <w:color w:val="000000"/>
        </w:rPr>
      </w:pPr>
      <w:r>
        <w:rPr>
          <w:color w:val="000000"/>
        </w:rPr>
        <w:t>屋顶构造</w:t>
      </w:r>
    </w:p>
    <w:p>
      <w:pPr>
        <w:pStyle w:val="3"/>
        <w:rPr>
          <w:color w:val="000000"/>
        </w:rPr>
      </w:pPr>
      <w:r>
        <w:rPr>
          <w:color w:val="000000"/>
        </w:rPr>
        <w:t>屋顶构造一</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（由上到下）</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钢筋混凝土（1）</w:t>
            </w:r>
          </w:p>
        </w:tc>
        <w:tc>
          <w:tcPr>
            <w:tcW w:w="848" w:type="dxa"/>
            <w:vAlign w:val="center"/>
          </w:tcPr>
          <w:p>
            <w:r>
              <w:t>50</w:t>
            </w:r>
          </w:p>
        </w:tc>
        <w:tc>
          <w:tcPr>
            <w:tcW w:w="1075" w:type="dxa"/>
            <w:vAlign w:val="center"/>
          </w:tcPr>
          <w:p>
            <w:r>
              <w:t>1.740</w:t>
            </w:r>
          </w:p>
        </w:tc>
        <w:tc>
          <w:tcPr>
            <w:tcW w:w="1075" w:type="dxa"/>
            <w:vAlign w:val="center"/>
          </w:tcPr>
          <w:p>
            <w:r>
              <w:t>17.060</w:t>
            </w:r>
          </w:p>
        </w:tc>
        <w:tc>
          <w:tcPr>
            <w:tcW w:w="848" w:type="dxa"/>
            <w:vAlign w:val="center"/>
          </w:tcPr>
          <w:p>
            <w:r>
              <w:t>1.00</w:t>
            </w:r>
          </w:p>
        </w:tc>
        <w:tc>
          <w:tcPr>
            <w:tcW w:w="1075" w:type="dxa"/>
            <w:vAlign w:val="center"/>
          </w:tcPr>
          <w:p>
            <w:r>
              <w:t>0.029</w:t>
            </w:r>
          </w:p>
        </w:tc>
        <w:tc>
          <w:tcPr>
            <w:tcW w:w="1064" w:type="dxa"/>
            <w:vAlign w:val="center"/>
          </w:tcPr>
          <w:p>
            <w:r>
              <w:t>0.490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水泥砂浆（1）</w:t>
            </w:r>
          </w:p>
        </w:tc>
        <w:tc>
          <w:tcPr>
            <w:tcW w:w="848" w:type="dxa"/>
            <w:vAlign w:val="center"/>
          </w:tcPr>
          <w:p>
            <w:r>
              <w:t>20</w:t>
            </w:r>
          </w:p>
        </w:tc>
        <w:tc>
          <w:tcPr>
            <w:tcW w:w="1075" w:type="dxa"/>
            <w:vAlign w:val="center"/>
          </w:tcPr>
          <w:p>
            <w:r>
              <w:t>0.930</w:t>
            </w:r>
          </w:p>
        </w:tc>
        <w:tc>
          <w:tcPr>
            <w:tcW w:w="1075" w:type="dxa"/>
            <w:vAlign w:val="center"/>
          </w:tcPr>
          <w:p>
            <w:r>
              <w:t>11.310</w:t>
            </w:r>
          </w:p>
        </w:tc>
        <w:tc>
          <w:tcPr>
            <w:tcW w:w="848" w:type="dxa"/>
            <w:vAlign w:val="center"/>
          </w:tcPr>
          <w:p>
            <w:r>
              <w:t>1.00</w:t>
            </w:r>
          </w:p>
        </w:tc>
        <w:tc>
          <w:tcPr>
            <w:tcW w:w="1075" w:type="dxa"/>
            <w:vAlign w:val="center"/>
          </w:tcPr>
          <w:p>
            <w:r>
              <w:t>0.022</w:t>
            </w:r>
          </w:p>
        </w:tc>
        <w:tc>
          <w:tcPr>
            <w:tcW w:w="1064" w:type="dxa"/>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挤塑聚苯板(XPS)(屋面)</w:t>
            </w:r>
          </w:p>
        </w:tc>
        <w:tc>
          <w:tcPr>
            <w:tcW w:w="848" w:type="dxa"/>
            <w:vAlign w:val="center"/>
          </w:tcPr>
          <w:p>
            <w:r>
              <w:t>63.7</w:t>
            </w:r>
          </w:p>
        </w:tc>
        <w:tc>
          <w:tcPr>
            <w:tcW w:w="1075" w:type="dxa"/>
            <w:vAlign w:val="center"/>
          </w:tcPr>
          <w:p>
            <w:r>
              <w:t>0.030</w:t>
            </w:r>
          </w:p>
        </w:tc>
        <w:tc>
          <w:tcPr>
            <w:tcW w:w="1075" w:type="dxa"/>
            <w:vAlign w:val="center"/>
          </w:tcPr>
          <w:p>
            <w:r>
              <w:t>0.540</w:t>
            </w:r>
          </w:p>
        </w:tc>
        <w:tc>
          <w:tcPr>
            <w:tcW w:w="848" w:type="dxa"/>
            <w:vAlign w:val="center"/>
          </w:tcPr>
          <w:p>
            <w:r>
              <w:t>1.25</w:t>
            </w:r>
          </w:p>
        </w:tc>
        <w:tc>
          <w:tcPr>
            <w:tcW w:w="1075" w:type="dxa"/>
            <w:vAlign w:val="center"/>
          </w:tcPr>
          <w:p>
            <w:r>
              <w:t>1.699</w:t>
            </w:r>
          </w:p>
        </w:tc>
        <w:tc>
          <w:tcPr>
            <w:tcW w:w="1064" w:type="dxa"/>
            <w:vAlign w:val="center"/>
          </w:tcPr>
          <w:p>
            <w:r>
              <w:t>1.147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水泥砂浆（1）</w:t>
            </w:r>
          </w:p>
        </w:tc>
        <w:tc>
          <w:tcPr>
            <w:tcW w:w="848" w:type="dxa"/>
            <w:vAlign w:val="center"/>
          </w:tcPr>
          <w:p>
            <w:r>
              <w:t>20</w:t>
            </w:r>
          </w:p>
        </w:tc>
        <w:tc>
          <w:tcPr>
            <w:tcW w:w="1075" w:type="dxa"/>
            <w:vAlign w:val="center"/>
          </w:tcPr>
          <w:p>
            <w:r>
              <w:t>0.930</w:t>
            </w:r>
          </w:p>
        </w:tc>
        <w:tc>
          <w:tcPr>
            <w:tcW w:w="1075" w:type="dxa"/>
            <w:vAlign w:val="center"/>
          </w:tcPr>
          <w:p>
            <w:r>
              <w:t>11.310</w:t>
            </w:r>
          </w:p>
        </w:tc>
        <w:tc>
          <w:tcPr>
            <w:tcW w:w="848" w:type="dxa"/>
            <w:vAlign w:val="center"/>
          </w:tcPr>
          <w:p>
            <w:r>
              <w:t>1.00</w:t>
            </w:r>
          </w:p>
        </w:tc>
        <w:tc>
          <w:tcPr>
            <w:tcW w:w="1075" w:type="dxa"/>
            <w:vAlign w:val="center"/>
          </w:tcPr>
          <w:p>
            <w:r>
              <w:t>0.022</w:t>
            </w:r>
          </w:p>
        </w:tc>
        <w:tc>
          <w:tcPr>
            <w:tcW w:w="1064" w:type="dxa"/>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钢筋混凝土（1）</w:t>
            </w:r>
          </w:p>
        </w:tc>
        <w:tc>
          <w:tcPr>
            <w:tcW w:w="848" w:type="dxa"/>
            <w:vAlign w:val="center"/>
          </w:tcPr>
          <w:p>
            <w:r>
              <w:t>120</w:t>
            </w:r>
          </w:p>
        </w:tc>
        <w:tc>
          <w:tcPr>
            <w:tcW w:w="1075" w:type="dxa"/>
            <w:vAlign w:val="center"/>
          </w:tcPr>
          <w:p>
            <w:r>
              <w:t>1.740</w:t>
            </w:r>
          </w:p>
        </w:tc>
        <w:tc>
          <w:tcPr>
            <w:tcW w:w="1075" w:type="dxa"/>
            <w:vAlign w:val="center"/>
          </w:tcPr>
          <w:p>
            <w:r>
              <w:t>17.060</w:t>
            </w:r>
          </w:p>
        </w:tc>
        <w:tc>
          <w:tcPr>
            <w:tcW w:w="848" w:type="dxa"/>
            <w:vAlign w:val="center"/>
          </w:tcPr>
          <w:p>
            <w:r>
              <w:t>1.00</w:t>
            </w:r>
          </w:p>
        </w:tc>
        <w:tc>
          <w:tcPr>
            <w:tcW w:w="1075" w:type="dxa"/>
            <w:vAlign w:val="center"/>
          </w:tcPr>
          <w:p>
            <w:r>
              <w:t>0.069</w:t>
            </w:r>
          </w:p>
        </w:tc>
        <w:tc>
          <w:tcPr>
            <w:tcW w:w="1064" w:type="dxa"/>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273.7</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1.839</w:t>
            </w:r>
          </w:p>
        </w:tc>
        <w:tc>
          <w:tcPr>
            <w:tcW w:w="1064" w:type="dxa"/>
            <w:vAlign w:val="center"/>
          </w:tcPr>
          <w:p>
            <w:r>
              <w:t>3.300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标准依据</w:t>
            </w:r>
          </w:p>
        </w:tc>
        <w:tc>
          <w:tcPr>
            <w:tcW w:w="5985" w:type="dxa"/>
            <w:gridSpan w:val="6"/>
          </w:tcPr>
          <w:p>
            <w:r>
              <w:t>江苏省《公共建筑节能设计标准》（DGJ32/J96-2010）第3.4.1条，表3.4.1-5。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标准要求</w:t>
            </w:r>
          </w:p>
        </w:tc>
        <w:tc>
          <w:tcPr>
            <w:tcW w:w="5985" w:type="dxa"/>
            <w:gridSpan w:val="6"/>
          </w:tcPr>
          <w:p>
            <w:r>
              <w:t>K≤0.70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结论</w:t>
            </w:r>
          </w:p>
        </w:tc>
        <w:tc>
          <w:tcPr>
            <w:tcW w:w="5985" w:type="dxa"/>
            <w:gridSpan w:val="6"/>
          </w:tcPr>
          <w:p>
            <w:r>
              <w:t>满足</w:t>
            </w:r>
          </w:p>
        </w:tc>
      </w:tr>
    </w:tbl>
    <w:p>
      <w:pPr>
        <w:rPr>
          <w:color w:val="000000"/>
        </w:rPr>
      </w:pPr>
    </w:p>
    <w:p>
      <w:pPr>
        <w:pStyle w:val="2"/>
        <w:rPr>
          <w:color w:val="000000"/>
        </w:rPr>
      </w:pPr>
      <w:r>
        <w:rPr>
          <w:color w:val="000000"/>
        </w:rPr>
        <w:t>外墙构造</w:t>
      </w:r>
    </w:p>
    <w:p>
      <w:pPr>
        <w:pStyle w:val="3"/>
        <w:rPr>
          <w:color w:val="000000"/>
        </w:rPr>
      </w:pPr>
      <w:r>
        <w:rPr>
          <w:color w:val="000000"/>
        </w:rPr>
        <w:t>外墙相关构造</w:t>
      </w:r>
    </w:p>
    <w:p>
      <w:pPr>
        <w:pStyle w:val="4"/>
        <w:rPr>
          <w:color w:val="000000"/>
        </w:rPr>
      </w:pPr>
      <w:r>
        <w:rPr>
          <w:color w:val="000000"/>
        </w:rPr>
        <w:t>外墙构造一</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（由外到内）</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水泥砂浆（1）</w:t>
            </w:r>
          </w:p>
        </w:tc>
        <w:tc>
          <w:tcPr>
            <w:tcW w:w="848" w:type="dxa"/>
            <w:vAlign w:val="center"/>
          </w:tcPr>
          <w:p>
            <w:r>
              <w:t>3</w:t>
            </w:r>
          </w:p>
        </w:tc>
        <w:tc>
          <w:tcPr>
            <w:tcW w:w="1075" w:type="dxa"/>
            <w:vAlign w:val="center"/>
          </w:tcPr>
          <w:p>
            <w:r>
              <w:t>0.930</w:t>
            </w:r>
          </w:p>
        </w:tc>
        <w:tc>
          <w:tcPr>
            <w:tcW w:w="1075" w:type="dxa"/>
            <w:vAlign w:val="center"/>
          </w:tcPr>
          <w:p>
            <w:r>
              <w:t>11.310</w:t>
            </w:r>
          </w:p>
        </w:tc>
        <w:tc>
          <w:tcPr>
            <w:tcW w:w="848" w:type="dxa"/>
            <w:vAlign w:val="center"/>
          </w:tcPr>
          <w:p>
            <w:r>
              <w:t>1.00</w:t>
            </w:r>
          </w:p>
        </w:tc>
        <w:tc>
          <w:tcPr>
            <w:tcW w:w="1075" w:type="dxa"/>
            <w:vAlign w:val="center"/>
          </w:tcPr>
          <w:p>
            <w:r>
              <w:t>0.003</w:t>
            </w:r>
          </w:p>
        </w:tc>
        <w:tc>
          <w:tcPr>
            <w:tcW w:w="1064" w:type="dxa"/>
            <w:vAlign w:val="center"/>
          </w:tcPr>
          <w:p>
            <w:r>
              <w:t>0.036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聚氨酯(外墙外保温)</w:t>
            </w:r>
          </w:p>
        </w:tc>
        <w:tc>
          <w:tcPr>
            <w:tcW w:w="848" w:type="dxa"/>
            <w:vAlign w:val="center"/>
          </w:tcPr>
          <w:p>
            <w:r>
              <w:t>63.6</w:t>
            </w:r>
          </w:p>
        </w:tc>
        <w:tc>
          <w:tcPr>
            <w:tcW w:w="1075" w:type="dxa"/>
            <w:vAlign w:val="center"/>
          </w:tcPr>
          <w:p>
            <w:r>
              <w:t>0.024</w:t>
            </w:r>
          </w:p>
        </w:tc>
        <w:tc>
          <w:tcPr>
            <w:tcW w:w="1075" w:type="dxa"/>
            <w:vAlign w:val="center"/>
          </w:tcPr>
          <w:p>
            <w:r>
              <w:t>0.360</w:t>
            </w:r>
          </w:p>
        </w:tc>
        <w:tc>
          <w:tcPr>
            <w:tcW w:w="848" w:type="dxa"/>
            <w:vAlign w:val="center"/>
          </w:tcPr>
          <w:p>
            <w:r>
              <w:t>1.20</w:t>
            </w:r>
          </w:p>
        </w:tc>
        <w:tc>
          <w:tcPr>
            <w:tcW w:w="1075" w:type="dxa"/>
            <w:vAlign w:val="center"/>
          </w:tcPr>
          <w:p>
            <w:r>
              <w:t>2.208</w:t>
            </w:r>
          </w:p>
        </w:tc>
        <w:tc>
          <w:tcPr>
            <w:tcW w:w="1064" w:type="dxa"/>
            <w:vAlign w:val="center"/>
          </w:tcPr>
          <w:p>
            <w:r>
              <w:t>0.954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钢筋混凝土（1）</w:t>
            </w:r>
          </w:p>
        </w:tc>
        <w:tc>
          <w:tcPr>
            <w:tcW w:w="848" w:type="dxa"/>
            <w:vAlign w:val="center"/>
          </w:tcPr>
          <w:p>
            <w:r>
              <w:t>200</w:t>
            </w:r>
          </w:p>
        </w:tc>
        <w:tc>
          <w:tcPr>
            <w:tcW w:w="1075" w:type="dxa"/>
            <w:vAlign w:val="center"/>
          </w:tcPr>
          <w:p>
            <w:r>
              <w:t>1.740</w:t>
            </w:r>
          </w:p>
        </w:tc>
        <w:tc>
          <w:tcPr>
            <w:tcW w:w="1075" w:type="dxa"/>
            <w:vAlign w:val="center"/>
          </w:tcPr>
          <w:p>
            <w:r>
              <w:t>17.060</w:t>
            </w:r>
          </w:p>
        </w:tc>
        <w:tc>
          <w:tcPr>
            <w:tcW w:w="848" w:type="dxa"/>
            <w:vAlign w:val="center"/>
          </w:tcPr>
          <w:p>
            <w:r>
              <w:t>1.00</w:t>
            </w:r>
          </w:p>
        </w:tc>
        <w:tc>
          <w:tcPr>
            <w:tcW w:w="1075" w:type="dxa"/>
            <w:vAlign w:val="center"/>
          </w:tcPr>
          <w:p>
            <w:r>
              <w:t>0.115</w:t>
            </w:r>
          </w:p>
        </w:tc>
        <w:tc>
          <w:tcPr>
            <w:tcW w:w="1064" w:type="dxa"/>
            <w:vAlign w:val="center"/>
          </w:tcPr>
          <w:p>
            <w:r>
              <w:t>1.961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石灰砂浆（1）</w:t>
            </w:r>
          </w:p>
        </w:tc>
        <w:tc>
          <w:tcPr>
            <w:tcW w:w="848" w:type="dxa"/>
            <w:vAlign w:val="center"/>
          </w:tcPr>
          <w:p>
            <w:r>
              <w:t>20</w:t>
            </w:r>
          </w:p>
        </w:tc>
        <w:tc>
          <w:tcPr>
            <w:tcW w:w="1075" w:type="dxa"/>
            <w:vAlign w:val="center"/>
          </w:tcPr>
          <w:p>
            <w:r>
              <w:t>0.810</w:t>
            </w:r>
          </w:p>
        </w:tc>
        <w:tc>
          <w:tcPr>
            <w:tcW w:w="1075" w:type="dxa"/>
            <w:vAlign w:val="center"/>
          </w:tcPr>
          <w:p>
            <w:r>
              <w:t>9.950</w:t>
            </w:r>
          </w:p>
        </w:tc>
        <w:tc>
          <w:tcPr>
            <w:tcW w:w="848" w:type="dxa"/>
            <w:vAlign w:val="center"/>
          </w:tcPr>
          <w:p>
            <w:r>
              <w:t>1.00</w:t>
            </w:r>
          </w:p>
        </w:tc>
        <w:tc>
          <w:tcPr>
            <w:tcW w:w="1075" w:type="dxa"/>
            <w:vAlign w:val="center"/>
          </w:tcPr>
          <w:p>
            <w:r>
              <w:t>0.025</w:t>
            </w:r>
          </w:p>
        </w:tc>
        <w:tc>
          <w:tcPr>
            <w:tcW w:w="1064" w:type="dxa"/>
            <w:vAlign w:val="center"/>
          </w:tcPr>
          <w:p>
            <w:r>
              <w:t>0.246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286.6</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2.351</w:t>
            </w:r>
          </w:p>
        </w:tc>
        <w:tc>
          <w:tcPr>
            <w:tcW w:w="1064" w:type="dxa"/>
            <w:vAlign w:val="center"/>
          </w:tcPr>
          <w:p>
            <w:r>
              <w:t>3.197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0.40</w:t>
            </w:r>
          </w:p>
        </w:tc>
      </w:tr>
    </w:tbl>
    <w:p>
      <w:pPr>
        <w:pStyle w:val="4"/>
        <w:rPr>
          <w:color w:val="000000"/>
        </w:rPr>
      </w:pPr>
      <w:r>
        <w:rPr>
          <w:color w:val="000000"/>
        </w:rPr>
        <w:t>热桥柱构造一</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（由外到内）</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挤塑聚苯乙烯泡沫塑料（带表皮）</w:t>
            </w:r>
          </w:p>
        </w:tc>
        <w:tc>
          <w:tcPr>
            <w:tcW w:w="848" w:type="dxa"/>
            <w:vAlign w:val="center"/>
          </w:tcPr>
          <w:p>
            <w:r>
              <w:t>78</w:t>
            </w:r>
          </w:p>
        </w:tc>
        <w:tc>
          <w:tcPr>
            <w:tcW w:w="1075" w:type="dxa"/>
            <w:vAlign w:val="center"/>
          </w:tcPr>
          <w:p>
            <w:r>
              <w:t>0.030</w:t>
            </w:r>
          </w:p>
        </w:tc>
        <w:tc>
          <w:tcPr>
            <w:tcW w:w="1075" w:type="dxa"/>
            <w:vAlign w:val="center"/>
          </w:tcPr>
          <w:p>
            <w:r>
              <w:t>0.340</w:t>
            </w:r>
          </w:p>
        </w:tc>
        <w:tc>
          <w:tcPr>
            <w:tcW w:w="848" w:type="dxa"/>
            <w:vAlign w:val="center"/>
          </w:tcPr>
          <w:p>
            <w:r>
              <w:t>1.20</w:t>
            </w:r>
          </w:p>
        </w:tc>
        <w:tc>
          <w:tcPr>
            <w:tcW w:w="1075" w:type="dxa"/>
            <w:vAlign w:val="center"/>
          </w:tcPr>
          <w:p>
            <w:r>
              <w:t>2.167</w:t>
            </w:r>
          </w:p>
        </w:tc>
        <w:tc>
          <w:tcPr>
            <w:tcW w:w="1064" w:type="dxa"/>
            <w:vAlign w:val="center"/>
          </w:tcPr>
          <w:p>
            <w:r>
              <w:t>0.884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200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0.115</w:t>
            </w:r>
          </w:p>
        </w:tc>
        <w:tc>
          <w:tcPr>
            <w:tcW w:w="1064"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石灰砂浆</w:t>
            </w:r>
          </w:p>
        </w:tc>
        <w:tc>
          <w:tcPr>
            <w:tcW w:w="848" w:type="dxa"/>
            <w:vAlign w:val="center"/>
          </w:tcPr>
          <w:p>
            <w:r>
              <w:t>20</w:t>
            </w:r>
          </w:p>
        </w:tc>
        <w:tc>
          <w:tcPr>
            <w:tcW w:w="1075" w:type="dxa"/>
            <w:vAlign w:val="center"/>
          </w:tcPr>
          <w:p>
            <w:r>
              <w:t>0.810</w:t>
            </w:r>
          </w:p>
        </w:tc>
        <w:tc>
          <w:tcPr>
            <w:tcW w:w="1075" w:type="dxa"/>
            <w:vAlign w:val="center"/>
          </w:tcPr>
          <w:p>
            <w:r>
              <w:t>10.070</w:t>
            </w:r>
          </w:p>
        </w:tc>
        <w:tc>
          <w:tcPr>
            <w:tcW w:w="848" w:type="dxa"/>
            <w:vAlign w:val="center"/>
          </w:tcPr>
          <w:p>
            <w:r>
              <w:t>1.00</w:t>
            </w:r>
          </w:p>
        </w:tc>
        <w:tc>
          <w:tcPr>
            <w:tcW w:w="1075" w:type="dxa"/>
            <w:vAlign w:val="center"/>
          </w:tcPr>
          <w:p>
            <w:r>
              <w:t>0.025</w:t>
            </w:r>
          </w:p>
        </w:tc>
        <w:tc>
          <w:tcPr>
            <w:tcW w:w="1064" w:type="dxa"/>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338</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2.349</w:t>
            </w:r>
          </w:p>
        </w:tc>
        <w:tc>
          <w:tcPr>
            <w:tcW w:w="1064" w:type="dxa"/>
            <w:vAlign w:val="center"/>
          </w:tcPr>
          <w:p>
            <w:r>
              <w:t>3.599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0.40</w:t>
            </w:r>
          </w:p>
        </w:tc>
      </w:tr>
    </w:tbl>
    <w:p>
      <w:pPr>
        <w:pStyle w:val="3"/>
        <w:rPr>
          <w:color w:val="000000"/>
        </w:rPr>
      </w:pPr>
      <w:r>
        <w:rPr>
          <w:color w:val="000000"/>
        </w:rPr>
        <w:t>外墙平均热工特性</w:t>
      </w:r>
    </w:p>
    <w:p>
      <w:pPr>
        <w:rPr>
          <w:color w:val="000000"/>
        </w:rPr>
      </w:pPr>
      <w:r>
        <w:rPr>
          <w:color w:val="000000"/>
        </w:rPr>
        <w:t>1.　南向</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305"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122.12</w:t>
            </w:r>
          </w:p>
        </w:tc>
        <w:tc>
          <w:tcPr>
            <w:tcW w:w="922" w:type="dxa"/>
            <w:vAlign w:val="center"/>
          </w:tcPr>
          <w:p>
            <w:r>
              <w:t>0.864</w:t>
            </w:r>
          </w:p>
        </w:tc>
        <w:tc>
          <w:tcPr>
            <w:tcW w:w="1305" w:type="dxa"/>
            <w:vAlign w:val="center"/>
          </w:tcPr>
          <w:p>
            <w:r>
              <w:t>0.40</w:t>
            </w:r>
          </w:p>
        </w:tc>
        <w:tc>
          <w:tcPr>
            <w:tcW w:w="1107" w:type="dxa"/>
            <w:vAlign w:val="center"/>
          </w:tcPr>
          <w:p>
            <w:r>
              <w:t>3.20</w:t>
            </w:r>
          </w:p>
        </w:tc>
        <w:tc>
          <w:tcPr>
            <w:tcW w:w="1107" w:type="dxa"/>
            <w:vAlign w:val="center"/>
          </w:tcPr>
          <w:p>
            <w: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热桥柱构造一</w:t>
            </w:r>
          </w:p>
        </w:tc>
        <w:tc>
          <w:tcPr>
            <w:tcW w:w="950" w:type="dxa"/>
            <w:vAlign w:val="center"/>
          </w:tcPr>
          <w:p>
            <w:r>
              <w:t>热桥柱</w:t>
            </w:r>
          </w:p>
        </w:tc>
        <w:tc>
          <w:tcPr>
            <w:tcW w:w="990" w:type="dxa"/>
            <w:vAlign w:val="center"/>
          </w:tcPr>
          <w:p>
            <w:r>
              <w:t>19.27</w:t>
            </w:r>
          </w:p>
        </w:tc>
        <w:tc>
          <w:tcPr>
            <w:tcW w:w="922" w:type="dxa"/>
            <w:vAlign w:val="center"/>
          </w:tcPr>
          <w:p>
            <w:r>
              <w:t>0.136</w:t>
            </w:r>
          </w:p>
        </w:tc>
        <w:tc>
          <w:tcPr>
            <w:tcW w:w="1305" w:type="dxa"/>
            <w:vAlign w:val="center"/>
          </w:tcPr>
          <w:p>
            <w:r>
              <w:t>0.40</w:t>
            </w:r>
          </w:p>
        </w:tc>
        <w:tc>
          <w:tcPr>
            <w:tcW w:w="1107" w:type="dxa"/>
            <w:vAlign w:val="center"/>
          </w:tcPr>
          <w:p>
            <w:r>
              <w:t>3.60</w:t>
            </w:r>
          </w:p>
        </w:tc>
        <w:tc>
          <w:tcPr>
            <w:tcW w:w="1107" w:type="dxa"/>
            <w:vAlign w:val="center"/>
          </w:tcPr>
          <w:p>
            <w: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合计</w:t>
            </w:r>
          </w:p>
        </w:tc>
        <w:tc>
          <w:tcPr>
            <w:tcW w:w="950" w:type="dxa"/>
            <w:vAlign w:val="center"/>
          </w:tcPr>
          <w:p/>
        </w:tc>
        <w:tc>
          <w:tcPr>
            <w:tcW w:w="990" w:type="dxa"/>
            <w:vAlign w:val="center"/>
          </w:tcPr>
          <w:p>
            <w:r>
              <w:t>141.39</w:t>
            </w:r>
          </w:p>
        </w:tc>
        <w:tc>
          <w:tcPr>
            <w:tcW w:w="922" w:type="dxa"/>
            <w:vAlign w:val="center"/>
          </w:tcPr>
          <w:p>
            <w:r>
              <w:t>1.000</w:t>
            </w:r>
          </w:p>
        </w:tc>
        <w:tc>
          <w:tcPr>
            <w:tcW w:w="1305" w:type="dxa"/>
            <w:vAlign w:val="center"/>
          </w:tcPr>
          <w:p>
            <w:r>
              <w:t>0.40</w:t>
            </w:r>
          </w:p>
        </w:tc>
        <w:tc>
          <w:tcPr>
            <w:tcW w:w="1107" w:type="dxa"/>
            <w:vAlign w:val="center"/>
          </w:tcPr>
          <w:p>
            <w:r>
              <w:t>3.25</w:t>
            </w:r>
          </w:p>
        </w:tc>
        <w:tc>
          <w:tcPr>
            <w:tcW w:w="1107" w:type="dxa"/>
            <w:vAlign w:val="center"/>
          </w:tcPr>
          <w:p>
            <w:r>
              <w:t>0.50</w:t>
            </w:r>
          </w:p>
        </w:tc>
      </w:tr>
    </w:tbl>
    <w:p>
      <w:pPr>
        <w:rPr>
          <w:color w:val="000000"/>
        </w:rPr>
      </w:pPr>
      <w:r>
        <w:rPr>
          <w:color w:val="000000"/>
        </w:rPr>
        <w:t>2.　北向</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305"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391.73</w:t>
            </w:r>
          </w:p>
        </w:tc>
        <w:tc>
          <w:tcPr>
            <w:tcW w:w="922" w:type="dxa"/>
            <w:vAlign w:val="center"/>
          </w:tcPr>
          <w:p>
            <w:r>
              <w:t>0.934</w:t>
            </w:r>
          </w:p>
        </w:tc>
        <w:tc>
          <w:tcPr>
            <w:tcW w:w="1305" w:type="dxa"/>
            <w:vAlign w:val="center"/>
          </w:tcPr>
          <w:p>
            <w:r>
              <w:t>0.40</w:t>
            </w:r>
          </w:p>
        </w:tc>
        <w:tc>
          <w:tcPr>
            <w:tcW w:w="1107" w:type="dxa"/>
            <w:vAlign w:val="center"/>
          </w:tcPr>
          <w:p>
            <w:r>
              <w:t>3.20</w:t>
            </w:r>
          </w:p>
        </w:tc>
        <w:tc>
          <w:tcPr>
            <w:tcW w:w="1107" w:type="dxa"/>
            <w:vAlign w:val="center"/>
          </w:tcPr>
          <w:p>
            <w: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热桥柱构造一</w:t>
            </w:r>
          </w:p>
        </w:tc>
        <w:tc>
          <w:tcPr>
            <w:tcW w:w="950" w:type="dxa"/>
            <w:vAlign w:val="center"/>
          </w:tcPr>
          <w:p>
            <w:r>
              <w:t>热桥柱</w:t>
            </w:r>
          </w:p>
        </w:tc>
        <w:tc>
          <w:tcPr>
            <w:tcW w:w="990" w:type="dxa"/>
            <w:vAlign w:val="center"/>
          </w:tcPr>
          <w:p>
            <w:r>
              <w:t>27.70</w:t>
            </w:r>
          </w:p>
        </w:tc>
        <w:tc>
          <w:tcPr>
            <w:tcW w:w="922" w:type="dxa"/>
            <w:vAlign w:val="center"/>
          </w:tcPr>
          <w:p>
            <w:r>
              <w:t>0.066</w:t>
            </w:r>
          </w:p>
        </w:tc>
        <w:tc>
          <w:tcPr>
            <w:tcW w:w="1305" w:type="dxa"/>
            <w:vAlign w:val="center"/>
          </w:tcPr>
          <w:p>
            <w:r>
              <w:t>0.40</w:t>
            </w:r>
          </w:p>
        </w:tc>
        <w:tc>
          <w:tcPr>
            <w:tcW w:w="1107" w:type="dxa"/>
            <w:vAlign w:val="center"/>
          </w:tcPr>
          <w:p>
            <w:r>
              <w:t>3.60</w:t>
            </w:r>
          </w:p>
        </w:tc>
        <w:tc>
          <w:tcPr>
            <w:tcW w:w="1107" w:type="dxa"/>
            <w:vAlign w:val="center"/>
          </w:tcPr>
          <w:p>
            <w: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合计</w:t>
            </w:r>
          </w:p>
        </w:tc>
        <w:tc>
          <w:tcPr>
            <w:tcW w:w="950" w:type="dxa"/>
            <w:vAlign w:val="center"/>
          </w:tcPr>
          <w:p/>
        </w:tc>
        <w:tc>
          <w:tcPr>
            <w:tcW w:w="990" w:type="dxa"/>
            <w:vAlign w:val="center"/>
          </w:tcPr>
          <w:p>
            <w:r>
              <w:t>419.43</w:t>
            </w:r>
          </w:p>
        </w:tc>
        <w:tc>
          <w:tcPr>
            <w:tcW w:w="922" w:type="dxa"/>
            <w:vAlign w:val="center"/>
          </w:tcPr>
          <w:p>
            <w:r>
              <w:t>1.000</w:t>
            </w:r>
          </w:p>
        </w:tc>
        <w:tc>
          <w:tcPr>
            <w:tcW w:w="1305" w:type="dxa"/>
            <w:vAlign w:val="center"/>
          </w:tcPr>
          <w:p>
            <w:r>
              <w:t>0.40</w:t>
            </w:r>
          </w:p>
        </w:tc>
        <w:tc>
          <w:tcPr>
            <w:tcW w:w="1107" w:type="dxa"/>
            <w:vAlign w:val="center"/>
          </w:tcPr>
          <w:p>
            <w:r>
              <w:t>3.22</w:t>
            </w:r>
          </w:p>
        </w:tc>
        <w:tc>
          <w:tcPr>
            <w:tcW w:w="1107" w:type="dxa"/>
            <w:vAlign w:val="center"/>
          </w:tcPr>
          <w:p>
            <w:r>
              <w:t>0.50</w:t>
            </w:r>
          </w:p>
        </w:tc>
      </w:tr>
    </w:tbl>
    <w:p>
      <w:pPr>
        <w:rPr>
          <w:color w:val="000000"/>
        </w:rPr>
      </w:pPr>
      <w:r>
        <w:rPr>
          <w:color w:val="000000"/>
        </w:rPr>
        <w:t>3.　东向</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305"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274.64</w:t>
            </w:r>
          </w:p>
        </w:tc>
        <w:tc>
          <w:tcPr>
            <w:tcW w:w="922" w:type="dxa"/>
            <w:vAlign w:val="center"/>
          </w:tcPr>
          <w:p>
            <w:r>
              <w:t>0.928</w:t>
            </w:r>
          </w:p>
        </w:tc>
        <w:tc>
          <w:tcPr>
            <w:tcW w:w="1305" w:type="dxa"/>
            <w:vAlign w:val="center"/>
          </w:tcPr>
          <w:p>
            <w:r>
              <w:t>0.40</w:t>
            </w:r>
          </w:p>
        </w:tc>
        <w:tc>
          <w:tcPr>
            <w:tcW w:w="1107" w:type="dxa"/>
            <w:vAlign w:val="center"/>
          </w:tcPr>
          <w:p>
            <w:r>
              <w:t>3.20</w:t>
            </w:r>
          </w:p>
        </w:tc>
        <w:tc>
          <w:tcPr>
            <w:tcW w:w="1107" w:type="dxa"/>
            <w:vAlign w:val="center"/>
          </w:tcPr>
          <w:p>
            <w: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热桥柱构造一</w:t>
            </w:r>
          </w:p>
        </w:tc>
        <w:tc>
          <w:tcPr>
            <w:tcW w:w="950" w:type="dxa"/>
            <w:vAlign w:val="center"/>
          </w:tcPr>
          <w:p>
            <w:r>
              <w:t>热桥柱</w:t>
            </w:r>
          </w:p>
        </w:tc>
        <w:tc>
          <w:tcPr>
            <w:tcW w:w="990" w:type="dxa"/>
            <w:vAlign w:val="center"/>
          </w:tcPr>
          <w:p>
            <w:r>
              <w:t>21.21</w:t>
            </w:r>
          </w:p>
        </w:tc>
        <w:tc>
          <w:tcPr>
            <w:tcW w:w="922" w:type="dxa"/>
            <w:vAlign w:val="center"/>
          </w:tcPr>
          <w:p>
            <w:r>
              <w:t>0.072</w:t>
            </w:r>
          </w:p>
        </w:tc>
        <w:tc>
          <w:tcPr>
            <w:tcW w:w="1305" w:type="dxa"/>
            <w:vAlign w:val="center"/>
          </w:tcPr>
          <w:p>
            <w:r>
              <w:t>0.40</w:t>
            </w:r>
          </w:p>
        </w:tc>
        <w:tc>
          <w:tcPr>
            <w:tcW w:w="1107" w:type="dxa"/>
            <w:vAlign w:val="center"/>
          </w:tcPr>
          <w:p>
            <w:r>
              <w:t>3.60</w:t>
            </w:r>
          </w:p>
        </w:tc>
        <w:tc>
          <w:tcPr>
            <w:tcW w:w="1107" w:type="dxa"/>
            <w:vAlign w:val="center"/>
          </w:tcPr>
          <w:p>
            <w: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合计</w:t>
            </w:r>
          </w:p>
        </w:tc>
        <w:tc>
          <w:tcPr>
            <w:tcW w:w="950" w:type="dxa"/>
            <w:vAlign w:val="center"/>
          </w:tcPr>
          <w:p/>
        </w:tc>
        <w:tc>
          <w:tcPr>
            <w:tcW w:w="990" w:type="dxa"/>
            <w:vAlign w:val="center"/>
          </w:tcPr>
          <w:p>
            <w:r>
              <w:t>295.85</w:t>
            </w:r>
          </w:p>
        </w:tc>
        <w:tc>
          <w:tcPr>
            <w:tcW w:w="922" w:type="dxa"/>
            <w:vAlign w:val="center"/>
          </w:tcPr>
          <w:p>
            <w:r>
              <w:t>1.000</w:t>
            </w:r>
          </w:p>
        </w:tc>
        <w:tc>
          <w:tcPr>
            <w:tcW w:w="1305" w:type="dxa"/>
            <w:vAlign w:val="center"/>
          </w:tcPr>
          <w:p>
            <w:r>
              <w:t>0.40</w:t>
            </w:r>
          </w:p>
        </w:tc>
        <w:tc>
          <w:tcPr>
            <w:tcW w:w="1107" w:type="dxa"/>
            <w:vAlign w:val="center"/>
          </w:tcPr>
          <w:p>
            <w:r>
              <w:t>3.23</w:t>
            </w:r>
          </w:p>
        </w:tc>
        <w:tc>
          <w:tcPr>
            <w:tcW w:w="1107" w:type="dxa"/>
            <w:vAlign w:val="center"/>
          </w:tcPr>
          <w:p>
            <w:r>
              <w:t>0.50</w:t>
            </w:r>
          </w:p>
        </w:tc>
      </w:tr>
    </w:tbl>
    <w:p>
      <w:pPr>
        <w:rPr>
          <w:color w:val="000000"/>
        </w:rPr>
      </w:pPr>
      <w:r>
        <w:rPr>
          <w:color w:val="000000"/>
        </w:rPr>
        <w:t>4.　西向</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305"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313.98</w:t>
            </w:r>
          </w:p>
        </w:tc>
        <w:tc>
          <w:tcPr>
            <w:tcW w:w="922" w:type="dxa"/>
            <w:vAlign w:val="center"/>
          </w:tcPr>
          <w:p>
            <w:r>
              <w:t>0.958</w:t>
            </w:r>
          </w:p>
        </w:tc>
        <w:tc>
          <w:tcPr>
            <w:tcW w:w="1305" w:type="dxa"/>
            <w:vAlign w:val="center"/>
          </w:tcPr>
          <w:p>
            <w:r>
              <w:t>0.40</w:t>
            </w:r>
          </w:p>
        </w:tc>
        <w:tc>
          <w:tcPr>
            <w:tcW w:w="1107" w:type="dxa"/>
            <w:vAlign w:val="center"/>
          </w:tcPr>
          <w:p>
            <w:r>
              <w:t>3.20</w:t>
            </w:r>
          </w:p>
        </w:tc>
        <w:tc>
          <w:tcPr>
            <w:tcW w:w="1107" w:type="dxa"/>
            <w:vAlign w:val="center"/>
          </w:tcPr>
          <w:p>
            <w: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热桥柱构造一</w:t>
            </w:r>
          </w:p>
        </w:tc>
        <w:tc>
          <w:tcPr>
            <w:tcW w:w="950" w:type="dxa"/>
            <w:vAlign w:val="center"/>
          </w:tcPr>
          <w:p>
            <w:r>
              <w:t>热桥柱</w:t>
            </w:r>
          </w:p>
        </w:tc>
        <w:tc>
          <w:tcPr>
            <w:tcW w:w="990" w:type="dxa"/>
            <w:vAlign w:val="center"/>
          </w:tcPr>
          <w:p>
            <w:r>
              <w:t>13.64</w:t>
            </w:r>
          </w:p>
        </w:tc>
        <w:tc>
          <w:tcPr>
            <w:tcW w:w="922" w:type="dxa"/>
            <w:vAlign w:val="center"/>
          </w:tcPr>
          <w:p>
            <w:r>
              <w:t>0.042</w:t>
            </w:r>
          </w:p>
        </w:tc>
        <w:tc>
          <w:tcPr>
            <w:tcW w:w="1305" w:type="dxa"/>
            <w:vAlign w:val="center"/>
          </w:tcPr>
          <w:p>
            <w:r>
              <w:t>0.40</w:t>
            </w:r>
          </w:p>
        </w:tc>
        <w:tc>
          <w:tcPr>
            <w:tcW w:w="1107" w:type="dxa"/>
            <w:vAlign w:val="center"/>
          </w:tcPr>
          <w:p>
            <w:r>
              <w:t>3.60</w:t>
            </w:r>
          </w:p>
        </w:tc>
        <w:tc>
          <w:tcPr>
            <w:tcW w:w="1107" w:type="dxa"/>
            <w:vAlign w:val="center"/>
          </w:tcPr>
          <w:p>
            <w: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合计</w:t>
            </w:r>
          </w:p>
        </w:tc>
        <w:tc>
          <w:tcPr>
            <w:tcW w:w="950" w:type="dxa"/>
            <w:vAlign w:val="center"/>
          </w:tcPr>
          <w:p/>
        </w:tc>
        <w:tc>
          <w:tcPr>
            <w:tcW w:w="990" w:type="dxa"/>
            <w:vAlign w:val="center"/>
          </w:tcPr>
          <w:p>
            <w:r>
              <w:t>327.63</w:t>
            </w:r>
          </w:p>
        </w:tc>
        <w:tc>
          <w:tcPr>
            <w:tcW w:w="922" w:type="dxa"/>
            <w:vAlign w:val="center"/>
          </w:tcPr>
          <w:p>
            <w:r>
              <w:t>1.000</w:t>
            </w:r>
          </w:p>
        </w:tc>
        <w:tc>
          <w:tcPr>
            <w:tcW w:w="1305" w:type="dxa"/>
            <w:vAlign w:val="center"/>
          </w:tcPr>
          <w:p>
            <w:r>
              <w:t>0.40</w:t>
            </w:r>
          </w:p>
        </w:tc>
        <w:tc>
          <w:tcPr>
            <w:tcW w:w="1107" w:type="dxa"/>
            <w:vAlign w:val="center"/>
          </w:tcPr>
          <w:p>
            <w:r>
              <w:t>3.21</w:t>
            </w:r>
          </w:p>
        </w:tc>
        <w:tc>
          <w:tcPr>
            <w:tcW w:w="1107" w:type="dxa"/>
            <w:vAlign w:val="center"/>
          </w:tcPr>
          <w:p>
            <w:r>
              <w:t>0.50</w:t>
            </w:r>
          </w:p>
        </w:tc>
      </w:tr>
    </w:tbl>
    <w:p>
      <w:pPr>
        <w:rPr>
          <w:color w:val="000000"/>
        </w:rPr>
      </w:pPr>
      <w:r>
        <w:rPr>
          <w:color w:val="000000"/>
        </w:rPr>
        <w:t>5.　总体</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305"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1102.47</w:t>
            </w:r>
          </w:p>
        </w:tc>
        <w:tc>
          <w:tcPr>
            <w:tcW w:w="922" w:type="dxa"/>
            <w:vAlign w:val="center"/>
          </w:tcPr>
          <w:p>
            <w:r>
              <w:t>0.931</w:t>
            </w:r>
          </w:p>
        </w:tc>
        <w:tc>
          <w:tcPr>
            <w:tcW w:w="1305" w:type="dxa"/>
            <w:vAlign w:val="center"/>
          </w:tcPr>
          <w:p>
            <w:r>
              <w:t>0.40</w:t>
            </w:r>
          </w:p>
        </w:tc>
        <w:tc>
          <w:tcPr>
            <w:tcW w:w="1107" w:type="dxa"/>
            <w:vAlign w:val="center"/>
          </w:tcPr>
          <w:p>
            <w:r>
              <w:t>3.20</w:t>
            </w:r>
          </w:p>
        </w:tc>
        <w:tc>
          <w:tcPr>
            <w:tcW w:w="1107" w:type="dxa"/>
            <w:vAlign w:val="center"/>
          </w:tcPr>
          <w:p>
            <w: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热桥柱构造一</w:t>
            </w:r>
          </w:p>
        </w:tc>
        <w:tc>
          <w:tcPr>
            <w:tcW w:w="950" w:type="dxa"/>
            <w:vAlign w:val="center"/>
          </w:tcPr>
          <w:p>
            <w:r>
              <w:t>热桥柱</w:t>
            </w:r>
          </w:p>
        </w:tc>
        <w:tc>
          <w:tcPr>
            <w:tcW w:w="990" w:type="dxa"/>
            <w:vAlign w:val="center"/>
          </w:tcPr>
          <w:p>
            <w:r>
              <w:t>81.82</w:t>
            </w:r>
          </w:p>
        </w:tc>
        <w:tc>
          <w:tcPr>
            <w:tcW w:w="922" w:type="dxa"/>
            <w:vAlign w:val="center"/>
          </w:tcPr>
          <w:p>
            <w:r>
              <w:t>0.069</w:t>
            </w:r>
          </w:p>
        </w:tc>
        <w:tc>
          <w:tcPr>
            <w:tcW w:w="1305" w:type="dxa"/>
            <w:vAlign w:val="center"/>
          </w:tcPr>
          <w:p>
            <w:r>
              <w:t>0.40</w:t>
            </w:r>
          </w:p>
        </w:tc>
        <w:tc>
          <w:tcPr>
            <w:tcW w:w="1107" w:type="dxa"/>
            <w:vAlign w:val="center"/>
          </w:tcPr>
          <w:p>
            <w:r>
              <w:t>3.60</w:t>
            </w:r>
          </w:p>
        </w:tc>
        <w:tc>
          <w:tcPr>
            <w:tcW w:w="1107" w:type="dxa"/>
            <w:vAlign w:val="center"/>
          </w:tcPr>
          <w:p>
            <w: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合计</w:t>
            </w:r>
          </w:p>
        </w:tc>
        <w:tc>
          <w:tcPr>
            <w:tcW w:w="950" w:type="dxa"/>
            <w:vAlign w:val="center"/>
          </w:tcPr>
          <w:p/>
        </w:tc>
        <w:tc>
          <w:tcPr>
            <w:tcW w:w="990" w:type="dxa"/>
            <w:vAlign w:val="center"/>
          </w:tcPr>
          <w:p>
            <w:r>
              <w:t>1184.29</w:t>
            </w:r>
          </w:p>
        </w:tc>
        <w:tc>
          <w:tcPr>
            <w:tcW w:w="922" w:type="dxa"/>
            <w:vAlign w:val="center"/>
          </w:tcPr>
          <w:p>
            <w:r>
              <w:t>1.000</w:t>
            </w:r>
          </w:p>
        </w:tc>
        <w:tc>
          <w:tcPr>
            <w:tcW w:w="1305" w:type="dxa"/>
            <w:vAlign w:val="center"/>
          </w:tcPr>
          <w:p>
            <w:r>
              <w:t>0.40</w:t>
            </w:r>
          </w:p>
        </w:tc>
        <w:tc>
          <w:tcPr>
            <w:tcW w:w="1107" w:type="dxa"/>
            <w:vAlign w:val="center"/>
          </w:tcPr>
          <w:p>
            <w:r>
              <w:t>3.22</w:t>
            </w:r>
          </w:p>
        </w:tc>
        <w:tc>
          <w:tcPr>
            <w:tcW w:w="1107" w:type="dxa"/>
            <w:vAlign w:val="center"/>
          </w:tcPr>
          <w:p>
            <w: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标准依据</w:t>
            </w:r>
          </w:p>
        </w:tc>
        <w:tc>
          <w:tcPr>
            <w:tcW w:w="6381" w:type="dxa"/>
            <w:gridSpan w:val="6"/>
          </w:tcPr>
          <w:p>
            <w:r>
              <w:t>江苏省《公共建筑节能设计标准》（DGJ32/J96-2010）第3.4.1条，表3.4.1-5。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标准要求</w:t>
            </w:r>
          </w:p>
        </w:tc>
        <w:tc>
          <w:tcPr>
            <w:tcW w:w="6381" w:type="dxa"/>
            <w:gridSpan w:val="6"/>
          </w:tcPr>
          <w:p>
            <w:r>
              <w:t>K≤1.0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结论</w:t>
            </w:r>
          </w:p>
        </w:tc>
        <w:tc>
          <w:tcPr>
            <w:tcW w:w="6381" w:type="dxa"/>
            <w:gridSpan w:val="6"/>
          </w:tcPr>
          <w:p>
            <w:r>
              <w:t>满足</w:t>
            </w:r>
          </w:p>
        </w:tc>
      </w:tr>
    </w:tbl>
    <w:p>
      <w:pPr>
        <w:rPr>
          <w:color w:val="000000"/>
        </w:rPr>
      </w:pPr>
    </w:p>
    <w:p>
      <w:pPr>
        <w:pStyle w:val="2"/>
        <w:rPr>
          <w:color w:val="000000"/>
        </w:rPr>
      </w:pPr>
      <w:r>
        <w:rPr>
          <w:color w:val="000000"/>
        </w:rPr>
        <w:t>挑空楼板构造</w:t>
      </w:r>
    </w:p>
    <w:p>
      <w:pPr>
        <w:rPr>
          <w:color w:val="000000"/>
        </w:rPr>
      </w:pPr>
      <w:r>
        <w:rPr>
          <w:color w:val="000000"/>
        </w:rPr>
        <w:tab/>
      </w:r>
      <w:r>
        <w:rPr>
          <w:color w:val="000000"/>
        </w:rPr>
        <w:t>本工程无此项内容</w:t>
      </w:r>
    </w:p>
    <w:p>
      <w:pPr>
        <w:pStyle w:val="2"/>
        <w:rPr>
          <w:color w:val="000000"/>
        </w:rPr>
      </w:pPr>
      <w:r>
        <w:rPr>
          <w:color w:val="000000"/>
        </w:rPr>
        <w:t>地下墙构造</w:t>
      </w:r>
    </w:p>
    <w:p>
      <w:pPr>
        <w:rPr>
          <w:color w:val="000000"/>
        </w:rPr>
      </w:pPr>
      <w:r>
        <w:rPr>
          <w:color w:val="000000"/>
        </w:rPr>
        <w:tab/>
      </w:r>
      <w:r>
        <w:rPr>
          <w:color w:val="000000"/>
        </w:rPr>
        <w:t>本工程无此项内容</w:t>
      </w:r>
    </w:p>
    <w:p>
      <w:pPr>
        <w:pStyle w:val="2"/>
        <w:rPr>
          <w:color w:val="000000"/>
        </w:rPr>
      </w:pPr>
      <w:r>
        <w:rPr>
          <w:color w:val="000000"/>
        </w:rPr>
        <w:t>采暖、空调地下室地面或地上采暖空调房间的地下室顶板</w:t>
      </w:r>
    </w:p>
    <w:p>
      <w:pPr>
        <w:pStyle w:val="3"/>
        <w:rPr>
          <w:color w:val="000000"/>
        </w:rPr>
      </w:pPr>
      <w:r>
        <w:rPr>
          <w:color w:val="000000"/>
        </w:rPr>
        <w:t>地面构造一</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钢筋混凝土（1）</w:t>
            </w:r>
          </w:p>
        </w:tc>
        <w:tc>
          <w:tcPr>
            <w:tcW w:w="848" w:type="dxa"/>
            <w:vAlign w:val="center"/>
          </w:tcPr>
          <w:p>
            <w:r>
              <w:t>50</w:t>
            </w:r>
          </w:p>
        </w:tc>
        <w:tc>
          <w:tcPr>
            <w:tcW w:w="1075" w:type="dxa"/>
            <w:vAlign w:val="center"/>
          </w:tcPr>
          <w:p>
            <w:r>
              <w:t>1.740</w:t>
            </w:r>
          </w:p>
        </w:tc>
        <w:tc>
          <w:tcPr>
            <w:tcW w:w="1075" w:type="dxa"/>
            <w:vAlign w:val="center"/>
          </w:tcPr>
          <w:p>
            <w:r>
              <w:t>17.060</w:t>
            </w:r>
          </w:p>
        </w:tc>
        <w:tc>
          <w:tcPr>
            <w:tcW w:w="848" w:type="dxa"/>
            <w:vAlign w:val="center"/>
          </w:tcPr>
          <w:p>
            <w:r>
              <w:t>1.00</w:t>
            </w:r>
          </w:p>
        </w:tc>
        <w:tc>
          <w:tcPr>
            <w:tcW w:w="1075" w:type="dxa"/>
            <w:vAlign w:val="center"/>
          </w:tcPr>
          <w:p>
            <w:r>
              <w:t>0.029</w:t>
            </w:r>
          </w:p>
        </w:tc>
        <w:tc>
          <w:tcPr>
            <w:tcW w:w="1064" w:type="dxa"/>
            <w:vAlign w:val="center"/>
          </w:tcPr>
          <w:p>
            <w:r>
              <w:t>0.490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水泥砂浆（1）</w:t>
            </w:r>
          </w:p>
        </w:tc>
        <w:tc>
          <w:tcPr>
            <w:tcW w:w="848" w:type="dxa"/>
            <w:vAlign w:val="center"/>
          </w:tcPr>
          <w:p>
            <w:r>
              <w:t>20</w:t>
            </w:r>
          </w:p>
        </w:tc>
        <w:tc>
          <w:tcPr>
            <w:tcW w:w="1075" w:type="dxa"/>
            <w:vAlign w:val="center"/>
          </w:tcPr>
          <w:p>
            <w:r>
              <w:t>0.930</w:t>
            </w:r>
          </w:p>
        </w:tc>
        <w:tc>
          <w:tcPr>
            <w:tcW w:w="1075" w:type="dxa"/>
            <w:vAlign w:val="center"/>
          </w:tcPr>
          <w:p>
            <w:r>
              <w:t>11.310</w:t>
            </w:r>
          </w:p>
        </w:tc>
        <w:tc>
          <w:tcPr>
            <w:tcW w:w="848" w:type="dxa"/>
            <w:vAlign w:val="center"/>
          </w:tcPr>
          <w:p>
            <w:r>
              <w:t>1.00</w:t>
            </w:r>
          </w:p>
        </w:tc>
        <w:tc>
          <w:tcPr>
            <w:tcW w:w="1075" w:type="dxa"/>
            <w:vAlign w:val="center"/>
          </w:tcPr>
          <w:p>
            <w:r>
              <w:t>0.022</w:t>
            </w:r>
          </w:p>
        </w:tc>
        <w:tc>
          <w:tcPr>
            <w:tcW w:w="1064" w:type="dxa"/>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挤塑聚苯板(XPS)(屋面)</w:t>
            </w:r>
          </w:p>
        </w:tc>
        <w:tc>
          <w:tcPr>
            <w:tcW w:w="848" w:type="dxa"/>
            <w:vAlign w:val="center"/>
          </w:tcPr>
          <w:p>
            <w:r>
              <w:t>50</w:t>
            </w:r>
          </w:p>
        </w:tc>
        <w:tc>
          <w:tcPr>
            <w:tcW w:w="1075" w:type="dxa"/>
            <w:vAlign w:val="center"/>
          </w:tcPr>
          <w:p>
            <w:r>
              <w:t>0.030</w:t>
            </w:r>
          </w:p>
        </w:tc>
        <w:tc>
          <w:tcPr>
            <w:tcW w:w="1075" w:type="dxa"/>
            <w:vAlign w:val="center"/>
          </w:tcPr>
          <w:p>
            <w:r>
              <w:t>0.540</w:t>
            </w:r>
          </w:p>
        </w:tc>
        <w:tc>
          <w:tcPr>
            <w:tcW w:w="848" w:type="dxa"/>
            <w:vAlign w:val="center"/>
          </w:tcPr>
          <w:p>
            <w:r>
              <w:t>1.25</w:t>
            </w:r>
          </w:p>
        </w:tc>
        <w:tc>
          <w:tcPr>
            <w:tcW w:w="1075" w:type="dxa"/>
            <w:vAlign w:val="center"/>
          </w:tcPr>
          <w:p>
            <w:r>
              <w:t>1.333</w:t>
            </w:r>
          </w:p>
        </w:tc>
        <w:tc>
          <w:tcPr>
            <w:tcW w:w="1064" w:type="dxa"/>
            <w:vAlign w:val="center"/>
          </w:tcPr>
          <w:p>
            <w:r>
              <w:t>0.900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水泥砂浆（1）</w:t>
            </w:r>
          </w:p>
        </w:tc>
        <w:tc>
          <w:tcPr>
            <w:tcW w:w="848" w:type="dxa"/>
            <w:vAlign w:val="center"/>
          </w:tcPr>
          <w:p>
            <w:r>
              <w:t>20</w:t>
            </w:r>
          </w:p>
        </w:tc>
        <w:tc>
          <w:tcPr>
            <w:tcW w:w="1075" w:type="dxa"/>
            <w:vAlign w:val="center"/>
          </w:tcPr>
          <w:p>
            <w:r>
              <w:t>0.930</w:t>
            </w:r>
          </w:p>
        </w:tc>
        <w:tc>
          <w:tcPr>
            <w:tcW w:w="1075" w:type="dxa"/>
            <w:vAlign w:val="center"/>
          </w:tcPr>
          <w:p>
            <w:r>
              <w:t>11.310</w:t>
            </w:r>
          </w:p>
        </w:tc>
        <w:tc>
          <w:tcPr>
            <w:tcW w:w="848" w:type="dxa"/>
            <w:vAlign w:val="center"/>
          </w:tcPr>
          <w:p>
            <w:r>
              <w:t>1.00</w:t>
            </w:r>
          </w:p>
        </w:tc>
        <w:tc>
          <w:tcPr>
            <w:tcW w:w="1075" w:type="dxa"/>
            <w:vAlign w:val="center"/>
          </w:tcPr>
          <w:p>
            <w:r>
              <w:t>0.022</w:t>
            </w:r>
          </w:p>
        </w:tc>
        <w:tc>
          <w:tcPr>
            <w:tcW w:w="1064" w:type="dxa"/>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钢筋混凝土（1）</w:t>
            </w:r>
          </w:p>
        </w:tc>
        <w:tc>
          <w:tcPr>
            <w:tcW w:w="848" w:type="dxa"/>
            <w:vAlign w:val="center"/>
          </w:tcPr>
          <w:p>
            <w:r>
              <w:t>120</w:t>
            </w:r>
          </w:p>
        </w:tc>
        <w:tc>
          <w:tcPr>
            <w:tcW w:w="1075" w:type="dxa"/>
            <w:vAlign w:val="center"/>
          </w:tcPr>
          <w:p>
            <w:r>
              <w:t>1.740</w:t>
            </w:r>
          </w:p>
        </w:tc>
        <w:tc>
          <w:tcPr>
            <w:tcW w:w="1075" w:type="dxa"/>
            <w:vAlign w:val="center"/>
          </w:tcPr>
          <w:p>
            <w:r>
              <w:t>17.060</w:t>
            </w:r>
          </w:p>
        </w:tc>
        <w:tc>
          <w:tcPr>
            <w:tcW w:w="848" w:type="dxa"/>
            <w:vAlign w:val="center"/>
          </w:tcPr>
          <w:p>
            <w:r>
              <w:t>1.00</w:t>
            </w:r>
          </w:p>
        </w:tc>
        <w:tc>
          <w:tcPr>
            <w:tcW w:w="1075" w:type="dxa"/>
            <w:vAlign w:val="center"/>
          </w:tcPr>
          <w:p>
            <w:r>
              <w:t>0.069</w:t>
            </w:r>
          </w:p>
        </w:tc>
        <w:tc>
          <w:tcPr>
            <w:tcW w:w="1064" w:type="dxa"/>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260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1.474</w:t>
            </w:r>
          </w:p>
        </w:tc>
        <w:tc>
          <w:tcPr>
            <w:tcW w:w="1064" w:type="dxa"/>
            <w:vAlign w:val="center"/>
          </w:tcPr>
          <w:p>
            <w:r>
              <w:t>3.053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导热阻R</w:t>
            </w:r>
          </w:p>
        </w:tc>
        <w:tc>
          <w:tcPr>
            <w:tcW w:w="5985" w:type="dxa"/>
            <w:gridSpan w:val="6"/>
          </w:tcPr>
          <w:p>
            <w:pPr>
              <w:jc w:val="center"/>
            </w:pPr>
            <w:r>
              <w:t>1.47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标准依据</w:t>
            </w:r>
          </w:p>
        </w:tc>
        <w:tc>
          <w:tcPr>
            <w:tcW w:w="5985" w:type="dxa"/>
            <w:gridSpan w:val="6"/>
          </w:tcPr>
          <w:p>
            <w:r>
              <w:t>江苏省《公共建筑节能设计标准》（DGJ32/J96-2010）第3.4.1条，表3.4.1-6。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标准要求</w:t>
            </w:r>
          </w:p>
        </w:tc>
        <w:tc>
          <w:tcPr>
            <w:tcW w:w="5985" w:type="dxa"/>
            <w:gridSpan w:val="6"/>
          </w:tcPr>
          <w:p>
            <w:r>
              <w:t>R≥1.2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结论</w:t>
            </w:r>
          </w:p>
        </w:tc>
        <w:tc>
          <w:tcPr>
            <w:tcW w:w="5985" w:type="dxa"/>
            <w:gridSpan w:val="6"/>
          </w:tcPr>
          <w:p>
            <w:r>
              <w:t>满足</w:t>
            </w:r>
          </w:p>
        </w:tc>
      </w:tr>
    </w:tbl>
    <w:p>
      <w:pPr>
        <w:rPr>
          <w:color w:val="000000"/>
        </w:rPr>
      </w:pPr>
    </w:p>
    <w:p>
      <w:pPr>
        <w:pStyle w:val="2"/>
        <w:rPr>
          <w:color w:val="000000"/>
        </w:rPr>
      </w:pPr>
      <w:r>
        <w:rPr>
          <w:color w:val="000000"/>
        </w:rPr>
        <w:t>外窗热工</w:t>
      </w:r>
    </w:p>
    <w:p>
      <w:pPr>
        <w:pStyle w:val="3"/>
        <w:rPr>
          <w:color w:val="000000"/>
        </w:rPr>
      </w:pPr>
      <w:r>
        <w:rPr>
          <w:color w:val="000000"/>
        </w:rPr>
        <w:t>外窗构造</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868"/>
        <w:gridCol w:w="826"/>
        <w:gridCol w:w="832"/>
        <w:gridCol w:w="956"/>
        <w:gridCol w:w="956"/>
        <w:gridCol w:w="29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t>序号</w:t>
            </w:r>
          </w:p>
        </w:tc>
        <w:tc>
          <w:tcPr>
            <w:tcW w:w="1867" w:type="dxa"/>
            <w:shd w:val="clear" w:color="auto" w:fill="E6E6E6"/>
            <w:vAlign w:val="center"/>
          </w:tcPr>
          <w:p>
            <w:pPr>
              <w:jc w:val="center"/>
            </w:pPr>
            <w:r>
              <w:t>构造名称</w:t>
            </w:r>
          </w:p>
        </w:tc>
        <w:tc>
          <w:tcPr>
            <w:tcW w:w="826" w:type="dxa"/>
            <w:shd w:val="clear" w:color="auto" w:fill="E6E6E6"/>
            <w:vAlign w:val="center"/>
          </w:tcPr>
          <w:p>
            <w:pPr>
              <w:jc w:val="center"/>
            </w:pPr>
            <w:r>
              <w:t>构造编号</w:t>
            </w:r>
          </w:p>
        </w:tc>
        <w:tc>
          <w:tcPr>
            <w:tcW w:w="832" w:type="dxa"/>
            <w:shd w:val="clear" w:color="auto" w:fill="E6E6E6"/>
            <w:vAlign w:val="center"/>
          </w:tcPr>
          <w:p>
            <w:pPr>
              <w:jc w:val="center"/>
            </w:pPr>
            <w:r>
              <w:t>传热系数</w:t>
            </w:r>
          </w:p>
        </w:tc>
        <w:tc>
          <w:tcPr>
            <w:tcW w:w="956" w:type="dxa"/>
            <w:shd w:val="clear" w:color="auto" w:fill="E6E6E6"/>
            <w:vAlign w:val="center"/>
          </w:tcPr>
          <w:p>
            <w:pPr>
              <w:jc w:val="center"/>
            </w:pPr>
            <w:r>
              <w:t>自遮阳系数</w:t>
            </w:r>
          </w:p>
        </w:tc>
        <w:tc>
          <w:tcPr>
            <w:tcW w:w="956" w:type="dxa"/>
            <w:shd w:val="clear" w:color="auto" w:fill="E6E6E6"/>
            <w:vAlign w:val="center"/>
          </w:tcPr>
          <w:p>
            <w:pPr>
              <w:jc w:val="center"/>
            </w:pPr>
            <w:r>
              <w:t>可见光透射比</w:t>
            </w:r>
          </w:p>
        </w:tc>
        <w:tc>
          <w:tcPr>
            <w:tcW w:w="2988"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r>
              <w:t>1</w:t>
            </w:r>
          </w:p>
        </w:tc>
        <w:tc>
          <w:tcPr>
            <w:tcW w:w="1867" w:type="dxa"/>
            <w:vAlign w:val="center"/>
          </w:tcPr>
          <w:p>
            <w:r>
              <w:t>6mm无色玻璃+0.05mm（S70215）智能光控节能安全膜+12A+6mmlow-e玻璃（塑料窗框）</w:t>
            </w:r>
          </w:p>
        </w:tc>
        <w:tc>
          <w:tcPr>
            <w:tcW w:w="826" w:type="dxa"/>
            <w:vAlign w:val="center"/>
          </w:tcPr>
          <w:p>
            <w:r>
              <w:t>65</w:t>
            </w:r>
          </w:p>
        </w:tc>
        <w:tc>
          <w:tcPr>
            <w:tcW w:w="832" w:type="dxa"/>
            <w:vAlign w:val="center"/>
          </w:tcPr>
          <w:p>
            <w:r>
              <w:t>1.69</w:t>
            </w:r>
          </w:p>
        </w:tc>
        <w:tc>
          <w:tcPr>
            <w:tcW w:w="956" w:type="dxa"/>
            <w:vAlign w:val="center"/>
          </w:tcPr>
          <w:p>
            <w:r>
              <w:t>0.23</w:t>
            </w:r>
          </w:p>
        </w:tc>
        <w:tc>
          <w:tcPr>
            <w:tcW w:w="956" w:type="dxa"/>
            <w:vAlign w:val="center"/>
          </w:tcPr>
          <w:p>
            <w:r>
              <w:t>0.720</w:t>
            </w:r>
          </w:p>
        </w:tc>
        <w:tc>
          <w:tcPr>
            <w:tcW w:w="2988" w:type="dxa"/>
            <w:vAlign w:val="center"/>
          </w:tcPr>
          <w:p>
            <w:r>
              <w:t>塑料窗框（K=1.9W/（m2·K）、窗框窗洞面积比30%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r>
              <w:t>2</w:t>
            </w:r>
          </w:p>
        </w:tc>
        <w:tc>
          <w:tcPr>
            <w:tcW w:w="1867" w:type="dxa"/>
            <w:vAlign w:val="center"/>
          </w:tcPr>
          <w:p>
            <w:r>
              <w:t>6mm无色玻璃+0.05mm（S70215）智能光控节能安全膜+12A+6mmlow-e玻璃（塑料窗框）</w:t>
            </w:r>
          </w:p>
        </w:tc>
        <w:tc>
          <w:tcPr>
            <w:tcW w:w="826" w:type="dxa"/>
            <w:vAlign w:val="center"/>
          </w:tcPr>
          <w:p>
            <w:r>
              <w:t>18</w:t>
            </w:r>
          </w:p>
        </w:tc>
        <w:tc>
          <w:tcPr>
            <w:tcW w:w="832" w:type="dxa"/>
            <w:vAlign w:val="center"/>
          </w:tcPr>
          <w:p>
            <w:r>
              <w:t>1.69</w:t>
            </w:r>
          </w:p>
        </w:tc>
        <w:tc>
          <w:tcPr>
            <w:tcW w:w="956" w:type="dxa"/>
            <w:vAlign w:val="center"/>
          </w:tcPr>
          <w:p>
            <w:r>
              <w:t>0.23</w:t>
            </w:r>
          </w:p>
        </w:tc>
        <w:tc>
          <w:tcPr>
            <w:tcW w:w="956" w:type="dxa"/>
            <w:vAlign w:val="center"/>
          </w:tcPr>
          <w:p>
            <w:r>
              <w:t>0.720</w:t>
            </w:r>
          </w:p>
        </w:tc>
        <w:tc>
          <w:tcPr>
            <w:tcW w:w="2988" w:type="dxa"/>
            <w:vAlign w:val="center"/>
          </w:tcPr>
          <w:p>
            <w:r>
              <w:t>塑料窗框（K=1.9W/（m2·K）、窗框窗洞面积比30%</w:t>
            </w:r>
          </w:p>
        </w:tc>
      </w:tr>
    </w:tbl>
    <w:p>
      <w:pPr>
        <w:pStyle w:val="3"/>
        <w:rPr>
          <w:color w:val="000000"/>
        </w:rPr>
      </w:pPr>
      <w:r>
        <w:rPr>
          <w:color w:val="000000"/>
        </w:rPr>
        <w:t>外遮阳类型</w:t>
      </w:r>
    </w:p>
    <w:p>
      <w:pPr>
        <w:rPr>
          <w:color w:val="000000"/>
        </w:rPr>
      </w:pPr>
      <w:r>
        <w:rPr>
          <w:color w:val="000000"/>
        </w:rPr>
        <w:t>本工程无此内容</w:t>
      </w:r>
    </w:p>
    <w:p>
      <w:pPr>
        <w:pStyle w:val="3"/>
        <w:rPr>
          <w:color w:val="000000"/>
        </w:rPr>
      </w:pPr>
      <w:r>
        <w:rPr>
          <w:color w:val="000000"/>
        </w:rPr>
        <w:t>平均遮阳系数</w:t>
      </w:r>
    </w:p>
    <w:p>
      <w:pPr>
        <w:rPr>
          <w:color w:val="000000"/>
        </w:rPr>
      </w:pPr>
      <w:r>
        <w:rPr>
          <w:color w:val="000000"/>
        </w:rPr>
        <w:t>1. 南向：</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自遮阳系数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4.001</w:t>
            </w:r>
          </w:p>
        </w:tc>
        <w:tc>
          <w:tcPr>
            <w:tcW w:w="848" w:type="dxa"/>
            <w:vAlign w:val="center"/>
          </w:tcPr>
          <w:p>
            <w:r>
              <w:t>4.001</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tc>
        <w:tc>
          <w:tcPr>
            <w:tcW w:w="769" w:type="dxa"/>
            <w:vAlign w:val="center"/>
          </w:tcPr>
          <w:p>
            <w:r>
              <w:t>1</w:t>
            </w:r>
          </w:p>
        </w:tc>
        <w:tc>
          <w:tcPr>
            <w:tcW w:w="769" w:type="dxa"/>
            <w:vAlign w:val="center"/>
          </w:tcPr>
          <w:p>
            <w:r>
              <w:t>5</w:t>
            </w:r>
          </w:p>
        </w:tc>
        <w:tc>
          <w:tcPr>
            <w:tcW w:w="848" w:type="dxa"/>
            <w:vAlign w:val="center"/>
          </w:tcPr>
          <w:p>
            <w:r>
              <w:t>1.350</w:t>
            </w:r>
          </w:p>
        </w:tc>
        <w:tc>
          <w:tcPr>
            <w:tcW w:w="848" w:type="dxa"/>
            <w:vAlign w:val="center"/>
          </w:tcPr>
          <w:p>
            <w:r>
              <w:t>6.750</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3</w:t>
            </w:r>
          </w:p>
        </w:tc>
        <w:tc>
          <w:tcPr>
            <w:tcW w:w="888" w:type="dxa"/>
            <w:vAlign w:val="center"/>
          </w:tcPr>
          <w:p/>
        </w:tc>
        <w:tc>
          <w:tcPr>
            <w:tcW w:w="769" w:type="dxa"/>
            <w:vAlign w:val="center"/>
          </w:tcPr>
          <w:p>
            <w:r>
              <w:t>1</w:t>
            </w:r>
          </w:p>
        </w:tc>
        <w:tc>
          <w:tcPr>
            <w:tcW w:w="769" w:type="dxa"/>
            <w:vAlign w:val="center"/>
          </w:tcPr>
          <w:p>
            <w:r>
              <w:t>2</w:t>
            </w:r>
          </w:p>
        </w:tc>
        <w:tc>
          <w:tcPr>
            <w:tcW w:w="848" w:type="dxa"/>
            <w:vAlign w:val="center"/>
          </w:tcPr>
          <w:p>
            <w:r>
              <w:t>1.467</w:t>
            </w:r>
          </w:p>
        </w:tc>
        <w:tc>
          <w:tcPr>
            <w:tcW w:w="848" w:type="dxa"/>
            <w:vAlign w:val="center"/>
          </w:tcPr>
          <w:p>
            <w:r>
              <w:t>2.934</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4</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26.472</w:t>
            </w:r>
          </w:p>
        </w:tc>
        <w:tc>
          <w:tcPr>
            <w:tcW w:w="848" w:type="dxa"/>
            <w:vAlign w:val="center"/>
          </w:tcPr>
          <w:p>
            <w:r>
              <w:t>26.472</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5</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4.309</w:t>
            </w:r>
          </w:p>
        </w:tc>
        <w:tc>
          <w:tcPr>
            <w:tcW w:w="848" w:type="dxa"/>
            <w:vAlign w:val="center"/>
          </w:tcPr>
          <w:p>
            <w:r>
              <w:t>4.309</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6</w:t>
            </w:r>
          </w:p>
        </w:tc>
        <w:tc>
          <w:tcPr>
            <w:tcW w:w="888" w:type="dxa"/>
            <w:vAlign w:val="center"/>
          </w:tcPr>
          <w:p/>
        </w:tc>
        <w:tc>
          <w:tcPr>
            <w:tcW w:w="769" w:type="dxa"/>
            <w:vAlign w:val="center"/>
          </w:tcPr>
          <w:p>
            <w:r>
              <w:t>1</w:t>
            </w:r>
          </w:p>
        </w:tc>
        <w:tc>
          <w:tcPr>
            <w:tcW w:w="769" w:type="dxa"/>
            <w:vAlign w:val="center"/>
          </w:tcPr>
          <w:p>
            <w:r>
              <w:t>3</w:t>
            </w:r>
          </w:p>
        </w:tc>
        <w:tc>
          <w:tcPr>
            <w:tcW w:w="848" w:type="dxa"/>
            <w:vAlign w:val="center"/>
          </w:tcPr>
          <w:p>
            <w:r>
              <w:t>0.439</w:t>
            </w:r>
          </w:p>
        </w:tc>
        <w:tc>
          <w:tcPr>
            <w:tcW w:w="848" w:type="dxa"/>
            <w:vAlign w:val="center"/>
          </w:tcPr>
          <w:p>
            <w:r>
              <w:t>1.317</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7</w:t>
            </w:r>
          </w:p>
        </w:tc>
        <w:tc>
          <w:tcPr>
            <w:tcW w:w="888" w:type="dxa"/>
            <w:vAlign w:val="center"/>
          </w:tcPr>
          <w:p/>
        </w:tc>
        <w:tc>
          <w:tcPr>
            <w:tcW w:w="769" w:type="dxa"/>
            <w:vAlign w:val="center"/>
          </w:tcPr>
          <w:p>
            <w:r>
              <w:t>1</w:t>
            </w:r>
          </w:p>
        </w:tc>
        <w:tc>
          <w:tcPr>
            <w:tcW w:w="769" w:type="dxa"/>
            <w:vAlign w:val="center"/>
          </w:tcPr>
          <w:p>
            <w:r>
              <w:t>3</w:t>
            </w:r>
          </w:p>
        </w:tc>
        <w:tc>
          <w:tcPr>
            <w:tcW w:w="848" w:type="dxa"/>
            <w:vAlign w:val="center"/>
          </w:tcPr>
          <w:p>
            <w:r>
              <w:t>1.730</w:t>
            </w:r>
          </w:p>
        </w:tc>
        <w:tc>
          <w:tcPr>
            <w:tcW w:w="848" w:type="dxa"/>
            <w:vAlign w:val="center"/>
          </w:tcPr>
          <w:p>
            <w:r>
              <w:t>5.189</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8</w:t>
            </w:r>
          </w:p>
        </w:tc>
        <w:tc>
          <w:tcPr>
            <w:tcW w:w="888" w:type="dxa"/>
            <w:vAlign w:val="center"/>
          </w:tcPr>
          <w:p/>
        </w:tc>
        <w:tc>
          <w:tcPr>
            <w:tcW w:w="769" w:type="dxa"/>
            <w:vAlign w:val="center"/>
          </w:tcPr>
          <w:p>
            <w:r>
              <w:t>1</w:t>
            </w:r>
          </w:p>
        </w:tc>
        <w:tc>
          <w:tcPr>
            <w:tcW w:w="769" w:type="dxa"/>
            <w:vAlign w:val="center"/>
          </w:tcPr>
          <w:p>
            <w:r>
              <w:t>3</w:t>
            </w:r>
          </w:p>
        </w:tc>
        <w:tc>
          <w:tcPr>
            <w:tcW w:w="848" w:type="dxa"/>
            <w:vAlign w:val="center"/>
          </w:tcPr>
          <w:p>
            <w:r>
              <w:t>18.217</w:t>
            </w:r>
          </w:p>
        </w:tc>
        <w:tc>
          <w:tcPr>
            <w:tcW w:w="848" w:type="dxa"/>
            <w:vAlign w:val="center"/>
          </w:tcPr>
          <w:p>
            <w:r>
              <w:t>54.650</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9</w:t>
            </w:r>
          </w:p>
        </w:tc>
        <w:tc>
          <w:tcPr>
            <w:tcW w:w="888" w:type="dxa"/>
            <w:vAlign w:val="center"/>
          </w:tcPr>
          <w:p/>
        </w:tc>
        <w:tc>
          <w:tcPr>
            <w:tcW w:w="769" w:type="dxa"/>
            <w:vAlign w:val="center"/>
          </w:tcPr>
          <w:p>
            <w:r>
              <w:t>1</w:t>
            </w:r>
          </w:p>
        </w:tc>
        <w:tc>
          <w:tcPr>
            <w:tcW w:w="769" w:type="dxa"/>
            <w:vAlign w:val="center"/>
          </w:tcPr>
          <w:p>
            <w:r>
              <w:t>3</w:t>
            </w:r>
          </w:p>
        </w:tc>
        <w:tc>
          <w:tcPr>
            <w:tcW w:w="848" w:type="dxa"/>
            <w:vAlign w:val="center"/>
          </w:tcPr>
          <w:p>
            <w:r>
              <w:t>1.229</w:t>
            </w:r>
          </w:p>
        </w:tc>
        <w:tc>
          <w:tcPr>
            <w:tcW w:w="848" w:type="dxa"/>
            <w:vAlign w:val="center"/>
          </w:tcPr>
          <w:p>
            <w:r>
              <w:t>3.686</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10</w:t>
            </w:r>
          </w:p>
        </w:tc>
        <w:tc>
          <w:tcPr>
            <w:tcW w:w="888" w:type="dxa"/>
            <w:vAlign w:val="center"/>
          </w:tcPr>
          <w:p/>
        </w:tc>
        <w:tc>
          <w:tcPr>
            <w:tcW w:w="769" w:type="dxa"/>
            <w:vAlign w:val="center"/>
          </w:tcPr>
          <w:p>
            <w:r>
              <w:t>1</w:t>
            </w:r>
          </w:p>
        </w:tc>
        <w:tc>
          <w:tcPr>
            <w:tcW w:w="769" w:type="dxa"/>
            <w:vAlign w:val="center"/>
          </w:tcPr>
          <w:p>
            <w:r>
              <w:t>3</w:t>
            </w:r>
          </w:p>
        </w:tc>
        <w:tc>
          <w:tcPr>
            <w:tcW w:w="848" w:type="dxa"/>
            <w:vAlign w:val="center"/>
          </w:tcPr>
          <w:p>
            <w:r>
              <w:t>1.574</w:t>
            </w:r>
          </w:p>
        </w:tc>
        <w:tc>
          <w:tcPr>
            <w:tcW w:w="848" w:type="dxa"/>
            <w:vAlign w:val="center"/>
          </w:tcPr>
          <w:p>
            <w:r>
              <w:t>4.722</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11</w:t>
            </w:r>
          </w:p>
        </w:tc>
        <w:tc>
          <w:tcPr>
            <w:tcW w:w="888" w:type="dxa"/>
            <w:vAlign w:val="center"/>
          </w:tcPr>
          <w:p/>
        </w:tc>
        <w:tc>
          <w:tcPr>
            <w:tcW w:w="769" w:type="dxa"/>
            <w:vAlign w:val="center"/>
          </w:tcPr>
          <w:p>
            <w:r>
              <w:t>1~2</w:t>
            </w:r>
          </w:p>
        </w:tc>
        <w:tc>
          <w:tcPr>
            <w:tcW w:w="769" w:type="dxa"/>
            <w:vAlign w:val="center"/>
          </w:tcPr>
          <w:p>
            <w:r>
              <w:t>24</w:t>
            </w:r>
          </w:p>
        </w:tc>
        <w:tc>
          <w:tcPr>
            <w:tcW w:w="848" w:type="dxa"/>
            <w:vAlign w:val="center"/>
          </w:tcPr>
          <w:p>
            <w:r>
              <w:t>5.160</w:t>
            </w:r>
          </w:p>
        </w:tc>
        <w:tc>
          <w:tcPr>
            <w:tcW w:w="848" w:type="dxa"/>
            <w:vAlign w:val="center"/>
          </w:tcPr>
          <w:p>
            <w:r>
              <w:t>123.840</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12</w:t>
            </w:r>
          </w:p>
        </w:tc>
        <w:tc>
          <w:tcPr>
            <w:tcW w:w="888" w:type="dxa"/>
            <w:vAlign w:val="center"/>
          </w:tcPr>
          <w:p>
            <w:r>
              <w:t>C1212</w:t>
            </w:r>
          </w:p>
        </w:tc>
        <w:tc>
          <w:tcPr>
            <w:tcW w:w="769" w:type="dxa"/>
            <w:vAlign w:val="center"/>
          </w:tcPr>
          <w:p>
            <w:r>
              <w:t>1</w:t>
            </w:r>
          </w:p>
        </w:tc>
        <w:tc>
          <w:tcPr>
            <w:tcW w:w="769" w:type="dxa"/>
            <w:vAlign w:val="center"/>
          </w:tcPr>
          <w:p>
            <w:r>
              <w:t>2</w:t>
            </w:r>
          </w:p>
        </w:tc>
        <w:tc>
          <w:tcPr>
            <w:tcW w:w="848" w:type="dxa"/>
            <w:vAlign w:val="center"/>
          </w:tcPr>
          <w:p>
            <w:r>
              <w:t>1.440</w:t>
            </w:r>
          </w:p>
        </w:tc>
        <w:tc>
          <w:tcPr>
            <w:tcW w:w="848" w:type="dxa"/>
            <w:vAlign w:val="center"/>
          </w:tcPr>
          <w:p>
            <w:r>
              <w:t>2.880</w:t>
            </w:r>
          </w:p>
        </w:tc>
        <w:tc>
          <w:tcPr>
            <w:tcW w:w="781" w:type="dxa"/>
            <w:vAlign w:val="center"/>
          </w:tcPr>
          <w:p>
            <w:r>
              <w:t>18</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13</w:t>
            </w:r>
          </w:p>
        </w:tc>
        <w:tc>
          <w:tcPr>
            <w:tcW w:w="888" w:type="dxa"/>
            <w:vAlign w:val="center"/>
          </w:tcPr>
          <w:p>
            <w:r>
              <w:t>C1512</w:t>
            </w:r>
          </w:p>
        </w:tc>
        <w:tc>
          <w:tcPr>
            <w:tcW w:w="769" w:type="dxa"/>
            <w:vAlign w:val="center"/>
          </w:tcPr>
          <w:p>
            <w:r>
              <w:t>1</w:t>
            </w:r>
          </w:p>
        </w:tc>
        <w:tc>
          <w:tcPr>
            <w:tcW w:w="769" w:type="dxa"/>
            <w:vAlign w:val="center"/>
          </w:tcPr>
          <w:p>
            <w:r>
              <w:t>5</w:t>
            </w:r>
          </w:p>
        </w:tc>
        <w:tc>
          <w:tcPr>
            <w:tcW w:w="848" w:type="dxa"/>
            <w:vAlign w:val="center"/>
          </w:tcPr>
          <w:p>
            <w:r>
              <w:t>1.800</w:t>
            </w:r>
          </w:p>
        </w:tc>
        <w:tc>
          <w:tcPr>
            <w:tcW w:w="848" w:type="dxa"/>
            <w:vAlign w:val="center"/>
          </w:tcPr>
          <w:p>
            <w:r>
              <w:t>9.000</w:t>
            </w:r>
          </w:p>
        </w:tc>
        <w:tc>
          <w:tcPr>
            <w:tcW w:w="781" w:type="dxa"/>
            <w:vAlign w:val="center"/>
          </w:tcPr>
          <w:p>
            <w:r>
              <w:t>18</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14</w:t>
            </w:r>
          </w:p>
        </w:tc>
        <w:tc>
          <w:tcPr>
            <w:tcW w:w="888" w:type="dxa"/>
            <w:vAlign w:val="center"/>
          </w:tcPr>
          <w:p>
            <w:r>
              <w:t>C1512</w:t>
            </w:r>
          </w:p>
        </w:tc>
        <w:tc>
          <w:tcPr>
            <w:tcW w:w="769" w:type="dxa"/>
            <w:vAlign w:val="center"/>
          </w:tcPr>
          <w:p>
            <w:r>
              <w:t>1</w:t>
            </w:r>
          </w:p>
        </w:tc>
        <w:tc>
          <w:tcPr>
            <w:tcW w:w="769" w:type="dxa"/>
            <w:vAlign w:val="center"/>
          </w:tcPr>
          <w:p>
            <w:r>
              <w:t>3</w:t>
            </w:r>
          </w:p>
        </w:tc>
        <w:tc>
          <w:tcPr>
            <w:tcW w:w="848" w:type="dxa"/>
            <w:vAlign w:val="center"/>
          </w:tcPr>
          <w:p>
            <w:r>
              <w:t>1.638</w:t>
            </w:r>
          </w:p>
        </w:tc>
        <w:tc>
          <w:tcPr>
            <w:tcW w:w="848" w:type="dxa"/>
            <w:vAlign w:val="center"/>
          </w:tcPr>
          <w:p>
            <w:r>
              <w:t>4.914</w:t>
            </w:r>
          </w:p>
        </w:tc>
        <w:tc>
          <w:tcPr>
            <w:tcW w:w="781" w:type="dxa"/>
            <w:vAlign w:val="center"/>
          </w:tcPr>
          <w:p>
            <w:r>
              <w:t>18</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朝向总面积(㎡)</w:t>
            </w:r>
          </w:p>
        </w:tc>
        <w:tc>
          <w:tcPr>
            <w:tcW w:w="848" w:type="dxa"/>
            <w:vAlign w:val="center"/>
          </w:tcPr>
          <w:p>
            <w:r>
              <w:t>254.664</w:t>
            </w:r>
          </w:p>
        </w:tc>
        <w:tc>
          <w:tcPr>
            <w:tcW w:w="2715" w:type="dxa"/>
            <w:gridSpan w:val="3"/>
            <w:shd w:val="clear" w:color="auto" w:fill="E6E6E6"/>
            <w:vAlign w:val="center"/>
          </w:tcPr>
          <w:p>
            <w:r>
              <w:t>朝向综合遮阳系数</w:t>
            </w:r>
          </w:p>
        </w:tc>
        <w:tc>
          <w:tcPr>
            <w:tcW w:w="916" w:type="dxa"/>
            <w:vAlign w:val="center"/>
          </w:tcPr>
          <w:p>
            <w:r>
              <w:t>1.000</w:t>
            </w:r>
          </w:p>
        </w:tc>
        <w:tc>
          <w:tcPr>
            <w:tcW w:w="916" w:type="dxa"/>
            <w:vAlign w:val="center"/>
          </w:tcPr>
          <w:p>
            <w:r>
              <w:t>0.231</w:t>
            </w:r>
          </w:p>
        </w:tc>
      </w:tr>
    </w:tbl>
    <w:p>
      <w:pPr>
        <w:rPr>
          <w:color w:val="000000"/>
        </w:rPr>
      </w:pPr>
      <w:r>
        <w:rPr>
          <w:color w:val="000000"/>
        </w:rPr>
        <w:t>2. 北向：</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自遮阳系数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9.234</w:t>
            </w:r>
          </w:p>
        </w:tc>
        <w:tc>
          <w:tcPr>
            <w:tcW w:w="848" w:type="dxa"/>
            <w:vAlign w:val="center"/>
          </w:tcPr>
          <w:p>
            <w:r>
              <w:t>9.234</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tc>
        <w:tc>
          <w:tcPr>
            <w:tcW w:w="769" w:type="dxa"/>
            <w:vAlign w:val="center"/>
          </w:tcPr>
          <w:p>
            <w:r>
              <w:t>1</w:t>
            </w:r>
          </w:p>
        </w:tc>
        <w:tc>
          <w:tcPr>
            <w:tcW w:w="769" w:type="dxa"/>
            <w:vAlign w:val="center"/>
          </w:tcPr>
          <w:p>
            <w:r>
              <w:t>5</w:t>
            </w:r>
          </w:p>
        </w:tc>
        <w:tc>
          <w:tcPr>
            <w:tcW w:w="848" w:type="dxa"/>
            <w:vAlign w:val="center"/>
          </w:tcPr>
          <w:p>
            <w:r>
              <w:t>1.350</w:t>
            </w:r>
          </w:p>
        </w:tc>
        <w:tc>
          <w:tcPr>
            <w:tcW w:w="848" w:type="dxa"/>
            <w:vAlign w:val="center"/>
          </w:tcPr>
          <w:p>
            <w:r>
              <w:t>6.750</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3</w:t>
            </w:r>
          </w:p>
        </w:tc>
        <w:tc>
          <w:tcPr>
            <w:tcW w:w="888" w:type="dxa"/>
            <w:vAlign w:val="center"/>
          </w:tcPr>
          <w:p/>
        </w:tc>
        <w:tc>
          <w:tcPr>
            <w:tcW w:w="769" w:type="dxa"/>
            <w:vAlign w:val="center"/>
          </w:tcPr>
          <w:p>
            <w:r>
              <w:t>1</w:t>
            </w:r>
          </w:p>
        </w:tc>
        <w:tc>
          <w:tcPr>
            <w:tcW w:w="769" w:type="dxa"/>
            <w:vAlign w:val="center"/>
          </w:tcPr>
          <w:p>
            <w:r>
              <w:t>6</w:t>
            </w:r>
          </w:p>
        </w:tc>
        <w:tc>
          <w:tcPr>
            <w:tcW w:w="848" w:type="dxa"/>
            <w:vAlign w:val="center"/>
          </w:tcPr>
          <w:p>
            <w:r>
              <w:t>1.467</w:t>
            </w:r>
          </w:p>
        </w:tc>
        <w:tc>
          <w:tcPr>
            <w:tcW w:w="848" w:type="dxa"/>
            <w:vAlign w:val="center"/>
          </w:tcPr>
          <w:p>
            <w:r>
              <w:t>8.802</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4</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4.001</w:t>
            </w:r>
          </w:p>
        </w:tc>
        <w:tc>
          <w:tcPr>
            <w:tcW w:w="848" w:type="dxa"/>
            <w:vAlign w:val="center"/>
          </w:tcPr>
          <w:p>
            <w:r>
              <w:t>4.001</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5</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5.996</w:t>
            </w:r>
          </w:p>
        </w:tc>
        <w:tc>
          <w:tcPr>
            <w:tcW w:w="848" w:type="dxa"/>
            <w:vAlign w:val="center"/>
          </w:tcPr>
          <w:p>
            <w:r>
              <w:t>5.996</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6</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6.624</w:t>
            </w:r>
          </w:p>
        </w:tc>
        <w:tc>
          <w:tcPr>
            <w:tcW w:w="848" w:type="dxa"/>
            <w:vAlign w:val="center"/>
          </w:tcPr>
          <w:p>
            <w:r>
              <w:t>6.624</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7</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17.237</w:t>
            </w:r>
          </w:p>
        </w:tc>
        <w:tc>
          <w:tcPr>
            <w:tcW w:w="848" w:type="dxa"/>
            <w:vAlign w:val="center"/>
          </w:tcPr>
          <w:p>
            <w:r>
              <w:t>17.237</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8</w:t>
            </w:r>
          </w:p>
        </w:tc>
        <w:tc>
          <w:tcPr>
            <w:tcW w:w="888" w:type="dxa"/>
            <w:vAlign w:val="center"/>
          </w:tcPr>
          <w:p/>
        </w:tc>
        <w:tc>
          <w:tcPr>
            <w:tcW w:w="769" w:type="dxa"/>
            <w:vAlign w:val="center"/>
          </w:tcPr>
          <w:p>
            <w:r>
              <w:t>1</w:t>
            </w:r>
          </w:p>
        </w:tc>
        <w:tc>
          <w:tcPr>
            <w:tcW w:w="769" w:type="dxa"/>
            <w:vAlign w:val="center"/>
          </w:tcPr>
          <w:p>
            <w:r>
              <w:t>6</w:t>
            </w:r>
          </w:p>
        </w:tc>
        <w:tc>
          <w:tcPr>
            <w:tcW w:w="848" w:type="dxa"/>
            <w:vAlign w:val="center"/>
          </w:tcPr>
          <w:p>
            <w:r>
              <w:t>0.325</w:t>
            </w:r>
          </w:p>
        </w:tc>
        <w:tc>
          <w:tcPr>
            <w:tcW w:w="848" w:type="dxa"/>
            <w:vAlign w:val="center"/>
          </w:tcPr>
          <w:p>
            <w:r>
              <w:t>1.950</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9</w:t>
            </w:r>
          </w:p>
        </w:tc>
        <w:tc>
          <w:tcPr>
            <w:tcW w:w="888" w:type="dxa"/>
            <w:vAlign w:val="center"/>
          </w:tcPr>
          <w:p/>
        </w:tc>
        <w:tc>
          <w:tcPr>
            <w:tcW w:w="769" w:type="dxa"/>
            <w:vAlign w:val="center"/>
          </w:tcPr>
          <w:p>
            <w:r>
              <w:t>1</w:t>
            </w:r>
          </w:p>
        </w:tc>
        <w:tc>
          <w:tcPr>
            <w:tcW w:w="769" w:type="dxa"/>
            <w:vAlign w:val="center"/>
          </w:tcPr>
          <w:p>
            <w:r>
              <w:t>6</w:t>
            </w:r>
          </w:p>
        </w:tc>
        <w:tc>
          <w:tcPr>
            <w:tcW w:w="848" w:type="dxa"/>
            <w:vAlign w:val="center"/>
          </w:tcPr>
          <w:p>
            <w:r>
              <w:t>1.725</w:t>
            </w:r>
          </w:p>
        </w:tc>
        <w:tc>
          <w:tcPr>
            <w:tcW w:w="848" w:type="dxa"/>
            <w:vAlign w:val="center"/>
          </w:tcPr>
          <w:p>
            <w:r>
              <w:t>10.350</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10</w:t>
            </w:r>
          </w:p>
        </w:tc>
        <w:tc>
          <w:tcPr>
            <w:tcW w:w="888" w:type="dxa"/>
            <w:vAlign w:val="center"/>
          </w:tcPr>
          <w:p/>
        </w:tc>
        <w:tc>
          <w:tcPr>
            <w:tcW w:w="769" w:type="dxa"/>
            <w:vAlign w:val="center"/>
          </w:tcPr>
          <w:p>
            <w:r>
              <w:t>1</w:t>
            </w:r>
          </w:p>
        </w:tc>
        <w:tc>
          <w:tcPr>
            <w:tcW w:w="769" w:type="dxa"/>
            <w:vAlign w:val="center"/>
          </w:tcPr>
          <w:p>
            <w:r>
              <w:t>3</w:t>
            </w:r>
          </w:p>
        </w:tc>
        <w:tc>
          <w:tcPr>
            <w:tcW w:w="848" w:type="dxa"/>
            <w:vAlign w:val="center"/>
          </w:tcPr>
          <w:p>
            <w:r>
              <w:t>17.550</w:t>
            </w:r>
          </w:p>
        </w:tc>
        <w:tc>
          <w:tcPr>
            <w:tcW w:w="848" w:type="dxa"/>
            <w:vAlign w:val="center"/>
          </w:tcPr>
          <w:p>
            <w:r>
              <w:t>52.650</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11</w:t>
            </w:r>
          </w:p>
        </w:tc>
        <w:tc>
          <w:tcPr>
            <w:tcW w:w="888" w:type="dxa"/>
            <w:vAlign w:val="center"/>
          </w:tcPr>
          <w:p>
            <w:r>
              <w:t>C1512</w:t>
            </w:r>
          </w:p>
        </w:tc>
        <w:tc>
          <w:tcPr>
            <w:tcW w:w="769" w:type="dxa"/>
            <w:vAlign w:val="center"/>
          </w:tcPr>
          <w:p>
            <w:r>
              <w:t>1</w:t>
            </w:r>
          </w:p>
        </w:tc>
        <w:tc>
          <w:tcPr>
            <w:tcW w:w="769" w:type="dxa"/>
            <w:vAlign w:val="center"/>
          </w:tcPr>
          <w:p>
            <w:r>
              <w:t>5</w:t>
            </w:r>
          </w:p>
        </w:tc>
        <w:tc>
          <w:tcPr>
            <w:tcW w:w="848" w:type="dxa"/>
            <w:vAlign w:val="center"/>
          </w:tcPr>
          <w:p>
            <w:r>
              <w:t>1.800</w:t>
            </w:r>
          </w:p>
        </w:tc>
        <w:tc>
          <w:tcPr>
            <w:tcW w:w="848" w:type="dxa"/>
            <w:vAlign w:val="center"/>
          </w:tcPr>
          <w:p>
            <w:r>
              <w:t>9.000</w:t>
            </w:r>
          </w:p>
        </w:tc>
        <w:tc>
          <w:tcPr>
            <w:tcW w:w="781" w:type="dxa"/>
            <w:vAlign w:val="center"/>
          </w:tcPr>
          <w:p>
            <w:r>
              <w:t>18</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朝向总面积(㎡)</w:t>
            </w:r>
          </w:p>
        </w:tc>
        <w:tc>
          <w:tcPr>
            <w:tcW w:w="848" w:type="dxa"/>
            <w:vAlign w:val="center"/>
          </w:tcPr>
          <w:p>
            <w:r>
              <w:t>132.594</w:t>
            </w:r>
          </w:p>
        </w:tc>
        <w:tc>
          <w:tcPr>
            <w:tcW w:w="2715" w:type="dxa"/>
            <w:gridSpan w:val="3"/>
            <w:shd w:val="clear" w:color="auto" w:fill="E6E6E6"/>
            <w:vAlign w:val="center"/>
          </w:tcPr>
          <w:p>
            <w:r>
              <w:t>朝向综合遮阳系数</w:t>
            </w:r>
          </w:p>
        </w:tc>
        <w:tc>
          <w:tcPr>
            <w:tcW w:w="916" w:type="dxa"/>
            <w:vAlign w:val="center"/>
          </w:tcPr>
          <w:p>
            <w:r>
              <w:t>1.000</w:t>
            </w:r>
          </w:p>
        </w:tc>
        <w:tc>
          <w:tcPr>
            <w:tcW w:w="916" w:type="dxa"/>
            <w:vAlign w:val="center"/>
          </w:tcPr>
          <w:p>
            <w:r>
              <w:t>0.231</w:t>
            </w:r>
          </w:p>
        </w:tc>
      </w:tr>
    </w:tbl>
    <w:p>
      <w:pPr>
        <w:rPr>
          <w:color w:val="000000"/>
        </w:rPr>
      </w:pPr>
    </w:p>
    <w:p>
      <w:pPr>
        <w:rPr>
          <w:color w:val="000000"/>
        </w:rPr>
      </w:pPr>
      <w:r>
        <w:rPr>
          <w:color w:val="000000"/>
        </w:rPr>
        <w:t>3. 东向：</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自遮阳系数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1</w:t>
            </w:r>
          </w:p>
        </w:tc>
        <w:tc>
          <w:tcPr>
            <w:tcW w:w="769" w:type="dxa"/>
            <w:vAlign w:val="center"/>
          </w:tcPr>
          <w:p>
            <w:r>
              <w:t>2</w:t>
            </w:r>
          </w:p>
        </w:tc>
        <w:tc>
          <w:tcPr>
            <w:tcW w:w="848" w:type="dxa"/>
            <w:vAlign w:val="center"/>
          </w:tcPr>
          <w:p>
            <w:r>
              <w:t>9.105</w:t>
            </w:r>
          </w:p>
        </w:tc>
        <w:tc>
          <w:tcPr>
            <w:tcW w:w="848" w:type="dxa"/>
            <w:vAlign w:val="center"/>
          </w:tcPr>
          <w:p>
            <w:r>
              <w:t>18.211</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9.756</w:t>
            </w:r>
          </w:p>
        </w:tc>
        <w:tc>
          <w:tcPr>
            <w:tcW w:w="848" w:type="dxa"/>
            <w:vAlign w:val="center"/>
          </w:tcPr>
          <w:p>
            <w:r>
              <w:t>9.756</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3</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1.626</w:t>
            </w:r>
          </w:p>
        </w:tc>
        <w:tc>
          <w:tcPr>
            <w:tcW w:w="848" w:type="dxa"/>
            <w:vAlign w:val="center"/>
          </w:tcPr>
          <w:p>
            <w:r>
              <w:t>1.626</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4</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1.727</w:t>
            </w:r>
          </w:p>
        </w:tc>
        <w:tc>
          <w:tcPr>
            <w:tcW w:w="848" w:type="dxa"/>
            <w:vAlign w:val="center"/>
          </w:tcPr>
          <w:p>
            <w:r>
              <w:t>1.727</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5</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21.457</w:t>
            </w:r>
          </w:p>
        </w:tc>
        <w:tc>
          <w:tcPr>
            <w:tcW w:w="848" w:type="dxa"/>
            <w:vAlign w:val="center"/>
          </w:tcPr>
          <w:p>
            <w:r>
              <w:t>21.457</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6</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3.619</w:t>
            </w:r>
          </w:p>
        </w:tc>
        <w:tc>
          <w:tcPr>
            <w:tcW w:w="848" w:type="dxa"/>
            <w:vAlign w:val="center"/>
          </w:tcPr>
          <w:p>
            <w:r>
              <w:t>3.619</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7</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4.359</w:t>
            </w:r>
          </w:p>
        </w:tc>
        <w:tc>
          <w:tcPr>
            <w:tcW w:w="848" w:type="dxa"/>
            <w:vAlign w:val="center"/>
          </w:tcPr>
          <w:p>
            <w:r>
              <w:t>4.359</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8</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34.287</w:t>
            </w:r>
          </w:p>
        </w:tc>
        <w:tc>
          <w:tcPr>
            <w:tcW w:w="848" w:type="dxa"/>
            <w:vAlign w:val="center"/>
          </w:tcPr>
          <w:p>
            <w:r>
              <w:t>34.287</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9</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3.926</w:t>
            </w:r>
          </w:p>
        </w:tc>
        <w:tc>
          <w:tcPr>
            <w:tcW w:w="848" w:type="dxa"/>
            <w:vAlign w:val="center"/>
          </w:tcPr>
          <w:p>
            <w:r>
              <w:t>3.926</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10</w:t>
            </w:r>
          </w:p>
        </w:tc>
        <w:tc>
          <w:tcPr>
            <w:tcW w:w="888" w:type="dxa"/>
            <w:vAlign w:val="center"/>
          </w:tcPr>
          <w:p/>
        </w:tc>
        <w:tc>
          <w:tcPr>
            <w:tcW w:w="769" w:type="dxa"/>
            <w:vAlign w:val="center"/>
          </w:tcPr>
          <w:p>
            <w:r>
              <w:t>1</w:t>
            </w:r>
          </w:p>
        </w:tc>
        <w:tc>
          <w:tcPr>
            <w:tcW w:w="769" w:type="dxa"/>
            <w:vAlign w:val="center"/>
          </w:tcPr>
          <w:p>
            <w:r>
              <w:t>4</w:t>
            </w:r>
          </w:p>
        </w:tc>
        <w:tc>
          <w:tcPr>
            <w:tcW w:w="848" w:type="dxa"/>
            <w:vAlign w:val="center"/>
          </w:tcPr>
          <w:p>
            <w:r>
              <w:t>1.350</w:t>
            </w:r>
          </w:p>
        </w:tc>
        <w:tc>
          <w:tcPr>
            <w:tcW w:w="848" w:type="dxa"/>
            <w:vAlign w:val="center"/>
          </w:tcPr>
          <w:p>
            <w:r>
              <w:t>5.400</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11</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3.329</w:t>
            </w:r>
          </w:p>
        </w:tc>
        <w:tc>
          <w:tcPr>
            <w:tcW w:w="848" w:type="dxa"/>
            <w:vAlign w:val="center"/>
          </w:tcPr>
          <w:p>
            <w:r>
              <w:t>3.329</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12</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1.347</w:t>
            </w:r>
          </w:p>
        </w:tc>
        <w:tc>
          <w:tcPr>
            <w:tcW w:w="848" w:type="dxa"/>
            <w:vAlign w:val="center"/>
          </w:tcPr>
          <w:p>
            <w:r>
              <w:t>1.347</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13</w:t>
            </w:r>
          </w:p>
        </w:tc>
        <w:tc>
          <w:tcPr>
            <w:tcW w:w="888" w:type="dxa"/>
            <w:vAlign w:val="center"/>
          </w:tcPr>
          <w:p/>
        </w:tc>
        <w:tc>
          <w:tcPr>
            <w:tcW w:w="769" w:type="dxa"/>
            <w:vAlign w:val="center"/>
          </w:tcPr>
          <w:p>
            <w:r>
              <w:t>1</w:t>
            </w:r>
          </w:p>
        </w:tc>
        <w:tc>
          <w:tcPr>
            <w:tcW w:w="769" w:type="dxa"/>
            <w:vAlign w:val="center"/>
          </w:tcPr>
          <w:p>
            <w:r>
              <w:t>4</w:t>
            </w:r>
          </w:p>
        </w:tc>
        <w:tc>
          <w:tcPr>
            <w:tcW w:w="848" w:type="dxa"/>
            <w:vAlign w:val="center"/>
          </w:tcPr>
          <w:p>
            <w:r>
              <w:t>1.902</w:t>
            </w:r>
          </w:p>
        </w:tc>
        <w:tc>
          <w:tcPr>
            <w:tcW w:w="848" w:type="dxa"/>
            <w:vAlign w:val="center"/>
          </w:tcPr>
          <w:p>
            <w:r>
              <w:t>7.608</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14</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17.514</w:t>
            </w:r>
          </w:p>
        </w:tc>
        <w:tc>
          <w:tcPr>
            <w:tcW w:w="848" w:type="dxa"/>
            <w:vAlign w:val="center"/>
          </w:tcPr>
          <w:p>
            <w:r>
              <w:t>17.514</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15</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8.757</w:t>
            </w:r>
          </w:p>
        </w:tc>
        <w:tc>
          <w:tcPr>
            <w:tcW w:w="848" w:type="dxa"/>
            <w:vAlign w:val="center"/>
          </w:tcPr>
          <w:p>
            <w:r>
              <w:t>8.757</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16</w:t>
            </w:r>
          </w:p>
        </w:tc>
        <w:tc>
          <w:tcPr>
            <w:tcW w:w="888" w:type="dxa"/>
            <w:vAlign w:val="center"/>
          </w:tcPr>
          <w:p>
            <w:r>
              <w:t>C1512</w:t>
            </w:r>
          </w:p>
        </w:tc>
        <w:tc>
          <w:tcPr>
            <w:tcW w:w="769" w:type="dxa"/>
            <w:vAlign w:val="center"/>
          </w:tcPr>
          <w:p>
            <w:r>
              <w:t>1</w:t>
            </w:r>
          </w:p>
        </w:tc>
        <w:tc>
          <w:tcPr>
            <w:tcW w:w="769" w:type="dxa"/>
            <w:vAlign w:val="center"/>
          </w:tcPr>
          <w:p>
            <w:r>
              <w:t>4</w:t>
            </w:r>
          </w:p>
        </w:tc>
        <w:tc>
          <w:tcPr>
            <w:tcW w:w="848" w:type="dxa"/>
            <w:vAlign w:val="center"/>
          </w:tcPr>
          <w:p>
            <w:r>
              <w:t>1.800</w:t>
            </w:r>
          </w:p>
        </w:tc>
        <w:tc>
          <w:tcPr>
            <w:tcW w:w="848" w:type="dxa"/>
            <w:vAlign w:val="center"/>
          </w:tcPr>
          <w:p>
            <w:r>
              <w:t>7.200</w:t>
            </w:r>
          </w:p>
        </w:tc>
        <w:tc>
          <w:tcPr>
            <w:tcW w:w="781" w:type="dxa"/>
            <w:vAlign w:val="center"/>
          </w:tcPr>
          <w:p>
            <w:r>
              <w:t>18</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朝向总面积(㎡)</w:t>
            </w:r>
          </w:p>
        </w:tc>
        <w:tc>
          <w:tcPr>
            <w:tcW w:w="848" w:type="dxa"/>
            <w:vAlign w:val="center"/>
          </w:tcPr>
          <w:p>
            <w:r>
              <w:t>150.121</w:t>
            </w:r>
          </w:p>
        </w:tc>
        <w:tc>
          <w:tcPr>
            <w:tcW w:w="2715" w:type="dxa"/>
            <w:gridSpan w:val="3"/>
            <w:shd w:val="clear" w:color="auto" w:fill="E6E6E6"/>
            <w:vAlign w:val="center"/>
          </w:tcPr>
          <w:p>
            <w:r>
              <w:t>朝向综合遮阳系数</w:t>
            </w:r>
          </w:p>
        </w:tc>
        <w:tc>
          <w:tcPr>
            <w:tcW w:w="916" w:type="dxa"/>
            <w:vAlign w:val="center"/>
          </w:tcPr>
          <w:p>
            <w:r>
              <w:t>1.000</w:t>
            </w:r>
          </w:p>
        </w:tc>
        <w:tc>
          <w:tcPr>
            <w:tcW w:w="916" w:type="dxa"/>
            <w:vAlign w:val="center"/>
          </w:tcPr>
          <w:p>
            <w:r>
              <w:t>0.231</w:t>
            </w:r>
          </w:p>
        </w:tc>
      </w:tr>
    </w:tbl>
    <w:p>
      <w:pPr>
        <w:rPr>
          <w:color w:val="000000"/>
        </w:rPr>
      </w:pPr>
    </w:p>
    <w:p>
      <w:pPr>
        <w:rPr>
          <w:color w:val="000000"/>
        </w:rPr>
      </w:pPr>
      <w:r>
        <w:rPr>
          <w:color w:val="000000"/>
        </w:rPr>
        <w:t>4. 西向：</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自遮阳系数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1</w:t>
            </w:r>
          </w:p>
        </w:tc>
        <w:tc>
          <w:tcPr>
            <w:tcW w:w="769" w:type="dxa"/>
            <w:vAlign w:val="center"/>
          </w:tcPr>
          <w:p>
            <w:r>
              <w:t>2</w:t>
            </w:r>
          </w:p>
        </w:tc>
        <w:tc>
          <w:tcPr>
            <w:tcW w:w="848" w:type="dxa"/>
            <w:vAlign w:val="center"/>
          </w:tcPr>
          <w:p>
            <w:r>
              <w:t>9.105</w:t>
            </w:r>
          </w:p>
        </w:tc>
        <w:tc>
          <w:tcPr>
            <w:tcW w:w="848" w:type="dxa"/>
            <w:vAlign w:val="center"/>
          </w:tcPr>
          <w:p>
            <w:r>
              <w:t>18.211</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9.756</w:t>
            </w:r>
          </w:p>
        </w:tc>
        <w:tc>
          <w:tcPr>
            <w:tcW w:w="848" w:type="dxa"/>
            <w:vAlign w:val="center"/>
          </w:tcPr>
          <w:p>
            <w:r>
              <w:t>9.756</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3</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22.757</w:t>
            </w:r>
          </w:p>
        </w:tc>
        <w:tc>
          <w:tcPr>
            <w:tcW w:w="848" w:type="dxa"/>
            <w:vAlign w:val="center"/>
          </w:tcPr>
          <w:p>
            <w:r>
              <w:t>22.757</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4</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1.727</w:t>
            </w:r>
          </w:p>
        </w:tc>
        <w:tc>
          <w:tcPr>
            <w:tcW w:w="848" w:type="dxa"/>
            <w:vAlign w:val="center"/>
          </w:tcPr>
          <w:p>
            <w:r>
              <w:t>1.727</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5</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0.325</w:t>
            </w:r>
          </w:p>
        </w:tc>
        <w:tc>
          <w:tcPr>
            <w:tcW w:w="848" w:type="dxa"/>
            <w:vAlign w:val="center"/>
          </w:tcPr>
          <w:p>
            <w:r>
              <w:t>0.325</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6</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0.484</w:t>
            </w:r>
          </w:p>
        </w:tc>
        <w:tc>
          <w:tcPr>
            <w:tcW w:w="848" w:type="dxa"/>
            <w:vAlign w:val="center"/>
          </w:tcPr>
          <w:p>
            <w:r>
              <w:t>0.484</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7</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2.682</w:t>
            </w:r>
          </w:p>
        </w:tc>
        <w:tc>
          <w:tcPr>
            <w:tcW w:w="848" w:type="dxa"/>
            <w:vAlign w:val="center"/>
          </w:tcPr>
          <w:p>
            <w:r>
              <w:t>2.682</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8</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1.951</w:t>
            </w:r>
          </w:p>
        </w:tc>
        <w:tc>
          <w:tcPr>
            <w:tcW w:w="848" w:type="dxa"/>
            <w:vAlign w:val="center"/>
          </w:tcPr>
          <w:p>
            <w:r>
              <w:t>1.951</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9</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18.855</w:t>
            </w:r>
          </w:p>
        </w:tc>
        <w:tc>
          <w:tcPr>
            <w:tcW w:w="848" w:type="dxa"/>
            <w:vAlign w:val="center"/>
          </w:tcPr>
          <w:p>
            <w:r>
              <w:t>18.855</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10</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1.350</w:t>
            </w:r>
          </w:p>
        </w:tc>
        <w:tc>
          <w:tcPr>
            <w:tcW w:w="848" w:type="dxa"/>
            <w:vAlign w:val="center"/>
          </w:tcPr>
          <w:p>
            <w:r>
              <w:t>1.350</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11</w:t>
            </w:r>
          </w:p>
        </w:tc>
        <w:tc>
          <w:tcPr>
            <w:tcW w:w="888" w:type="dxa"/>
            <w:vAlign w:val="center"/>
          </w:tcPr>
          <w:p/>
        </w:tc>
        <w:tc>
          <w:tcPr>
            <w:tcW w:w="769" w:type="dxa"/>
            <w:vAlign w:val="center"/>
          </w:tcPr>
          <w:p>
            <w:r>
              <w:t>1</w:t>
            </w:r>
          </w:p>
        </w:tc>
        <w:tc>
          <w:tcPr>
            <w:tcW w:w="769" w:type="dxa"/>
            <w:vAlign w:val="center"/>
          </w:tcPr>
          <w:p>
            <w:r>
              <w:t>2</w:t>
            </w:r>
          </w:p>
        </w:tc>
        <w:tc>
          <w:tcPr>
            <w:tcW w:w="848" w:type="dxa"/>
            <w:vAlign w:val="center"/>
          </w:tcPr>
          <w:p>
            <w:r>
              <w:t>1.901</w:t>
            </w:r>
          </w:p>
        </w:tc>
        <w:tc>
          <w:tcPr>
            <w:tcW w:w="848" w:type="dxa"/>
            <w:vAlign w:val="center"/>
          </w:tcPr>
          <w:p>
            <w:r>
              <w:t>3.801</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12</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17.508</w:t>
            </w:r>
          </w:p>
        </w:tc>
        <w:tc>
          <w:tcPr>
            <w:tcW w:w="848" w:type="dxa"/>
            <w:vAlign w:val="center"/>
          </w:tcPr>
          <w:p>
            <w:r>
              <w:t>17.508</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13</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1.347</w:t>
            </w:r>
          </w:p>
        </w:tc>
        <w:tc>
          <w:tcPr>
            <w:tcW w:w="848" w:type="dxa"/>
            <w:vAlign w:val="center"/>
          </w:tcPr>
          <w:p>
            <w:r>
              <w:t>1.347</w:t>
            </w:r>
          </w:p>
        </w:tc>
        <w:tc>
          <w:tcPr>
            <w:tcW w:w="781" w:type="dxa"/>
            <w:vAlign w:val="center"/>
          </w:tcPr>
          <w:p>
            <w:r>
              <w:t>65</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14</w:t>
            </w:r>
          </w:p>
        </w:tc>
        <w:tc>
          <w:tcPr>
            <w:tcW w:w="888" w:type="dxa"/>
            <w:vAlign w:val="center"/>
          </w:tcPr>
          <w:p>
            <w:r>
              <w:t>C1512</w:t>
            </w:r>
          </w:p>
        </w:tc>
        <w:tc>
          <w:tcPr>
            <w:tcW w:w="769" w:type="dxa"/>
            <w:vAlign w:val="center"/>
          </w:tcPr>
          <w:p>
            <w:r>
              <w:t>1</w:t>
            </w:r>
          </w:p>
        </w:tc>
        <w:tc>
          <w:tcPr>
            <w:tcW w:w="769" w:type="dxa"/>
            <w:vAlign w:val="center"/>
          </w:tcPr>
          <w:p>
            <w:r>
              <w:t>1</w:t>
            </w:r>
          </w:p>
        </w:tc>
        <w:tc>
          <w:tcPr>
            <w:tcW w:w="848" w:type="dxa"/>
            <w:vAlign w:val="center"/>
          </w:tcPr>
          <w:p>
            <w:r>
              <w:t>1.800</w:t>
            </w:r>
          </w:p>
        </w:tc>
        <w:tc>
          <w:tcPr>
            <w:tcW w:w="848" w:type="dxa"/>
            <w:vAlign w:val="center"/>
          </w:tcPr>
          <w:p>
            <w:r>
              <w:t>1.800</w:t>
            </w:r>
          </w:p>
        </w:tc>
        <w:tc>
          <w:tcPr>
            <w:tcW w:w="781" w:type="dxa"/>
            <w:vAlign w:val="center"/>
          </w:tcPr>
          <w:p>
            <w:r>
              <w:t>18</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15</w:t>
            </w:r>
          </w:p>
        </w:tc>
        <w:tc>
          <w:tcPr>
            <w:tcW w:w="888" w:type="dxa"/>
            <w:vAlign w:val="center"/>
          </w:tcPr>
          <w:p>
            <w:r>
              <w:t>C2430</w:t>
            </w:r>
          </w:p>
        </w:tc>
        <w:tc>
          <w:tcPr>
            <w:tcW w:w="769" w:type="dxa"/>
            <w:vAlign w:val="center"/>
          </w:tcPr>
          <w:p>
            <w:r>
              <w:t>1</w:t>
            </w:r>
          </w:p>
        </w:tc>
        <w:tc>
          <w:tcPr>
            <w:tcW w:w="769" w:type="dxa"/>
            <w:vAlign w:val="center"/>
          </w:tcPr>
          <w:p>
            <w:r>
              <w:t>1</w:t>
            </w:r>
          </w:p>
        </w:tc>
        <w:tc>
          <w:tcPr>
            <w:tcW w:w="848" w:type="dxa"/>
            <w:vAlign w:val="center"/>
          </w:tcPr>
          <w:p>
            <w:r>
              <w:t>7.200</w:t>
            </w:r>
          </w:p>
        </w:tc>
        <w:tc>
          <w:tcPr>
            <w:tcW w:w="848" w:type="dxa"/>
            <w:vAlign w:val="center"/>
          </w:tcPr>
          <w:p>
            <w:r>
              <w:t>7.200</w:t>
            </w:r>
          </w:p>
        </w:tc>
        <w:tc>
          <w:tcPr>
            <w:tcW w:w="781" w:type="dxa"/>
            <w:vAlign w:val="center"/>
          </w:tcPr>
          <w:p>
            <w:r>
              <w:t>18</w:t>
            </w:r>
          </w:p>
        </w:tc>
        <w:tc>
          <w:tcPr>
            <w:tcW w:w="916" w:type="dxa"/>
            <w:vAlign w:val="center"/>
          </w:tcPr>
          <w:p>
            <w:r>
              <w:t>0.231</w:t>
            </w:r>
          </w:p>
        </w:tc>
        <w:tc>
          <w:tcPr>
            <w:tcW w:w="1018" w:type="dxa"/>
            <w:vAlign w:val="center"/>
          </w:tcPr>
          <w:p/>
        </w:tc>
        <w:tc>
          <w:tcPr>
            <w:tcW w:w="916" w:type="dxa"/>
            <w:vAlign w:val="center"/>
          </w:tcPr>
          <w:p>
            <w:r>
              <w:t>1.000</w:t>
            </w:r>
          </w:p>
        </w:tc>
        <w:tc>
          <w:tcPr>
            <w:tcW w:w="916"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朝向总面积(㎡)</w:t>
            </w:r>
          </w:p>
        </w:tc>
        <w:tc>
          <w:tcPr>
            <w:tcW w:w="848" w:type="dxa"/>
            <w:vAlign w:val="center"/>
          </w:tcPr>
          <w:p>
            <w:r>
              <w:t>109.753</w:t>
            </w:r>
          </w:p>
        </w:tc>
        <w:tc>
          <w:tcPr>
            <w:tcW w:w="2715" w:type="dxa"/>
            <w:gridSpan w:val="3"/>
            <w:shd w:val="clear" w:color="auto" w:fill="E6E6E6"/>
            <w:vAlign w:val="center"/>
          </w:tcPr>
          <w:p>
            <w:r>
              <w:t>朝向综合遮阳系数</w:t>
            </w:r>
          </w:p>
        </w:tc>
        <w:tc>
          <w:tcPr>
            <w:tcW w:w="916" w:type="dxa"/>
            <w:vAlign w:val="center"/>
          </w:tcPr>
          <w:p>
            <w:r>
              <w:t>1.000</w:t>
            </w:r>
          </w:p>
        </w:tc>
        <w:tc>
          <w:tcPr>
            <w:tcW w:w="916" w:type="dxa"/>
            <w:vAlign w:val="center"/>
          </w:tcPr>
          <w:p>
            <w:r>
              <w:t>0.231</w:t>
            </w:r>
          </w:p>
        </w:tc>
      </w:tr>
    </w:tbl>
    <w:p>
      <w:pPr>
        <w:rPr>
          <w:color w:val="000000"/>
        </w:rPr>
      </w:pPr>
    </w:p>
    <w:p>
      <w:pPr>
        <w:rPr>
          <w:color w:val="000000"/>
        </w:rPr>
      </w:pPr>
      <w:r>
        <w:rPr>
          <w:color w:val="000000"/>
        </w:rPr>
        <w:t>5. 平均遮阳系数：</w:t>
      </w:r>
    </w:p>
    <w:tbl>
      <w:tblPr>
        <w:tblStyle w:val="13"/>
        <w:tblW w:w="0" w:type="auto"/>
        <w:tblInd w:w="0" w:type="dxa"/>
        <w:tblBorders>
          <w:top w:val="none" w:color="FFFFFF" w:sz="2" w:space="0"/>
          <w:left w:val="none" w:color="FFFFFF" w:sz="2" w:space="0"/>
          <w:bottom w:val="none" w:color="FFFFFF" w:sz="2" w:space="0"/>
          <w:right w:val="none" w:color="FFFFFF" w:sz="2" w:space="0"/>
          <w:insideH w:val="none" w:color="FFFFFF" w:sz="2" w:space="0"/>
          <w:insideV w:val="none" w:color="FFFFFF" w:sz="2" w:space="0"/>
        </w:tblBorders>
        <w:tblLayout w:type="autofit"/>
        <w:tblCellMar>
          <w:top w:w="0" w:type="dxa"/>
          <w:left w:w="108" w:type="dxa"/>
          <w:bottom w:w="0" w:type="dxa"/>
          <w:right w:w="108" w:type="dxa"/>
        </w:tblCellMar>
      </w:tblPr>
      <w:tblGrid>
        <w:gridCol w:w="6651"/>
        <w:gridCol w:w="807"/>
      </w:tblGrid>
      <w:tr>
        <w:tblPrEx>
          <w:tblBorders>
            <w:top w:val="none" w:color="FFFFFF" w:sz="2" w:space="0"/>
            <w:left w:val="none" w:color="FFFFFF" w:sz="2" w:space="0"/>
            <w:bottom w:val="none" w:color="FFFFFF" w:sz="2" w:space="0"/>
            <w:right w:val="none" w:color="FFFFFF" w:sz="2" w:space="0"/>
            <w:insideH w:val="none" w:color="FFFFFF" w:sz="2" w:space="0"/>
            <w:insideV w:val="none" w:color="FFFFFF" w:sz="2" w:space="0"/>
          </w:tblBorders>
          <w:tblCellMar>
            <w:top w:w="0" w:type="dxa"/>
            <w:left w:w="108" w:type="dxa"/>
            <w:bottom w:w="0" w:type="dxa"/>
            <w:right w:w="108" w:type="dxa"/>
          </w:tblCellMar>
        </w:tblPrEx>
        <w:tc>
          <w:tcPr>
            <w:tcW w:w="0" w:type="auto"/>
            <w:vAlign w:val="center"/>
          </w:tcPr>
          <w:p>
            <w:r>
              <w:drawing>
                <wp:inline distT="0" distB="0" distL="0" distR="0">
                  <wp:extent cx="4086225" cy="4572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6"/>
                          <a:stretch>
                            <a:fillRect/>
                          </a:stretch>
                        </pic:blipFill>
                        <pic:spPr>
                          <a:xfrm>
                            <a:off x="0" y="0"/>
                            <a:ext cx="4086654" cy="457248"/>
                          </a:xfrm>
                          <a:prstGeom prst="rect">
                            <a:avLst/>
                          </a:prstGeom>
                        </pic:spPr>
                      </pic:pic>
                    </a:graphicData>
                  </a:graphic>
                </wp:inline>
              </w:drawing>
            </w:r>
          </w:p>
        </w:tc>
        <w:tc>
          <w:tcPr>
            <w:tcW w:w="0" w:type="auto"/>
            <w:vAlign w:val="center"/>
          </w:tcPr>
          <w:p>
            <w:r>
              <w:t>=0.231</w:t>
            </w:r>
          </w:p>
        </w:tc>
      </w:tr>
    </w:tbl>
    <w:p>
      <w:pPr>
        <w:rPr>
          <w:color w:val="000000"/>
        </w:rPr>
      </w:pP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2264"/>
        <w:gridCol w:w="2406"/>
        <w:gridCol w:w="24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pPr>
              <w:jc w:val="center"/>
            </w:pPr>
            <w:r>
              <w:t>朝向</w:t>
            </w:r>
          </w:p>
        </w:tc>
        <w:tc>
          <w:tcPr>
            <w:tcW w:w="2263" w:type="dxa"/>
            <w:shd w:val="clear" w:color="auto" w:fill="E6E6E6"/>
            <w:vAlign w:val="center"/>
          </w:tcPr>
          <w:p>
            <w:pPr>
              <w:jc w:val="center"/>
            </w:pPr>
            <w:r>
              <w:t>面积（㎡）</w:t>
            </w:r>
          </w:p>
        </w:tc>
        <w:tc>
          <w:tcPr>
            <w:tcW w:w="2405" w:type="dxa"/>
            <w:shd w:val="clear" w:color="auto" w:fill="E6E6E6"/>
            <w:vAlign w:val="center"/>
          </w:tcPr>
          <w:p>
            <w:pPr>
              <w:jc w:val="center"/>
            </w:pPr>
            <w:r>
              <w:t>权重系数b</w:t>
            </w:r>
          </w:p>
        </w:tc>
        <w:tc>
          <w:tcPr>
            <w:tcW w:w="2399" w:type="dxa"/>
            <w:shd w:val="clear" w:color="auto" w:fill="E6E6E6"/>
            <w:vAlign w:val="center"/>
          </w:tcPr>
          <w:p>
            <w:pPr>
              <w:jc w:val="center"/>
            </w:pPr>
            <w:r>
              <w:t>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南向</w:t>
            </w:r>
          </w:p>
        </w:tc>
        <w:tc>
          <w:tcPr>
            <w:tcW w:w="2263" w:type="dxa"/>
            <w:vAlign w:val="center"/>
          </w:tcPr>
          <w:p>
            <w:r>
              <w:t>254.664</w:t>
            </w:r>
          </w:p>
        </w:tc>
        <w:tc>
          <w:tcPr>
            <w:tcW w:w="2405" w:type="dxa"/>
            <w:vAlign w:val="center"/>
          </w:tcPr>
          <w:p>
            <w:r>
              <w:t>1.00</w:t>
            </w:r>
          </w:p>
        </w:tc>
        <w:tc>
          <w:tcPr>
            <w:tcW w:w="2399"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北向</w:t>
            </w:r>
          </w:p>
        </w:tc>
        <w:tc>
          <w:tcPr>
            <w:tcW w:w="2263" w:type="dxa"/>
            <w:vAlign w:val="center"/>
          </w:tcPr>
          <w:p>
            <w:r>
              <w:t>132.594</w:t>
            </w:r>
          </w:p>
        </w:tc>
        <w:tc>
          <w:tcPr>
            <w:tcW w:w="2405" w:type="dxa"/>
            <w:vAlign w:val="center"/>
          </w:tcPr>
          <w:p>
            <w:r>
              <w:t>1.00</w:t>
            </w:r>
          </w:p>
        </w:tc>
        <w:tc>
          <w:tcPr>
            <w:tcW w:w="2399"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东向</w:t>
            </w:r>
          </w:p>
        </w:tc>
        <w:tc>
          <w:tcPr>
            <w:tcW w:w="2263" w:type="dxa"/>
            <w:vAlign w:val="center"/>
          </w:tcPr>
          <w:p>
            <w:r>
              <w:t>150.121</w:t>
            </w:r>
          </w:p>
        </w:tc>
        <w:tc>
          <w:tcPr>
            <w:tcW w:w="2405" w:type="dxa"/>
            <w:vAlign w:val="center"/>
          </w:tcPr>
          <w:p>
            <w:r>
              <w:t>1.00</w:t>
            </w:r>
          </w:p>
        </w:tc>
        <w:tc>
          <w:tcPr>
            <w:tcW w:w="2399"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西向</w:t>
            </w:r>
          </w:p>
        </w:tc>
        <w:tc>
          <w:tcPr>
            <w:tcW w:w="2263" w:type="dxa"/>
            <w:vAlign w:val="center"/>
          </w:tcPr>
          <w:p>
            <w:r>
              <w:t>109.753</w:t>
            </w:r>
          </w:p>
        </w:tc>
        <w:tc>
          <w:tcPr>
            <w:tcW w:w="2405" w:type="dxa"/>
            <w:vAlign w:val="center"/>
          </w:tcPr>
          <w:p>
            <w:r>
              <w:t>1.00</w:t>
            </w:r>
          </w:p>
        </w:tc>
        <w:tc>
          <w:tcPr>
            <w:tcW w:w="2399" w:type="dxa"/>
            <w:vAlign w:val="center"/>
          </w:tcPr>
          <w:p>
            <w: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526" w:type="dxa"/>
            <w:gridSpan w:val="2"/>
            <w:shd w:val="clear" w:color="auto" w:fill="E6E6E6"/>
            <w:vAlign w:val="center"/>
          </w:tcPr>
          <w:p>
            <w:r>
              <w:t>整个建筑平均遮阳系数</w:t>
            </w:r>
          </w:p>
        </w:tc>
        <w:tc>
          <w:tcPr>
            <w:tcW w:w="4804" w:type="dxa"/>
            <w:gridSpan w:val="2"/>
            <w:vAlign w:val="center"/>
          </w:tcPr>
          <w:p>
            <w:r>
              <w:t>0.231</w:t>
            </w:r>
          </w:p>
        </w:tc>
      </w:tr>
    </w:tbl>
    <w:p>
      <w:pPr>
        <w:rPr>
          <w:color w:val="000000"/>
        </w:rPr>
      </w:pPr>
    </w:p>
    <w:p>
      <w:pPr>
        <w:pStyle w:val="3"/>
        <w:rPr>
          <w:color w:val="000000"/>
        </w:rPr>
      </w:pPr>
      <w:r>
        <w:rPr>
          <w:color w:val="000000"/>
        </w:rPr>
        <w:t>平均传热系数</w:t>
      </w:r>
    </w:p>
    <w:p>
      <w:pPr>
        <w:rPr>
          <w:color w:val="000000"/>
        </w:rPr>
      </w:pPr>
      <w:r>
        <w:rPr>
          <w:color w:val="000000"/>
        </w:rPr>
        <w:t>1. 南向：</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4.001</w:t>
            </w:r>
          </w:p>
        </w:tc>
        <w:tc>
          <w:tcPr>
            <w:tcW w:w="1188" w:type="dxa"/>
            <w:vAlign w:val="center"/>
          </w:tcPr>
          <w:p>
            <w:r>
              <w:t>4.001</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tc>
        <w:tc>
          <w:tcPr>
            <w:tcW w:w="1188" w:type="dxa"/>
            <w:vAlign w:val="center"/>
          </w:tcPr>
          <w:p>
            <w:r>
              <w:t>1</w:t>
            </w:r>
          </w:p>
        </w:tc>
        <w:tc>
          <w:tcPr>
            <w:tcW w:w="1188" w:type="dxa"/>
            <w:vAlign w:val="center"/>
          </w:tcPr>
          <w:p>
            <w:r>
              <w:t>5</w:t>
            </w:r>
          </w:p>
        </w:tc>
        <w:tc>
          <w:tcPr>
            <w:tcW w:w="1188" w:type="dxa"/>
            <w:vAlign w:val="center"/>
          </w:tcPr>
          <w:p>
            <w:r>
              <w:t>1.350</w:t>
            </w:r>
          </w:p>
        </w:tc>
        <w:tc>
          <w:tcPr>
            <w:tcW w:w="1188" w:type="dxa"/>
            <w:vAlign w:val="center"/>
          </w:tcPr>
          <w:p>
            <w:r>
              <w:t>6.750</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3</w:t>
            </w:r>
          </w:p>
        </w:tc>
        <w:tc>
          <w:tcPr>
            <w:tcW w:w="1188" w:type="dxa"/>
            <w:vAlign w:val="center"/>
          </w:tcPr>
          <w:p/>
        </w:tc>
        <w:tc>
          <w:tcPr>
            <w:tcW w:w="1188" w:type="dxa"/>
            <w:vAlign w:val="center"/>
          </w:tcPr>
          <w:p>
            <w:r>
              <w:t>1</w:t>
            </w:r>
          </w:p>
        </w:tc>
        <w:tc>
          <w:tcPr>
            <w:tcW w:w="1188" w:type="dxa"/>
            <w:vAlign w:val="center"/>
          </w:tcPr>
          <w:p>
            <w:r>
              <w:t>2</w:t>
            </w:r>
          </w:p>
        </w:tc>
        <w:tc>
          <w:tcPr>
            <w:tcW w:w="1188" w:type="dxa"/>
            <w:vAlign w:val="center"/>
          </w:tcPr>
          <w:p>
            <w:r>
              <w:t>1.467</w:t>
            </w:r>
          </w:p>
        </w:tc>
        <w:tc>
          <w:tcPr>
            <w:tcW w:w="1188" w:type="dxa"/>
            <w:vAlign w:val="center"/>
          </w:tcPr>
          <w:p>
            <w:r>
              <w:t>2.934</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4</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26.472</w:t>
            </w:r>
          </w:p>
        </w:tc>
        <w:tc>
          <w:tcPr>
            <w:tcW w:w="1188" w:type="dxa"/>
            <w:vAlign w:val="center"/>
          </w:tcPr>
          <w:p>
            <w:r>
              <w:t>26.472</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5</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4.309</w:t>
            </w:r>
          </w:p>
        </w:tc>
        <w:tc>
          <w:tcPr>
            <w:tcW w:w="1188" w:type="dxa"/>
            <w:vAlign w:val="center"/>
          </w:tcPr>
          <w:p>
            <w:r>
              <w:t>4.309</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6</w:t>
            </w:r>
          </w:p>
        </w:tc>
        <w:tc>
          <w:tcPr>
            <w:tcW w:w="1188" w:type="dxa"/>
            <w:vAlign w:val="center"/>
          </w:tcPr>
          <w:p/>
        </w:tc>
        <w:tc>
          <w:tcPr>
            <w:tcW w:w="1188" w:type="dxa"/>
            <w:vAlign w:val="center"/>
          </w:tcPr>
          <w:p>
            <w:r>
              <w:t>1</w:t>
            </w:r>
          </w:p>
        </w:tc>
        <w:tc>
          <w:tcPr>
            <w:tcW w:w="1188" w:type="dxa"/>
            <w:vAlign w:val="center"/>
          </w:tcPr>
          <w:p>
            <w:r>
              <w:t>3</w:t>
            </w:r>
          </w:p>
        </w:tc>
        <w:tc>
          <w:tcPr>
            <w:tcW w:w="1188" w:type="dxa"/>
            <w:vAlign w:val="center"/>
          </w:tcPr>
          <w:p>
            <w:r>
              <w:t>0.439</w:t>
            </w:r>
          </w:p>
        </w:tc>
        <w:tc>
          <w:tcPr>
            <w:tcW w:w="1188" w:type="dxa"/>
            <w:vAlign w:val="center"/>
          </w:tcPr>
          <w:p>
            <w:r>
              <w:t>1.317</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7</w:t>
            </w:r>
          </w:p>
        </w:tc>
        <w:tc>
          <w:tcPr>
            <w:tcW w:w="1188" w:type="dxa"/>
            <w:vAlign w:val="center"/>
          </w:tcPr>
          <w:p/>
        </w:tc>
        <w:tc>
          <w:tcPr>
            <w:tcW w:w="1188" w:type="dxa"/>
            <w:vAlign w:val="center"/>
          </w:tcPr>
          <w:p>
            <w:r>
              <w:t>1</w:t>
            </w:r>
          </w:p>
        </w:tc>
        <w:tc>
          <w:tcPr>
            <w:tcW w:w="1188" w:type="dxa"/>
            <w:vAlign w:val="center"/>
          </w:tcPr>
          <w:p>
            <w:r>
              <w:t>3</w:t>
            </w:r>
          </w:p>
        </w:tc>
        <w:tc>
          <w:tcPr>
            <w:tcW w:w="1188" w:type="dxa"/>
            <w:vAlign w:val="center"/>
          </w:tcPr>
          <w:p>
            <w:r>
              <w:t>1.730</w:t>
            </w:r>
          </w:p>
        </w:tc>
        <w:tc>
          <w:tcPr>
            <w:tcW w:w="1188" w:type="dxa"/>
            <w:vAlign w:val="center"/>
          </w:tcPr>
          <w:p>
            <w:r>
              <w:t>5.189</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8</w:t>
            </w:r>
          </w:p>
        </w:tc>
        <w:tc>
          <w:tcPr>
            <w:tcW w:w="1188" w:type="dxa"/>
            <w:vAlign w:val="center"/>
          </w:tcPr>
          <w:p/>
        </w:tc>
        <w:tc>
          <w:tcPr>
            <w:tcW w:w="1188" w:type="dxa"/>
            <w:vAlign w:val="center"/>
          </w:tcPr>
          <w:p>
            <w:r>
              <w:t>1</w:t>
            </w:r>
          </w:p>
        </w:tc>
        <w:tc>
          <w:tcPr>
            <w:tcW w:w="1188" w:type="dxa"/>
            <w:vAlign w:val="center"/>
          </w:tcPr>
          <w:p>
            <w:r>
              <w:t>3</w:t>
            </w:r>
          </w:p>
        </w:tc>
        <w:tc>
          <w:tcPr>
            <w:tcW w:w="1188" w:type="dxa"/>
            <w:vAlign w:val="center"/>
          </w:tcPr>
          <w:p>
            <w:r>
              <w:t>18.217</w:t>
            </w:r>
          </w:p>
        </w:tc>
        <w:tc>
          <w:tcPr>
            <w:tcW w:w="1188" w:type="dxa"/>
            <w:vAlign w:val="center"/>
          </w:tcPr>
          <w:p>
            <w:r>
              <w:t>54.650</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9</w:t>
            </w:r>
          </w:p>
        </w:tc>
        <w:tc>
          <w:tcPr>
            <w:tcW w:w="1188" w:type="dxa"/>
            <w:vAlign w:val="center"/>
          </w:tcPr>
          <w:p/>
        </w:tc>
        <w:tc>
          <w:tcPr>
            <w:tcW w:w="1188" w:type="dxa"/>
            <w:vAlign w:val="center"/>
          </w:tcPr>
          <w:p>
            <w:r>
              <w:t>1</w:t>
            </w:r>
          </w:p>
        </w:tc>
        <w:tc>
          <w:tcPr>
            <w:tcW w:w="1188" w:type="dxa"/>
            <w:vAlign w:val="center"/>
          </w:tcPr>
          <w:p>
            <w:r>
              <w:t>3</w:t>
            </w:r>
          </w:p>
        </w:tc>
        <w:tc>
          <w:tcPr>
            <w:tcW w:w="1188" w:type="dxa"/>
            <w:vAlign w:val="center"/>
          </w:tcPr>
          <w:p>
            <w:r>
              <w:t>1.229</w:t>
            </w:r>
          </w:p>
        </w:tc>
        <w:tc>
          <w:tcPr>
            <w:tcW w:w="1188" w:type="dxa"/>
            <w:vAlign w:val="center"/>
          </w:tcPr>
          <w:p>
            <w:r>
              <w:t>3.686</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10</w:t>
            </w:r>
          </w:p>
        </w:tc>
        <w:tc>
          <w:tcPr>
            <w:tcW w:w="1188" w:type="dxa"/>
            <w:vAlign w:val="center"/>
          </w:tcPr>
          <w:p/>
        </w:tc>
        <w:tc>
          <w:tcPr>
            <w:tcW w:w="1188" w:type="dxa"/>
            <w:vAlign w:val="center"/>
          </w:tcPr>
          <w:p>
            <w:r>
              <w:t>1</w:t>
            </w:r>
          </w:p>
        </w:tc>
        <w:tc>
          <w:tcPr>
            <w:tcW w:w="1188" w:type="dxa"/>
            <w:vAlign w:val="center"/>
          </w:tcPr>
          <w:p>
            <w:r>
              <w:t>3</w:t>
            </w:r>
          </w:p>
        </w:tc>
        <w:tc>
          <w:tcPr>
            <w:tcW w:w="1188" w:type="dxa"/>
            <w:vAlign w:val="center"/>
          </w:tcPr>
          <w:p>
            <w:r>
              <w:t>1.574</w:t>
            </w:r>
          </w:p>
        </w:tc>
        <w:tc>
          <w:tcPr>
            <w:tcW w:w="1188" w:type="dxa"/>
            <w:vAlign w:val="center"/>
          </w:tcPr>
          <w:p>
            <w:r>
              <w:t>4.722</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11</w:t>
            </w:r>
          </w:p>
        </w:tc>
        <w:tc>
          <w:tcPr>
            <w:tcW w:w="1188" w:type="dxa"/>
            <w:vAlign w:val="center"/>
          </w:tcPr>
          <w:p/>
        </w:tc>
        <w:tc>
          <w:tcPr>
            <w:tcW w:w="1188" w:type="dxa"/>
            <w:vAlign w:val="center"/>
          </w:tcPr>
          <w:p>
            <w:r>
              <w:t>1~2</w:t>
            </w:r>
          </w:p>
        </w:tc>
        <w:tc>
          <w:tcPr>
            <w:tcW w:w="1188" w:type="dxa"/>
            <w:vAlign w:val="center"/>
          </w:tcPr>
          <w:p>
            <w:r>
              <w:t>24</w:t>
            </w:r>
          </w:p>
        </w:tc>
        <w:tc>
          <w:tcPr>
            <w:tcW w:w="1188" w:type="dxa"/>
            <w:vAlign w:val="center"/>
          </w:tcPr>
          <w:p>
            <w:r>
              <w:t>5.160</w:t>
            </w:r>
          </w:p>
        </w:tc>
        <w:tc>
          <w:tcPr>
            <w:tcW w:w="1188" w:type="dxa"/>
            <w:vAlign w:val="center"/>
          </w:tcPr>
          <w:p>
            <w:r>
              <w:t>123.840</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12</w:t>
            </w:r>
          </w:p>
        </w:tc>
        <w:tc>
          <w:tcPr>
            <w:tcW w:w="1188" w:type="dxa"/>
            <w:vAlign w:val="center"/>
          </w:tcPr>
          <w:p>
            <w:r>
              <w:t>C1212</w:t>
            </w:r>
          </w:p>
        </w:tc>
        <w:tc>
          <w:tcPr>
            <w:tcW w:w="1188" w:type="dxa"/>
            <w:vAlign w:val="center"/>
          </w:tcPr>
          <w:p>
            <w:r>
              <w:t>1</w:t>
            </w:r>
          </w:p>
        </w:tc>
        <w:tc>
          <w:tcPr>
            <w:tcW w:w="1188" w:type="dxa"/>
            <w:vAlign w:val="center"/>
          </w:tcPr>
          <w:p>
            <w:r>
              <w:t>2</w:t>
            </w:r>
          </w:p>
        </w:tc>
        <w:tc>
          <w:tcPr>
            <w:tcW w:w="1188" w:type="dxa"/>
            <w:vAlign w:val="center"/>
          </w:tcPr>
          <w:p>
            <w:r>
              <w:t>1.440</w:t>
            </w:r>
          </w:p>
        </w:tc>
        <w:tc>
          <w:tcPr>
            <w:tcW w:w="1188" w:type="dxa"/>
            <w:vAlign w:val="center"/>
          </w:tcPr>
          <w:p>
            <w:r>
              <w:t>2.880</w:t>
            </w:r>
          </w:p>
        </w:tc>
        <w:tc>
          <w:tcPr>
            <w:tcW w:w="1188" w:type="dxa"/>
            <w:vAlign w:val="center"/>
          </w:tcPr>
          <w:p>
            <w:r>
              <w:t>18</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13</w:t>
            </w:r>
          </w:p>
        </w:tc>
        <w:tc>
          <w:tcPr>
            <w:tcW w:w="1188" w:type="dxa"/>
            <w:vAlign w:val="center"/>
          </w:tcPr>
          <w:p>
            <w:r>
              <w:t>C1512</w:t>
            </w:r>
          </w:p>
        </w:tc>
        <w:tc>
          <w:tcPr>
            <w:tcW w:w="1188" w:type="dxa"/>
            <w:vAlign w:val="center"/>
          </w:tcPr>
          <w:p>
            <w:r>
              <w:t>1</w:t>
            </w:r>
          </w:p>
        </w:tc>
        <w:tc>
          <w:tcPr>
            <w:tcW w:w="1188" w:type="dxa"/>
            <w:vAlign w:val="center"/>
          </w:tcPr>
          <w:p>
            <w:r>
              <w:t>5</w:t>
            </w:r>
          </w:p>
        </w:tc>
        <w:tc>
          <w:tcPr>
            <w:tcW w:w="1188" w:type="dxa"/>
            <w:vAlign w:val="center"/>
          </w:tcPr>
          <w:p>
            <w:r>
              <w:t>1.800</w:t>
            </w:r>
          </w:p>
        </w:tc>
        <w:tc>
          <w:tcPr>
            <w:tcW w:w="1188" w:type="dxa"/>
            <w:vAlign w:val="center"/>
          </w:tcPr>
          <w:p>
            <w:r>
              <w:t>9.000</w:t>
            </w:r>
          </w:p>
        </w:tc>
        <w:tc>
          <w:tcPr>
            <w:tcW w:w="1188" w:type="dxa"/>
            <w:vAlign w:val="center"/>
          </w:tcPr>
          <w:p>
            <w:r>
              <w:t>18</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14</w:t>
            </w:r>
          </w:p>
        </w:tc>
        <w:tc>
          <w:tcPr>
            <w:tcW w:w="1188" w:type="dxa"/>
            <w:vAlign w:val="center"/>
          </w:tcPr>
          <w:p>
            <w:r>
              <w:t>C1512</w:t>
            </w:r>
          </w:p>
        </w:tc>
        <w:tc>
          <w:tcPr>
            <w:tcW w:w="1188" w:type="dxa"/>
            <w:vAlign w:val="center"/>
          </w:tcPr>
          <w:p>
            <w:r>
              <w:t>1</w:t>
            </w:r>
          </w:p>
        </w:tc>
        <w:tc>
          <w:tcPr>
            <w:tcW w:w="1188" w:type="dxa"/>
            <w:vAlign w:val="center"/>
          </w:tcPr>
          <w:p>
            <w:r>
              <w:t>3</w:t>
            </w:r>
          </w:p>
        </w:tc>
        <w:tc>
          <w:tcPr>
            <w:tcW w:w="1188" w:type="dxa"/>
            <w:vAlign w:val="center"/>
          </w:tcPr>
          <w:p>
            <w:r>
              <w:t>1.638</w:t>
            </w:r>
          </w:p>
        </w:tc>
        <w:tc>
          <w:tcPr>
            <w:tcW w:w="1188" w:type="dxa"/>
            <w:vAlign w:val="center"/>
          </w:tcPr>
          <w:p>
            <w:r>
              <w:t>4.914</w:t>
            </w:r>
          </w:p>
        </w:tc>
        <w:tc>
          <w:tcPr>
            <w:tcW w:w="1188" w:type="dxa"/>
            <w:vAlign w:val="center"/>
          </w:tcPr>
          <w:p>
            <w:r>
              <w:t>18</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朝向总面积(㎡)</w:t>
            </w:r>
          </w:p>
        </w:tc>
        <w:tc>
          <w:tcPr>
            <w:tcW w:w="1188" w:type="dxa"/>
            <w:vAlign w:val="center"/>
          </w:tcPr>
          <w:p>
            <w:r>
              <w:t>254.664</w:t>
            </w:r>
          </w:p>
        </w:tc>
        <w:tc>
          <w:tcPr>
            <w:tcW w:w="3564" w:type="dxa"/>
            <w:gridSpan w:val="3"/>
            <w:shd w:val="clear" w:color="auto" w:fill="E6E6E6"/>
            <w:vAlign w:val="center"/>
          </w:tcPr>
          <w:p>
            <w:r>
              <w:t>朝向平均传热系数</w:t>
            </w:r>
          </w:p>
        </w:tc>
        <w:tc>
          <w:tcPr>
            <w:tcW w:w="1188" w:type="dxa"/>
            <w:vAlign w:val="center"/>
          </w:tcPr>
          <w:p>
            <w:r>
              <w:t>1.690</w:t>
            </w:r>
          </w:p>
        </w:tc>
      </w:tr>
    </w:tbl>
    <w:p>
      <w:pPr>
        <w:rPr>
          <w:color w:val="000000"/>
        </w:rPr>
      </w:pPr>
      <w:r>
        <w:rPr>
          <w:color w:val="000000"/>
        </w:rPr>
        <w:t>2. 北向：</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9.234</w:t>
            </w:r>
          </w:p>
        </w:tc>
        <w:tc>
          <w:tcPr>
            <w:tcW w:w="1188" w:type="dxa"/>
            <w:vAlign w:val="center"/>
          </w:tcPr>
          <w:p>
            <w:r>
              <w:t>9.234</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tc>
        <w:tc>
          <w:tcPr>
            <w:tcW w:w="1188" w:type="dxa"/>
            <w:vAlign w:val="center"/>
          </w:tcPr>
          <w:p>
            <w:r>
              <w:t>1</w:t>
            </w:r>
          </w:p>
        </w:tc>
        <w:tc>
          <w:tcPr>
            <w:tcW w:w="1188" w:type="dxa"/>
            <w:vAlign w:val="center"/>
          </w:tcPr>
          <w:p>
            <w:r>
              <w:t>5</w:t>
            </w:r>
          </w:p>
        </w:tc>
        <w:tc>
          <w:tcPr>
            <w:tcW w:w="1188" w:type="dxa"/>
            <w:vAlign w:val="center"/>
          </w:tcPr>
          <w:p>
            <w:r>
              <w:t>1.350</w:t>
            </w:r>
          </w:p>
        </w:tc>
        <w:tc>
          <w:tcPr>
            <w:tcW w:w="1188" w:type="dxa"/>
            <w:vAlign w:val="center"/>
          </w:tcPr>
          <w:p>
            <w:r>
              <w:t>6.750</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3</w:t>
            </w:r>
          </w:p>
        </w:tc>
        <w:tc>
          <w:tcPr>
            <w:tcW w:w="1188" w:type="dxa"/>
            <w:vAlign w:val="center"/>
          </w:tcPr>
          <w:p/>
        </w:tc>
        <w:tc>
          <w:tcPr>
            <w:tcW w:w="1188" w:type="dxa"/>
            <w:vAlign w:val="center"/>
          </w:tcPr>
          <w:p>
            <w:r>
              <w:t>1</w:t>
            </w:r>
          </w:p>
        </w:tc>
        <w:tc>
          <w:tcPr>
            <w:tcW w:w="1188" w:type="dxa"/>
            <w:vAlign w:val="center"/>
          </w:tcPr>
          <w:p>
            <w:r>
              <w:t>6</w:t>
            </w:r>
          </w:p>
        </w:tc>
        <w:tc>
          <w:tcPr>
            <w:tcW w:w="1188" w:type="dxa"/>
            <w:vAlign w:val="center"/>
          </w:tcPr>
          <w:p>
            <w:r>
              <w:t>1.467</w:t>
            </w:r>
          </w:p>
        </w:tc>
        <w:tc>
          <w:tcPr>
            <w:tcW w:w="1188" w:type="dxa"/>
            <w:vAlign w:val="center"/>
          </w:tcPr>
          <w:p>
            <w:r>
              <w:t>8.802</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4</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4.001</w:t>
            </w:r>
          </w:p>
        </w:tc>
        <w:tc>
          <w:tcPr>
            <w:tcW w:w="1188" w:type="dxa"/>
            <w:vAlign w:val="center"/>
          </w:tcPr>
          <w:p>
            <w:r>
              <w:t>4.001</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5</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5.996</w:t>
            </w:r>
          </w:p>
        </w:tc>
        <w:tc>
          <w:tcPr>
            <w:tcW w:w="1188" w:type="dxa"/>
            <w:vAlign w:val="center"/>
          </w:tcPr>
          <w:p>
            <w:r>
              <w:t>5.996</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6</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6.624</w:t>
            </w:r>
          </w:p>
        </w:tc>
        <w:tc>
          <w:tcPr>
            <w:tcW w:w="1188" w:type="dxa"/>
            <w:vAlign w:val="center"/>
          </w:tcPr>
          <w:p>
            <w:r>
              <w:t>6.624</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7</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17.237</w:t>
            </w:r>
          </w:p>
        </w:tc>
        <w:tc>
          <w:tcPr>
            <w:tcW w:w="1188" w:type="dxa"/>
            <w:vAlign w:val="center"/>
          </w:tcPr>
          <w:p>
            <w:r>
              <w:t>17.237</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8</w:t>
            </w:r>
          </w:p>
        </w:tc>
        <w:tc>
          <w:tcPr>
            <w:tcW w:w="1188" w:type="dxa"/>
            <w:vAlign w:val="center"/>
          </w:tcPr>
          <w:p/>
        </w:tc>
        <w:tc>
          <w:tcPr>
            <w:tcW w:w="1188" w:type="dxa"/>
            <w:vAlign w:val="center"/>
          </w:tcPr>
          <w:p>
            <w:r>
              <w:t>1</w:t>
            </w:r>
          </w:p>
        </w:tc>
        <w:tc>
          <w:tcPr>
            <w:tcW w:w="1188" w:type="dxa"/>
            <w:vAlign w:val="center"/>
          </w:tcPr>
          <w:p>
            <w:r>
              <w:t>6</w:t>
            </w:r>
          </w:p>
        </w:tc>
        <w:tc>
          <w:tcPr>
            <w:tcW w:w="1188" w:type="dxa"/>
            <w:vAlign w:val="center"/>
          </w:tcPr>
          <w:p>
            <w:r>
              <w:t>0.325</w:t>
            </w:r>
          </w:p>
        </w:tc>
        <w:tc>
          <w:tcPr>
            <w:tcW w:w="1188" w:type="dxa"/>
            <w:vAlign w:val="center"/>
          </w:tcPr>
          <w:p>
            <w:r>
              <w:t>1.950</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9</w:t>
            </w:r>
          </w:p>
        </w:tc>
        <w:tc>
          <w:tcPr>
            <w:tcW w:w="1188" w:type="dxa"/>
            <w:vAlign w:val="center"/>
          </w:tcPr>
          <w:p/>
        </w:tc>
        <w:tc>
          <w:tcPr>
            <w:tcW w:w="1188" w:type="dxa"/>
            <w:vAlign w:val="center"/>
          </w:tcPr>
          <w:p>
            <w:r>
              <w:t>1</w:t>
            </w:r>
          </w:p>
        </w:tc>
        <w:tc>
          <w:tcPr>
            <w:tcW w:w="1188" w:type="dxa"/>
            <w:vAlign w:val="center"/>
          </w:tcPr>
          <w:p>
            <w:r>
              <w:t>6</w:t>
            </w:r>
          </w:p>
        </w:tc>
        <w:tc>
          <w:tcPr>
            <w:tcW w:w="1188" w:type="dxa"/>
            <w:vAlign w:val="center"/>
          </w:tcPr>
          <w:p>
            <w:r>
              <w:t>1.725</w:t>
            </w:r>
          </w:p>
        </w:tc>
        <w:tc>
          <w:tcPr>
            <w:tcW w:w="1188" w:type="dxa"/>
            <w:vAlign w:val="center"/>
          </w:tcPr>
          <w:p>
            <w:r>
              <w:t>10.350</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10</w:t>
            </w:r>
          </w:p>
        </w:tc>
        <w:tc>
          <w:tcPr>
            <w:tcW w:w="1188" w:type="dxa"/>
            <w:vAlign w:val="center"/>
          </w:tcPr>
          <w:p/>
        </w:tc>
        <w:tc>
          <w:tcPr>
            <w:tcW w:w="1188" w:type="dxa"/>
            <w:vAlign w:val="center"/>
          </w:tcPr>
          <w:p>
            <w:r>
              <w:t>1</w:t>
            </w:r>
          </w:p>
        </w:tc>
        <w:tc>
          <w:tcPr>
            <w:tcW w:w="1188" w:type="dxa"/>
            <w:vAlign w:val="center"/>
          </w:tcPr>
          <w:p>
            <w:r>
              <w:t>3</w:t>
            </w:r>
          </w:p>
        </w:tc>
        <w:tc>
          <w:tcPr>
            <w:tcW w:w="1188" w:type="dxa"/>
            <w:vAlign w:val="center"/>
          </w:tcPr>
          <w:p>
            <w:r>
              <w:t>17.550</w:t>
            </w:r>
          </w:p>
        </w:tc>
        <w:tc>
          <w:tcPr>
            <w:tcW w:w="1188" w:type="dxa"/>
            <w:vAlign w:val="center"/>
          </w:tcPr>
          <w:p>
            <w:r>
              <w:t>52.650</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11</w:t>
            </w:r>
          </w:p>
        </w:tc>
        <w:tc>
          <w:tcPr>
            <w:tcW w:w="1188" w:type="dxa"/>
            <w:vAlign w:val="center"/>
          </w:tcPr>
          <w:p>
            <w:r>
              <w:t>C1512</w:t>
            </w:r>
          </w:p>
        </w:tc>
        <w:tc>
          <w:tcPr>
            <w:tcW w:w="1188" w:type="dxa"/>
            <w:vAlign w:val="center"/>
          </w:tcPr>
          <w:p>
            <w:r>
              <w:t>1</w:t>
            </w:r>
          </w:p>
        </w:tc>
        <w:tc>
          <w:tcPr>
            <w:tcW w:w="1188" w:type="dxa"/>
            <w:vAlign w:val="center"/>
          </w:tcPr>
          <w:p>
            <w:r>
              <w:t>5</w:t>
            </w:r>
          </w:p>
        </w:tc>
        <w:tc>
          <w:tcPr>
            <w:tcW w:w="1188" w:type="dxa"/>
            <w:vAlign w:val="center"/>
          </w:tcPr>
          <w:p>
            <w:r>
              <w:t>1.800</w:t>
            </w:r>
          </w:p>
        </w:tc>
        <w:tc>
          <w:tcPr>
            <w:tcW w:w="1188" w:type="dxa"/>
            <w:vAlign w:val="center"/>
          </w:tcPr>
          <w:p>
            <w:r>
              <w:t>9.000</w:t>
            </w:r>
          </w:p>
        </w:tc>
        <w:tc>
          <w:tcPr>
            <w:tcW w:w="1188" w:type="dxa"/>
            <w:vAlign w:val="center"/>
          </w:tcPr>
          <w:p>
            <w:r>
              <w:t>18</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朝向总面积(㎡)</w:t>
            </w:r>
          </w:p>
        </w:tc>
        <w:tc>
          <w:tcPr>
            <w:tcW w:w="1188" w:type="dxa"/>
            <w:vAlign w:val="center"/>
          </w:tcPr>
          <w:p>
            <w:r>
              <w:t>132.594</w:t>
            </w:r>
          </w:p>
        </w:tc>
        <w:tc>
          <w:tcPr>
            <w:tcW w:w="3564" w:type="dxa"/>
            <w:gridSpan w:val="3"/>
            <w:shd w:val="clear" w:color="auto" w:fill="E6E6E6"/>
            <w:vAlign w:val="center"/>
          </w:tcPr>
          <w:p>
            <w:r>
              <w:t>朝向平均传热系数</w:t>
            </w:r>
          </w:p>
        </w:tc>
        <w:tc>
          <w:tcPr>
            <w:tcW w:w="1188" w:type="dxa"/>
            <w:vAlign w:val="center"/>
          </w:tcPr>
          <w:p>
            <w:r>
              <w:t>1.690</w:t>
            </w:r>
          </w:p>
        </w:tc>
      </w:tr>
    </w:tbl>
    <w:p>
      <w:pPr>
        <w:rPr>
          <w:color w:val="000000"/>
        </w:rPr>
      </w:pPr>
    </w:p>
    <w:p>
      <w:pPr>
        <w:rPr>
          <w:color w:val="000000"/>
        </w:rPr>
      </w:pPr>
      <w:r>
        <w:rPr>
          <w:color w:val="000000"/>
        </w:rPr>
        <w:t>3. 东向：</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1</w:t>
            </w:r>
          </w:p>
        </w:tc>
        <w:tc>
          <w:tcPr>
            <w:tcW w:w="1188" w:type="dxa"/>
            <w:vAlign w:val="center"/>
          </w:tcPr>
          <w:p>
            <w:r>
              <w:t>2</w:t>
            </w:r>
          </w:p>
        </w:tc>
        <w:tc>
          <w:tcPr>
            <w:tcW w:w="1188" w:type="dxa"/>
            <w:vAlign w:val="center"/>
          </w:tcPr>
          <w:p>
            <w:r>
              <w:t>9.105</w:t>
            </w:r>
          </w:p>
        </w:tc>
        <w:tc>
          <w:tcPr>
            <w:tcW w:w="1188" w:type="dxa"/>
            <w:vAlign w:val="center"/>
          </w:tcPr>
          <w:p>
            <w:r>
              <w:t>18.211</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9.756</w:t>
            </w:r>
          </w:p>
        </w:tc>
        <w:tc>
          <w:tcPr>
            <w:tcW w:w="1188" w:type="dxa"/>
            <w:vAlign w:val="center"/>
          </w:tcPr>
          <w:p>
            <w:r>
              <w:t>9.756</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3</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1.626</w:t>
            </w:r>
          </w:p>
        </w:tc>
        <w:tc>
          <w:tcPr>
            <w:tcW w:w="1188" w:type="dxa"/>
            <w:vAlign w:val="center"/>
          </w:tcPr>
          <w:p>
            <w:r>
              <w:t>1.626</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4</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1.727</w:t>
            </w:r>
          </w:p>
        </w:tc>
        <w:tc>
          <w:tcPr>
            <w:tcW w:w="1188" w:type="dxa"/>
            <w:vAlign w:val="center"/>
          </w:tcPr>
          <w:p>
            <w:r>
              <w:t>1.727</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5</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21.457</w:t>
            </w:r>
          </w:p>
        </w:tc>
        <w:tc>
          <w:tcPr>
            <w:tcW w:w="1188" w:type="dxa"/>
            <w:vAlign w:val="center"/>
          </w:tcPr>
          <w:p>
            <w:r>
              <w:t>21.457</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6</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3.619</w:t>
            </w:r>
          </w:p>
        </w:tc>
        <w:tc>
          <w:tcPr>
            <w:tcW w:w="1188" w:type="dxa"/>
            <w:vAlign w:val="center"/>
          </w:tcPr>
          <w:p>
            <w:r>
              <w:t>3.619</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7</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4.359</w:t>
            </w:r>
          </w:p>
        </w:tc>
        <w:tc>
          <w:tcPr>
            <w:tcW w:w="1188" w:type="dxa"/>
            <w:vAlign w:val="center"/>
          </w:tcPr>
          <w:p>
            <w:r>
              <w:t>4.359</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8</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34.287</w:t>
            </w:r>
          </w:p>
        </w:tc>
        <w:tc>
          <w:tcPr>
            <w:tcW w:w="1188" w:type="dxa"/>
            <w:vAlign w:val="center"/>
          </w:tcPr>
          <w:p>
            <w:r>
              <w:t>34.287</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9</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3.926</w:t>
            </w:r>
          </w:p>
        </w:tc>
        <w:tc>
          <w:tcPr>
            <w:tcW w:w="1188" w:type="dxa"/>
            <w:vAlign w:val="center"/>
          </w:tcPr>
          <w:p>
            <w:r>
              <w:t>3.926</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10</w:t>
            </w:r>
          </w:p>
        </w:tc>
        <w:tc>
          <w:tcPr>
            <w:tcW w:w="1188" w:type="dxa"/>
            <w:vAlign w:val="center"/>
          </w:tcPr>
          <w:p/>
        </w:tc>
        <w:tc>
          <w:tcPr>
            <w:tcW w:w="1188" w:type="dxa"/>
            <w:vAlign w:val="center"/>
          </w:tcPr>
          <w:p>
            <w:r>
              <w:t>1</w:t>
            </w:r>
          </w:p>
        </w:tc>
        <w:tc>
          <w:tcPr>
            <w:tcW w:w="1188" w:type="dxa"/>
            <w:vAlign w:val="center"/>
          </w:tcPr>
          <w:p>
            <w:r>
              <w:t>4</w:t>
            </w:r>
          </w:p>
        </w:tc>
        <w:tc>
          <w:tcPr>
            <w:tcW w:w="1188" w:type="dxa"/>
            <w:vAlign w:val="center"/>
          </w:tcPr>
          <w:p>
            <w:r>
              <w:t>1.350</w:t>
            </w:r>
          </w:p>
        </w:tc>
        <w:tc>
          <w:tcPr>
            <w:tcW w:w="1188" w:type="dxa"/>
            <w:vAlign w:val="center"/>
          </w:tcPr>
          <w:p>
            <w:r>
              <w:t>5.400</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11</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3.329</w:t>
            </w:r>
          </w:p>
        </w:tc>
        <w:tc>
          <w:tcPr>
            <w:tcW w:w="1188" w:type="dxa"/>
            <w:vAlign w:val="center"/>
          </w:tcPr>
          <w:p>
            <w:r>
              <w:t>3.329</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12</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1.347</w:t>
            </w:r>
          </w:p>
        </w:tc>
        <w:tc>
          <w:tcPr>
            <w:tcW w:w="1188" w:type="dxa"/>
            <w:vAlign w:val="center"/>
          </w:tcPr>
          <w:p>
            <w:r>
              <w:t>1.347</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13</w:t>
            </w:r>
          </w:p>
        </w:tc>
        <w:tc>
          <w:tcPr>
            <w:tcW w:w="1188" w:type="dxa"/>
            <w:vAlign w:val="center"/>
          </w:tcPr>
          <w:p/>
        </w:tc>
        <w:tc>
          <w:tcPr>
            <w:tcW w:w="1188" w:type="dxa"/>
            <w:vAlign w:val="center"/>
          </w:tcPr>
          <w:p>
            <w:r>
              <w:t>1</w:t>
            </w:r>
          </w:p>
        </w:tc>
        <w:tc>
          <w:tcPr>
            <w:tcW w:w="1188" w:type="dxa"/>
            <w:vAlign w:val="center"/>
          </w:tcPr>
          <w:p>
            <w:r>
              <w:t>4</w:t>
            </w:r>
          </w:p>
        </w:tc>
        <w:tc>
          <w:tcPr>
            <w:tcW w:w="1188" w:type="dxa"/>
            <w:vAlign w:val="center"/>
          </w:tcPr>
          <w:p>
            <w:r>
              <w:t>1.902</w:t>
            </w:r>
          </w:p>
        </w:tc>
        <w:tc>
          <w:tcPr>
            <w:tcW w:w="1188" w:type="dxa"/>
            <w:vAlign w:val="center"/>
          </w:tcPr>
          <w:p>
            <w:r>
              <w:t>7.608</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14</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17.514</w:t>
            </w:r>
          </w:p>
        </w:tc>
        <w:tc>
          <w:tcPr>
            <w:tcW w:w="1188" w:type="dxa"/>
            <w:vAlign w:val="center"/>
          </w:tcPr>
          <w:p>
            <w:r>
              <w:t>17.514</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15</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8.757</w:t>
            </w:r>
          </w:p>
        </w:tc>
        <w:tc>
          <w:tcPr>
            <w:tcW w:w="1188" w:type="dxa"/>
            <w:vAlign w:val="center"/>
          </w:tcPr>
          <w:p>
            <w:r>
              <w:t>8.757</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16</w:t>
            </w:r>
          </w:p>
        </w:tc>
        <w:tc>
          <w:tcPr>
            <w:tcW w:w="1188" w:type="dxa"/>
            <w:vAlign w:val="center"/>
          </w:tcPr>
          <w:p>
            <w:r>
              <w:t>C1512</w:t>
            </w:r>
          </w:p>
        </w:tc>
        <w:tc>
          <w:tcPr>
            <w:tcW w:w="1188" w:type="dxa"/>
            <w:vAlign w:val="center"/>
          </w:tcPr>
          <w:p>
            <w:r>
              <w:t>1</w:t>
            </w:r>
          </w:p>
        </w:tc>
        <w:tc>
          <w:tcPr>
            <w:tcW w:w="1188" w:type="dxa"/>
            <w:vAlign w:val="center"/>
          </w:tcPr>
          <w:p>
            <w:r>
              <w:t>4</w:t>
            </w:r>
          </w:p>
        </w:tc>
        <w:tc>
          <w:tcPr>
            <w:tcW w:w="1188" w:type="dxa"/>
            <w:vAlign w:val="center"/>
          </w:tcPr>
          <w:p>
            <w:r>
              <w:t>1.800</w:t>
            </w:r>
          </w:p>
        </w:tc>
        <w:tc>
          <w:tcPr>
            <w:tcW w:w="1188" w:type="dxa"/>
            <w:vAlign w:val="center"/>
          </w:tcPr>
          <w:p>
            <w:r>
              <w:t>7.200</w:t>
            </w:r>
          </w:p>
        </w:tc>
        <w:tc>
          <w:tcPr>
            <w:tcW w:w="1188" w:type="dxa"/>
            <w:vAlign w:val="center"/>
          </w:tcPr>
          <w:p>
            <w:r>
              <w:t>18</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朝向总面积(㎡)</w:t>
            </w:r>
          </w:p>
        </w:tc>
        <w:tc>
          <w:tcPr>
            <w:tcW w:w="1188" w:type="dxa"/>
            <w:vAlign w:val="center"/>
          </w:tcPr>
          <w:p>
            <w:r>
              <w:t>150.121</w:t>
            </w:r>
          </w:p>
        </w:tc>
        <w:tc>
          <w:tcPr>
            <w:tcW w:w="3564" w:type="dxa"/>
            <w:gridSpan w:val="3"/>
            <w:shd w:val="clear" w:color="auto" w:fill="E6E6E6"/>
            <w:vAlign w:val="center"/>
          </w:tcPr>
          <w:p>
            <w:r>
              <w:t>朝向平均传热系数</w:t>
            </w:r>
          </w:p>
        </w:tc>
        <w:tc>
          <w:tcPr>
            <w:tcW w:w="1188" w:type="dxa"/>
            <w:vAlign w:val="center"/>
          </w:tcPr>
          <w:p>
            <w:r>
              <w:t>1.690</w:t>
            </w:r>
          </w:p>
        </w:tc>
      </w:tr>
    </w:tbl>
    <w:p>
      <w:pPr>
        <w:rPr>
          <w:color w:val="000000"/>
        </w:rPr>
      </w:pPr>
    </w:p>
    <w:p>
      <w:pPr>
        <w:rPr>
          <w:color w:val="000000"/>
        </w:rPr>
      </w:pPr>
      <w:r>
        <w:rPr>
          <w:color w:val="000000"/>
        </w:rPr>
        <w:t>4. 西向：</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1</w:t>
            </w:r>
          </w:p>
        </w:tc>
        <w:tc>
          <w:tcPr>
            <w:tcW w:w="1188" w:type="dxa"/>
            <w:vAlign w:val="center"/>
          </w:tcPr>
          <w:p>
            <w:r>
              <w:t>2</w:t>
            </w:r>
          </w:p>
        </w:tc>
        <w:tc>
          <w:tcPr>
            <w:tcW w:w="1188" w:type="dxa"/>
            <w:vAlign w:val="center"/>
          </w:tcPr>
          <w:p>
            <w:r>
              <w:t>9.105</w:t>
            </w:r>
          </w:p>
        </w:tc>
        <w:tc>
          <w:tcPr>
            <w:tcW w:w="1188" w:type="dxa"/>
            <w:vAlign w:val="center"/>
          </w:tcPr>
          <w:p>
            <w:r>
              <w:t>18.211</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9.756</w:t>
            </w:r>
          </w:p>
        </w:tc>
        <w:tc>
          <w:tcPr>
            <w:tcW w:w="1188" w:type="dxa"/>
            <w:vAlign w:val="center"/>
          </w:tcPr>
          <w:p>
            <w:r>
              <w:t>9.756</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3</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22.757</w:t>
            </w:r>
          </w:p>
        </w:tc>
        <w:tc>
          <w:tcPr>
            <w:tcW w:w="1188" w:type="dxa"/>
            <w:vAlign w:val="center"/>
          </w:tcPr>
          <w:p>
            <w:r>
              <w:t>22.757</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4</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1.727</w:t>
            </w:r>
          </w:p>
        </w:tc>
        <w:tc>
          <w:tcPr>
            <w:tcW w:w="1188" w:type="dxa"/>
            <w:vAlign w:val="center"/>
          </w:tcPr>
          <w:p>
            <w:r>
              <w:t>1.727</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5</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0.325</w:t>
            </w:r>
          </w:p>
        </w:tc>
        <w:tc>
          <w:tcPr>
            <w:tcW w:w="1188" w:type="dxa"/>
            <w:vAlign w:val="center"/>
          </w:tcPr>
          <w:p>
            <w:r>
              <w:t>0.325</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6</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0.484</w:t>
            </w:r>
          </w:p>
        </w:tc>
        <w:tc>
          <w:tcPr>
            <w:tcW w:w="1188" w:type="dxa"/>
            <w:vAlign w:val="center"/>
          </w:tcPr>
          <w:p>
            <w:r>
              <w:t>0.484</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7</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2.682</w:t>
            </w:r>
          </w:p>
        </w:tc>
        <w:tc>
          <w:tcPr>
            <w:tcW w:w="1188" w:type="dxa"/>
            <w:vAlign w:val="center"/>
          </w:tcPr>
          <w:p>
            <w:r>
              <w:t>2.682</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8</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1.951</w:t>
            </w:r>
          </w:p>
        </w:tc>
        <w:tc>
          <w:tcPr>
            <w:tcW w:w="1188" w:type="dxa"/>
            <w:vAlign w:val="center"/>
          </w:tcPr>
          <w:p>
            <w:r>
              <w:t>1.951</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9</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18.855</w:t>
            </w:r>
          </w:p>
        </w:tc>
        <w:tc>
          <w:tcPr>
            <w:tcW w:w="1188" w:type="dxa"/>
            <w:vAlign w:val="center"/>
          </w:tcPr>
          <w:p>
            <w:r>
              <w:t>18.855</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10</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1.350</w:t>
            </w:r>
          </w:p>
        </w:tc>
        <w:tc>
          <w:tcPr>
            <w:tcW w:w="1188" w:type="dxa"/>
            <w:vAlign w:val="center"/>
          </w:tcPr>
          <w:p>
            <w:r>
              <w:t>1.350</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11</w:t>
            </w:r>
          </w:p>
        </w:tc>
        <w:tc>
          <w:tcPr>
            <w:tcW w:w="1188" w:type="dxa"/>
            <w:vAlign w:val="center"/>
          </w:tcPr>
          <w:p/>
        </w:tc>
        <w:tc>
          <w:tcPr>
            <w:tcW w:w="1188" w:type="dxa"/>
            <w:vAlign w:val="center"/>
          </w:tcPr>
          <w:p>
            <w:r>
              <w:t>1</w:t>
            </w:r>
          </w:p>
        </w:tc>
        <w:tc>
          <w:tcPr>
            <w:tcW w:w="1188" w:type="dxa"/>
            <w:vAlign w:val="center"/>
          </w:tcPr>
          <w:p>
            <w:r>
              <w:t>2</w:t>
            </w:r>
          </w:p>
        </w:tc>
        <w:tc>
          <w:tcPr>
            <w:tcW w:w="1188" w:type="dxa"/>
            <w:vAlign w:val="center"/>
          </w:tcPr>
          <w:p>
            <w:r>
              <w:t>1.901</w:t>
            </w:r>
          </w:p>
        </w:tc>
        <w:tc>
          <w:tcPr>
            <w:tcW w:w="1188" w:type="dxa"/>
            <w:vAlign w:val="center"/>
          </w:tcPr>
          <w:p>
            <w:r>
              <w:t>3.801</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12</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17.508</w:t>
            </w:r>
          </w:p>
        </w:tc>
        <w:tc>
          <w:tcPr>
            <w:tcW w:w="1188" w:type="dxa"/>
            <w:vAlign w:val="center"/>
          </w:tcPr>
          <w:p>
            <w:r>
              <w:t>17.508</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13</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1.347</w:t>
            </w:r>
          </w:p>
        </w:tc>
        <w:tc>
          <w:tcPr>
            <w:tcW w:w="1188" w:type="dxa"/>
            <w:vAlign w:val="center"/>
          </w:tcPr>
          <w:p>
            <w:r>
              <w:t>1.347</w:t>
            </w:r>
          </w:p>
        </w:tc>
        <w:tc>
          <w:tcPr>
            <w:tcW w:w="1188" w:type="dxa"/>
            <w:vAlign w:val="center"/>
          </w:tcPr>
          <w:p>
            <w:r>
              <w:t>65</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14</w:t>
            </w:r>
          </w:p>
        </w:tc>
        <w:tc>
          <w:tcPr>
            <w:tcW w:w="1188" w:type="dxa"/>
            <w:vAlign w:val="center"/>
          </w:tcPr>
          <w:p>
            <w:r>
              <w:t>C1512</w:t>
            </w:r>
          </w:p>
        </w:tc>
        <w:tc>
          <w:tcPr>
            <w:tcW w:w="1188" w:type="dxa"/>
            <w:vAlign w:val="center"/>
          </w:tcPr>
          <w:p>
            <w:r>
              <w:t>1</w:t>
            </w:r>
          </w:p>
        </w:tc>
        <w:tc>
          <w:tcPr>
            <w:tcW w:w="1188" w:type="dxa"/>
            <w:vAlign w:val="center"/>
          </w:tcPr>
          <w:p>
            <w:r>
              <w:t>1</w:t>
            </w:r>
          </w:p>
        </w:tc>
        <w:tc>
          <w:tcPr>
            <w:tcW w:w="1188" w:type="dxa"/>
            <w:vAlign w:val="center"/>
          </w:tcPr>
          <w:p>
            <w:r>
              <w:t>1.800</w:t>
            </w:r>
          </w:p>
        </w:tc>
        <w:tc>
          <w:tcPr>
            <w:tcW w:w="1188" w:type="dxa"/>
            <w:vAlign w:val="center"/>
          </w:tcPr>
          <w:p>
            <w:r>
              <w:t>1.800</w:t>
            </w:r>
          </w:p>
        </w:tc>
        <w:tc>
          <w:tcPr>
            <w:tcW w:w="1188" w:type="dxa"/>
            <w:vAlign w:val="center"/>
          </w:tcPr>
          <w:p>
            <w:r>
              <w:t>18</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15</w:t>
            </w:r>
          </w:p>
        </w:tc>
        <w:tc>
          <w:tcPr>
            <w:tcW w:w="1188" w:type="dxa"/>
            <w:vAlign w:val="center"/>
          </w:tcPr>
          <w:p>
            <w:r>
              <w:t>C2430</w:t>
            </w:r>
          </w:p>
        </w:tc>
        <w:tc>
          <w:tcPr>
            <w:tcW w:w="1188" w:type="dxa"/>
            <w:vAlign w:val="center"/>
          </w:tcPr>
          <w:p>
            <w:r>
              <w:t>1</w:t>
            </w:r>
          </w:p>
        </w:tc>
        <w:tc>
          <w:tcPr>
            <w:tcW w:w="1188" w:type="dxa"/>
            <w:vAlign w:val="center"/>
          </w:tcPr>
          <w:p>
            <w:r>
              <w:t>1</w:t>
            </w:r>
          </w:p>
        </w:tc>
        <w:tc>
          <w:tcPr>
            <w:tcW w:w="1188" w:type="dxa"/>
            <w:vAlign w:val="center"/>
          </w:tcPr>
          <w:p>
            <w:r>
              <w:t>7.200</w:t>
            </w:r>
          </w:p>
        </w:tc>
        <w:tc>
          <w:tcPr>
            <w:tcW w:w="1188" w:type="dxa"/>
            <w:vAlign w:val="center"/>
          </w:tcPr>
          <w:p>
            <w:r>
              <w:t>7.200</w:t>
            </w:r>
          </w:p>
        </w:tc>
        <w:tc>
          <w:tcPr>
            <w:tcW w:w="1188" w:type="dxa"/>
            <w:vAlign w:val="center"/>
          </w:tcPr>
          <w:p>
            <w:r>
              <w:t>18</w:t>
            </w:r>
          </w:p>
        </w:tc>
        <w:tc>
          <w:tcPr>
            <w:tcW w:w="1188" w:type="dxa"/>
            <w:vAlign w:val="center"/>
          </w:tcPr>
          <w:p>
            <w:r>
              <w:t>1.690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朝向总面积(㎡)</w:t>
            </w:r>
          </w:p>
        </w:tc>
        <w:tc>
          <w:tcPr>
            <w:tcW w:w="1188" w:type="dxa"/>
            <w:vAlign w:val="center"/>
          </w:tcPr>
          <w:p>
            <w:r>
              <w:t>109.753</w:t>
            </w:r>
          </w:p>
        </w:tc>
        <w:tc>
          <w:tcPr>
            <w:tcW w:w="3564" w:type="dxa"/>
            <w:gridSpan w:val="3"/>
            <w:shd w:val="clear" w:color="auto" w:fill="E6E6E6"/>
            <w:vAlign w:val="center"/>
          </w:tcPr>
          <w:p>
            <w:r>
              <w:t>朝向平均传热系数</w:t>
            </w:r>
          </w:p>
        </w:tc>
        <w:tc>
          <w:tcPr>
            <w:tcW w:w="1188" w:type="dxa"/>
            <w:vAlign w:val="center"/>
          </w:tcPr>
          <w:p>
            <w:r>
              <w:t>1.690</w:t>
            </w:r>
          </w:p>
        </w:tc>
      </w:tr>
    </w:tbl>
    <w:p>
      <w:pPr>
        <w:rPr>
          <w:color w:val="000000"/>
        </w:rPr>
      </w:pPr>
    </w:p>
    <w:p>
      <w:pPr>
        <w:pStyle w:val="3"/>
        <w:rPr>
          <w:color w:val="000000"/>
        </w:rPr>
      </w:pPr>
      <w:r>
        <w:rPr>
          <w:color w:val="000000"/>
        </w:rPr>
        <w:t>总体热工性能</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46"/>
        <w:gridCol w:w="1018"/>
        <w:gridCol w:w="1131"/>
        <w:gridCol w:w="1246"/>
        <w:gridCol w:w="1246"/>
        <w:gridCol w:w="2315"/>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pPr>
              <w:jc w:val="center"/>
            </w:pPr>
            <w:r>
              <w:t>朝向</w:t>
            </w:r>
          </w:p>
        </w:tc>
        <w:tc>
          <w:tcPr>
            <w:tcW w:w="1018" w:type="dxa"/>
            <w:shd w:val="clear" w:color="auto" w:fill="E6E6E6"/>
            <w:vAlign w:val="center"/>
          </w:tcPr>
          <w:p>
            <w:pPr>
              <w:jc w:val="center"/>
            </w:pPr>
            <w:r>
              <w:t>面积</w:t>
            </w:r>
          </w:p>
        </w:tc>
        <w:tc>
          <w:tcPr>
            <w:tcW w:w="1131" w:type="dxa"/>
            <w:shd w:val="clear" w:color="auto" w:fill="E6E6E6"/>
            <w:vAlign w:val="center"/>
          </w:tcPr>
          <w:p>
            <w:pPr>
              <w:jc w:val="center"/>
            </w:pPr>
            <w:r>
              <w:t>传热系数</w:t>
            </w:r>
          </w:p>
        </w:tc>
        <w:tc>
          <w:tcPr>
            <w:tcW w:w="1245" w:type="dxa"/>
            <w:shd w:val="clear" w:color="auto" w:fill="E6E6E6"/>
            <w:vAlign w:val="center"/>
          </w:tcPr>
          <w:p>
            <w:pPr>
              <w:jc w:val="center"/>
            </w:pPr>
            <w:r>
              <w:t>遮阳系数</w:t>
            </w:r>
          </w:p>
        </w:tc>
        <w:tc>
          <w:tcPr>
            <w:tcW w:w="1245" w:type="dxa"/>
            <w:shd w:val="clear" w:color="auto" w:fill="E6E6E6"/>
            <w:vAlign w:val="center"/>
          </w:tcPr>
          <w:p>
            <w:pPr>
              <w:jc w:val="center"/>
            </w:pPr>
            <w:r>
              <w:t>窗墙比</w:t>
            </w:r>
          </w:p>
        </w:tc>
        <w:tc>
          <w:tcPr>
            <w:tcW w:w="2314" w:type="dxa"/>
            <w:shd w:val="clear" w:color="auto" w:fill="E6E6E6"/>
            <w:vAlign w:val="center"/>
          </w:tcPr>
          <w:p>
            <w:pPr>
              <w:jc w:val="center"/>
            </w:pPr>
            <w:r>
              <w:t>标准要求</w:t>
            </w:r>
          </w:p>
        </w:tc>
        <w:tc>
          <w:tcPr>
            <w:tcW w:w="1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南向</w:t>
            </w:r>
          </w:p>
        </w:tc>
        <w:tc>
          <w:tcPr>
            <w:tcW w:w="1018" w:type="dxa"/>
            <w:vAlign w:val="center"/>
          </w:tcPr>
          <w:p>
            <w:r>
              <w:t>254.66</w:t>
            </w:r>
          </w:p>
        </w:tc>
        <w:tc>
          <w:tcPr>
            <w:tcW w:w="1131" w:type="dxa"/>
            <w:vAlign w:val="center"/>
          </w:tcPr>
          <w:p>
            <w:r>
              <w:t>1.69</w:t>
            </w:r>
          </w:p>
        </w:tc>
        <w:tc>
          <w:tcPr>
            <w:tcW w:w="1245" w:type="dxa"/>
            <w:vAlign w:val="center"/>
          </w:tcPr>
          <w:p>
            <w:r>
              <w:t>0.23</w:t>
            </w:r>
          </w:p>
        </w:tc>
        <w:tc>
          <w:tcPr>
            <w:tcW w:w="1245" w:type="dxa"/>
            <w:vAlign w:val="center"/>
          </w:tcPr>
          <w:p>
            <w:r>
              <w:t>0.64</w:t>
            </w:r>
          </w:p>
        </w:tc>
        <w:tc>
          <w:tcPr>
            <w:tcW w:w="2314" w:type="dxa"/>
            <w:vAlign w:val="center"/>
          </w:tcPr>
          <w:p>
            <w:r>
              <w:t>K≤2.50, SC≤0.40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北向</w:t>
            </w:r>
          </w:p>
        </w:tc>
        <w:tc>
          <w:tcPr>
            <w:tcW w:w="1018" w:type="dxa"/>
            <w:vAlign w:val="center"/>
          </w:tcPr>
          <w:p>
            <w:r>
              <w:t>132.59</w:t>
            </w:r>
          </w:p>
        </w:tc>
        <w:tc>
          <w:tcPr>
            <w:tcW w:w="1131" w:type="dxa"/>
            <w:vAlign w:val="center"/>
          </w:tcPr>
          <w:p>
            <w:r>
              <w:t>1.69</w:t>
            </w:r>
          </w:p>
        </w:tc>
        <w:tc>
          <w:tcPr>
            <w:tcW w:w="1245" w:type="dxa"/>
            <w:vAlign w:val="center"/>
          </w:tcPr>
          <w:p>
            <w:r>
              <w:t>0.23</w:t>
            </w:r>
          </w:p>
        </w:tc>
        <w:tc>
          <w:tcPr>
            <w:tcW w:w="1245" w:type="dxa"/>
            <w:vAlign w:val="center"/>
          </w:tcPr>
          <w:p>
            <w:r>
              <w:t>0.21</w:t>
            </w:r>
          </w:p>
        </w:tc>
        <w:tc>
          <w:tcPr>
            <w:tcW w:w="2314" w:type="dxa"/>
            <w:vAlign w:val="center"/>
          </w:tcPr>
          <w:p>
            <w:r>
              <w:t>K≤3.50, SC(不要求)</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东向</w:t>
            </w:r>
          </w:p>
        </w:tc>
        <w:tc>
          <w:tcPr>
            <w:tcW w:w="1018" w:type="dxa"/>
            <w:vAlign w:val="center"/>
          </w:tcPr>
          <w:p>
            <w:r>
              <w:t>150.12</w:t>
            </w:r>
          </w:p>
        </w:tc>
        <w:tc>
          <w:tcPr>
            <w:tcW w:w="1131" w:type="dxa"/>
            <w:vAlign w:val="center"/>
          </w:tcPr>
          <w:p>
            <w:r>
              <w:t>1.69</w:t>
            </w:r>
          </w:p>
        </w:tc>
        <w:tc>
          <w:tcPr>
            <w:tcW w:w="1245" w:type="dxa"/>
            <w:vAlign w:val="center"/>
          </w:tcPr>
          <w:p>
            <w:r>
              <w:t>0.23</w:t>
            </w:r>
          </w:p>
        </w:tc>
        <w:tc>
          <w:tcPr>
            <w:tcW w:w="1245" w:type="dxa"/>
            <w:vAlign w:val="center"/>
          </w:tcPr>
          <w:p>
            <w:r>
              <w:t>0.33</w:t>
            </w:r>
          </w:p>
        </w:tc>
        <w:tc>
          <w:tcPr>
            <w:tcW w:w="2314" w:type="dxa"/>
            <w:vAlign w:val="center"/>
          </w:tcPr>
          <w:p>
            <w:r>
              <w:t>K≤3.00, SC≤0.50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西向</w:t>
            </w:r>
          </w:p>
        </w:tc>
        <w:tc>
          <w:tcPr>
            <w:tcW w:w="1018" w:type="dxa"/>
            <w:vAlign w:val="center"/>
          </w:tcPr>
          <w:p>
            <w:r>
              <w:t>109.75</w:t>
            </w:r>
          </w:p>
        </w:tc>
        <w:tc>
          <w:tcPr>
            <w:tcW w:w="1131" w:type="dxa"/>
            <w:vAlign w:val="center"/>
          </w:tcPr>
          <w:p>
            <w:r>
              <w:t>1.69</w:t>
            </w:r>
          </w:p>
        </w:tc>
        <w:tc>
          <w:tcPr>
            <w:tcW w:w="1245" w:type="dxa"/>
            <w:vAlign w:val="center"/>
          </w:tcPr>
          <w:p>
            <w:r>
              <w:t>0.23</w:t>
            </w:r>
          </w:p>
        </w:tc>
        <w:tc>
          <w:tcPr>
            <w:tcW w:w="1245" w:type="dxa"/>
            <w:vAlign w:val="center"/>
          </w:tcPr>
          <w:p>
            <w:r>
              <w:t>0.24</w:t>
            </w:r>
          </w:p>
        </w:tc>
        <w:tc>
          <w:tcPr>
            <w:tcW w:w="2314" w:type="dxa"/>
            <w:vAlign w:val="center"/>
          </w:tcPr>
          <w:p>
            <w:r>
              <w:t>K≤3.50, SC≤0.55</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综合平均</w:t>
            </w:r>
          </w:p>
        </w:tc>
        <w:tc>
          <w:tcPr>
            <w:tcW w:w="1018" w:type="dxa"/>
            <w:vAlign w:val="center"/>
          </w:tcPr>
          <w:p>
            <w:r>
              <w:t>647.13</w:t>
            </w:r>
          </w:p>
        </w:tc>
        <w:tc>
          <w:tcPr>
            <w:tcW w:w="1131" w:type="dxa"/>
            <w:vAlign w:val="center"/>
          </w:tcPr>
          <w:p>
            <w:r>
              <w:t>1.69</w:t>
            </w:r>
          </w:p>
        </w:tc>
        <w:tc>
          <w:tcPr>
            <w:tcW w:w="1245" w:type="dxa"/>
            <w:vAlign w:val="center"/>
          </w:tcPr>
          <w:p>
            <w:r>
              <w:t>0.23</w:t>
            </w:r>
          </w:p>
        </w:tc>
        <w:tc>
          <w:tcPr>
            <w:tcW w:w="1245" w:type="dxa"/>
            <w:vAlign w:val="center"/>
          </w:tcPr>
          <w:p>
            <w:r>
              <w:t>0.33</w:t>
            </w:r>
          </w:p>
        </w:tc>
        <w:tc>
          <w:tcPr>
            <w:tcW w:w="2314" w:type="dxa"/>
            <w:vAlign w:val="center"/>
          </w:tcPr>
          <w:p/>
        </w:tc>
        <w:tc>
          <w:tcPr>
            <w:tcW w:w="113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标准依据</w:t>
            </w:r>
          </w:p>
        </w:tc>
        <w:tc>
          <w:tcPr>
            <w:tcW w:w="8084" w:type="dxa"/>
            <w:gridSpan w:val="6"/>
            <w:vAlign w:val="center"/>
          </w:tcPr>
          <w:p>
            <w:r>
              <w:t>江苏省《公共建筑节能设计标准》（DGJ32/J96-2010）第3.4.1条，表3.4.1-5。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标准要求</w:t>
            </w:r>
          </w:p>
        </w:tc>
        <w:tc>
          <w:tcPr>
            <w:tcW w:w="8084" w:type="dxa"/>
            <w:gridSpan w:val="6"/>
            <w:vAlign w:val="center"/>
          </w:tcPr>
          <w:p>
            <w:r>
              <w:t>单一朝向（包括透明幕墙）外窗传热系数和遮阳系数满足表3.4.1-5的要求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结论</w:t>
            </w:r>
          </w:p>
        </w:tc>
        <w:tc>
          <w:tcPr>
            <w:tcW w:w="8084" w:type="dxa"/>
            <w:gridSpan w:val="6"/>
            <w:vAlign w:val="center"/>
          </w:tcPr>
          <w:p>
            <w:r>
              <w:t>满足</w:t>
            </w:r>
          </w:p>
        </w:tc>
      </w:tr>
    </w:tbl>
    <w:p>
      <w:pPr>
        <w:rPr>
          <w:color w:val="000000"/>
        </w:rPr>
      </w:pPr>
      <w:r>
        <w:rPr>
          <w:color w:val="000000"/>
        </w:rPr>
        <w:t>注：本表所统计的外窗包含凸窗。</w:t>
      </w:r>
    </w:p>
    <w:p>
      <w:pPr>
        <w:pStyle w:val="2"/>
        <w:rPr>
          <w:color w:val="000000"/>
        </w:rPr>
      </w:pPr>
      <w:r>
        <w:rPr>
          <w:color w:val="000000"/>
        </w:rPr>
        <w:t>可开启面积</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19"/>
        <w:gridCol w:w="962"/>
        <w:gridCol w:w="583"/>
        <w:gridCol w:w="152"/>
        <w:gridCol w:w="962"/>
        <w:gridCol w:w="735"/>
        <w:gridCol w:w="679"/>
        <w:gridCol w:w="679"/>
        <w:gridCol w:w="848"/>
        <w:gridCol w:w="848"/>
        <w:gridCol w:w="679"/>
        <w:gridCol w:w="679"/>
        <w:gridCol w:w="8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shd w:val="clear" w:color="auto" w:fill="E6E6E6"/>
            <w:vAlign w:val="center"/>
          </w:tcPr>
          <w:p>
            <w:pPr>
              <w:jc w:val="center"/>
            </w:pPr>
            <w:r>
              <w:t>楼层</w:t>
            </w:r>
          </w:p>
        </w:tc>
        <w:tc>
          <w:tcPr>
            <w:tcW w:w="962" w:type="dxa"/>
            <w:shd w:val="clear" w:color="auto" w:fill="E6E6E6"/>
            <w:vAlign w:val="center"/>
          </w:tcPr>
          <w:p>
            <w:pPr>
              <w:jc w:val="center"/>
            </w:pPr>
            <w:r>
              <w:t>房间编号</w:t>
            </w:r>
          </w:p>
        </w:tc>
        <w:tc>
          <w:tcPr>
            <w:tcW w:w="735" w:type="dxa"/>
            <w:gridSpan w:val="2"/>
            <w:shd w:val="clear" w:color="auto" w:fill="E6E6E6"/>
            <w:vAlign w:val="center"/>
          </w:tcPr>
          <w:p>
            <w:pPr>
              <w:jc w:val="center"/>
            </w:pPr>
            <w:r>
              <w:t>房间面积（㎡）</w:t>
            </w:r>
          </w:p>
        </w:tc>
        <w:tc>
          <w:tcPr>
            <w:tcW w:w="962" w:type="dxa"/>
            <w:shd w:val="clear" w:color="auto" w:fill="E6E6E6"/>
            <w:vAlign w:val="center"/>
          </w:tcPr>
          <w:p>
            <w:pPr>
              <w:jc w:val="center"/>
            </w:pPr>
            <w:r>
              <w:t>门窗编号</w:t>
            </w:r>
          </w:p>
        </w:tc>
        <w:tc>
          <w:tcPr>
            <w:tcW w:w="735" w:type="dxa"/>
            <w:shd w:val="clear" w:color="auto" w:fill="E6E6E6"/>
            <w:vAlign w:val="center"/>
          </w:tcPr>
          <w:p>
            <w:pPr>
              <w:jc w:val="center"/>
            </w:pPr>
            <w:r>
              <w:t>门窗面积（㎡）</w:t>
            </w:r>
          </w:p>
        </w:tc>
        <w:tc>
          <w:tcPr>
            <w:tcW w:w="679" w:type="dxa"/>
            <w:shd w:val="clear" w:color="auto" w:fill="E6E6E6"/>
            <w:vAlign w:val="center"/>
          </w:tcPr>
          <w:p>
            <w:pPr>
              <w:jc w:val="center"/>
            </w:pPr>
            <w:r>
              <w:t>开启比例</w:t>
            </w:r>
          </w:p>
        </w:tc>
        <w:tc>
          <w:tcPr>
            <w:tcW w:w="679" w:type="dxa"/>
            <w:shd w:val="clear" w:color="auto" w:fill="E6E6E6"/>
            <w:vAlign w:val="center"/>
          </w:tcPr>
          <w:p>
            <w:pPr>
              <w:jc w:val="center"/>
            </w:pPr>
            <w:r>
              <w:t>门窗类型</w:t>
            </w:r>
          </w:p>
        </w:tc>
        <w:tc>
          <w:tcPr>
            <w:tcW w:w="848" w:type="dxa"/>
            <w:shd w:val="clear" w:color="auto" w:fill="E6E6E6"/>
            <w:vAlign w:val="center"/>
          </w:tcPr>
          <w:p>
            <w:pPr>
              <w:jc w:val="center"/>
            </w:pPr>
            <w:r>
              <w:t>透光面积/房间面积</w:t>
            </w:r>
          </w:p>
        </w:tc>
        <w:tc>
          <w:tcPr>
            <w:tcW w:w="848" w:type="dxa"/>
            <w:shd w:val="clear" w:color="auto" w:fill="E6E6E6"/>
            <w:vAlign w:val="center"/>
          </w:tcPr>
          <w:p>
            <w:pPr>
              <w:jc w:val="center"/>
            </w:pPr>
            <w:r>
              <w:t>开启面积/房间面积</w:t>
            </w:r>
          </w:p>
        </w:tc>
        <w:tc>
          <w:tcPr>
            <w:tcW w:w="679" w:type="dxa"/>
            <w:shd w:val="clear" w:color="auto" w:fill="E6E6E6"/>
            <w:vAlign w:val="center"/>
          </w:tcPr>
          <w:p>
            <w:pPr>
              <w:jc w:val="center"/>
            </w:pPr>
            <w:r>
              <w:t>外窗开启比</w:t>
            </w:r>
          </w:p>
        </w:tc>
        <w:tc>
          <w:tcPr>
            <w:tcW w:w="679" w:type="dxa"/>
            <w:shd w:val="clear" w:color="auto" w:fill="E6E6E6"/>
            <w:vAlign w:val="center"/>
          </w:tcPr>
          <w:p>
            <w:pPr>
              <w:jc w:val="center"/>
            </w:pPr>
            <w:r>
              <w:t>幕墙开启比</w:t>
            </w:r>
          </w:p>
        </w:tc>
        <w:tc>
          <w:tcPr>
            <w:tcW w:w="803"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restart"/>
            <w:vAlign w:val="center"/>
          </w:tcPr>
          <w:p>
            <w:r>
              <w:t>1</w:t>
            </w:r>
          </w:p>
        </w:tc>
        <w:tc>
          <w:tcPr>
            <w:tcW w:w="962" w:type="dxa"/>
            <w:vMerge w:val="restart"/>
            <w:vAlign w:val="center"/>
          </w:tcPr>
          <w:p>
            <w:r>
              <w:t>1008(最不利房间)</w:t>
            </w:r>
          </w:p>
        </w:tc>
        <w:tc>
          <w:tcPr>
            <w:tcW w:w="735" w:type="dxa"/>
            <w:gridSpan w:val="2"/>
            <w:vMerge w:val="restart"/>
            <w:vAlign w:val="center"/>
          </w:tcPr>
          <w:p>
            <w:r>
              <w:t>35.28</w:t>
            </w:r>
          </w:p>
        </w:tc>
        <w:tc>
          <w:tcPr>
            <w:tcW w:w="962" w:type="dxa"/>
            <w:vAlign w:val="center"/>
          </w:tcPr>
          <w:p>
            <w:r>
              <w:t>未编号</w:t>
            </w:r>
          </w:p>
        </w:tc>
        <w:tc>
          <w:tcPr>
            <w:tcW w:w="735" w:type="dxa"/>
            <w:vAlign w:val="center"/>
          </w:tcPr>
          <w:p>
            <w:r>
              <w:t>18.86</w:t>
            </w:r>
          </w:p>
        </w:tc>
        <w:tc>
          <w:tcPr>
            <w:tcW w:w="679" w:type="dxa"/>
            <w:vAlign w:val="center"/>
          </w:tcPr>
          <w:p>
            <w:r>
              <w:t>0.30</w:t>
            </w:r>
          </w:p>
        </w:tc>
        <w:tc>
          <w:tcPr>
            <w:tcW w:w="679" w:type="dxa"/>
            <w:vAlign w:val="center"/>
          </w:tcPr>
          <w:p>
            <w:r>
              <w:t>幕墙</w:t>
            </w:r>
          </w:p>
        </w:tc>
        <w:tc>
          <w:tcPr>
            <w:tcW w:w="848" w:type="dxa"/>
            <w:vMerge w:val="restart"/>
            <w:vAlign w:val="center"/>
          </w:tcPr>
          <w:p>
            <w:r>
              <w:t>1.07</w:t>
            </w:r>
          </w:p>
        </w:tc>
        <w:tc>
          <w:tcPr>
            <w:tcW w:w="848" w:type="dxa"/>
            <w:vMerge w:val="restart"/>
            <w:vAlign w:val="center"/>
          </w:tcPr>
          <w:p>
            <w:r>
              <w:t>0.32</w:t>
            </w:r>
          </w:p>
        </w:tc>
        <w:tc>
          <w:tcPr>
            <w:tcW w:w="679" w:type="dxa"/>
            <w:vMerge w:val="restart"/>
            <w:vAlign w:val="center"/>
          </w:tcPr>
          <w:p>
            <w:r>
              <w:t>0.30</w:t>
            </w:r>
          </w:p>
        </w:tc>
        <w:tc>
          <w:tcPr>
            <w:tcW w:w="679" w:type="dxa"/>
            <w:vMerge w:val="restart"/>
            <w:vAlign w:val="center"/>
          </w:tcPr>
          <w:p>
            <w:r>
              <w:t>0.30</w:t>
            </w:r>
          </w:p>
        </w:tc>
        <w:tc>
          <w:tcPr>
            <w:tcW w:w="803" w:type="dxa"/>
            <w:vMerge w:val="restart"/>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tc>
        <w:tc>
          <w:tcPr>
            <w:tcW w:w="962" w:type="dxa"/>
            <w:vMerge w:val="continue"/>
            <w:vAlign w:val="center"/>
          </w:tcPr>
          <w:p/>
        </w:tc>
        <w:tc>
          <w:tcPr>
            <w:tcW w:w="735" w:type="dxa"/>
            <w:gridSpan w:val="2"/>
            <w:vMerge w:val="continue"/>
            <w:vAlign w:val="center"/>
          </w:tcPr>
          <w:p/>
        </w:tc>
        <w:tc>
          <w:tcPr>
            <w:tcW w:w="962" w:type="dxa"/>
            <w:vAlign w:val="center"/>
          </w:tcPr>
          <w:p>
            <w:r>
              <w:t>未编号</w:t>
            </w:r>
          </w:p>
        </w:tc>
        <w:tc>
          <w:tcPr>
            <w:tcW w:w="735" w:type="dxa"/>
            <w:vAlign w:val="center"/>
          </w:tcPr>
          <w:p>
            <w:r>
              <w:t>1.35</w:t>
            </w:r>
          </w:p>
        </w:tc>
        <w:tc>
          <w:tcPr>
            <w:tcW w:w="679" w:type="dxa"/>
            <w:vAlign w:val="center"/>
          </w:tcPr>
          <w:p>
            <w:r>
              <w:t>0.30</w:t>
            </w:r>
          </w:p>
        </w:tc>
        <w:tc>
          <w:tcPr>
            <w:tcW w:w="679" w:type="dxa"/>
            <w:vAlign w:val="center"/>
          </w:tcPr>
          <w:p>
            <w:r>
              <w:t>幕墙</w:t>
            </w:r>
          </w:p>
        </w:tc>
        <w:tc>
          <w:tcPr>
            <w:tcW w:w="848" w:type="dxa"/>
            <w:vMerge w:val="continue"/>
            <w:vAlign w:val="center"/>
          </w:tcPr>
          <w:p/>
        </w:tc>
        <w:tc>
          <w:tcPr>
            <w:tcW w:w="848" w:type="dxa"/>
            <w:vMerge w:val="continue"/>
            <w:vAlign w:val="center"/>
          </w:tcPr>
          <w:p/>
        </w:tc>
        <w:tc>
          <w:tcPr>
            <w:tcW w:w="679" w:type="dxa"/>
            <w:vMerge w:val="continue"/>
            <w:vAlign w:val="center"/>
          </w:tcPr>
          <w:p/>
        </w:tc>
        <w:tc>
          <w:tcPr>
            <w:tcW w:w="679" w:type="dxa"/>
            <w:vMerge w:val="continue"/>
            <w:vAlign w:val="center"/>
          </w:tcPr>
          <w:p/>
        </w:tc>
        <w:tc>
          <w:tcPr>
            <w:tcW w:w="803"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tc>
        <w:tc>
          <w:tcPr>
            <w:tcW w:w="962" w:type="dxa"/>
            <w:vMerge w:val="continue"/>
            <w:vAlign w:val="center"/>
          </w:tcPr>
          <w:p/>
        </w:tc>
        <w:tc>
          <w:tcPr>
            <w:tcW w:w="735" w:type="dxa"/>
            <w:gridSpan w:val="2"/>
            <w:vMerge w:val="continue"/>
            <w:vAlign w:val="center"/>
          </w:tcPr>
          <w:p/>
        </w:tc>
        <w:tc>
          <w:tcPr>
            <w:tcW w:w="962" w:type="dxa"/>
            <w:vAlign w:val="center"/>
          </w:tcPr>
          <w:p>
            <w:r>
              <w:t>C1512</w:t>
            </w:r>
          </w:p>
        </w:tc>
        <w:tc>
          <w:tcPr>
            <w:tcW w:w="735" w:type="dxa"/>
            <w:vAlign w:val="center"/>
          </w:tcPr>
          <w:p>
            <w:r>
              <w:t>1.80</w:t>
            </w:r>
          </w:p>
        </w:tc>
        <w:tc>
          <w:tcPr>
            <w:tcW w:w="679" w:type="dxa"/>
            <w:vAlign w:val="center"/>
          </w:tcPr>
          <w:p>
            <w:r>
              <w:t>0.30</w:t>
            </w:r>
          </w:p>
        </w:tc>
        <w:tc>
          <w:tcPr>
            <w:tcW w:w="679" w:type="dxa"/>
            <w:vAlign w:val="center"/>
          </w:tcPr>
          <w:p>
            <w:r>
              <w:t>外窗</w:t>
            </w:r>
          </w:p>
        </w:tc>
        <w:tc>
          <w:tcPr>
            <w:tcW w:w="848" w:type="dxa"/>
            <w:vMerge w:val="continue"/>
            <w:vAlign w:val="center"/>
          </w:tcPr>
          <w:p/>
        </w:tc>
        <w:tc>
          <w:tcPr>
            <w:tcW w:w="848" w:type="dxa"/>
            <w:vMerge w:val="continue"/>
            <w:vAlign w:val="center"/>
          </w:tcPr>
          <w:p/>
        </w:tc>
        <w:tc>
          <w:tcPr>
            <w:tcW w:w="679" w:type="dxa"/>
            <w:vMerge w:val="continue"/>
            <w:vAlign w:val="center"/>
          </w:tcPr>
          <w:p/>
        </w:tc>
        <w:tc>
          <w:tcPr>
            <w:tcW w:w="679" w:type="dxa"/>
            <w:vMerge w:val="continue"/>
            <w:vAlign w:val="center"/>
          </w:tcPr>
          <w:p/>
        </w:tc>
        <w:tc>
          <w:tcPr>
            <w:tcW w:w="803"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tc>
        <w:tc>
          <w:tcPr>
            <w:tcW w:w="962" w:type="dxa"/>
            <w:vMerge w:val="continue"/>
            <w:vAlign w:val="center"/>
          </w:tcPr>
          <w:p/>
        </w:tc>
        <w:tc>
          <w:tcPr>
            <w:tcW w:w="735" w:type="dxa"/>
            <w:gridSpan w:val="2"/>
            <w:vMerge w:val="continue"/>
            <w:vAlign w:val="center"/>
          </w:tcPr>
          <w:p/>
        </w:tc>
        <w:tc>
          <w:tcPr>
            <w:tcW w:w="962" w:type="dxa"/>
            <w:vAlign w:val="center"/>
          </w:tcPr>
          <w:p>
            <w:r>
              <w:t>未编号</w:t>
            </w:r>
          </w:p>
        </w:tc>
        <w:tc>
          <w:tcPr>
            <w:tcW w:w="735" w:type="dxa"/>
            <w:vAlign w:val="center"/>
          </w:tcPr>
          <w:p>
            <w:r>
              <w:t>1.90</w:t>
            </w:r>
          </w:p>
        </w:tc>
        <w:tc>
          <w:tcPr>
            <w:tcW w:w="679" w:type="dxa"/>
            <w:vAlign w:val="center"/>
          </w:tcPr>
          <w:p>
            <w:r>
              <w:t>0.30</w:t>
            </w:r>
          </w:p>
        </w:tc>
        <w:tc>
          <w:tcPr>
            <w:tcW w:w="679" w:type="dxa"/>
            <w:vAlign w:val="center"/>
          </w:tcPr>
          <w:p>
            <w:r>
              <w:t>幕墙</w:t>
            </w:r>
          </w:p>
        </w:tc>
        <w:tc>
          <w:tcPr>
            <w:tcW w:w="848" w:type="dxa"/>
            <w:vMerge w:val="continue"/>
            <w:vAlign w:val="center"/>
          </w:tcPr>
          <w:p/>
        </w:tc>
        <w:tc>
          <w:tcPr>
            <w:tcW w:w="848" w:type="dxa"/>
            <w:vMerge w:val="continue"/>
            <w:vAlign w:val="center"/>
          </w:tcPr>
          <w:p/>
        </w:tc>
        <w:tc>
          <w:tcPr>
            <w:tcW w:w="679" w:type="dxa"/>
            <w:vMerge w:val="continue"/>
            <w:vAlign w:val="center"/>
          </w:tcPr>
          <w:p/>
        </w:tc>
        <w:tc>
          <w:tcPr>
            <w:tcW w:w="679" w:type="dxa"/>
            <w:vMerge w:val="continue"/>
            <w:vAlign w:val="center"/>
          </w:tcPr>
          <w:p/>
        </w:tc>
        <w:tc>
          <w:tcPr>
            <w:tcW w:w="803"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tc>
        <w:tc>
          <w:tcPr>
            <w:tcW w:w="962" w:type="dxa"/>
            <w:vMerge w:val="continue"/>
            <w:vAlign w:val="center"/>
          </w:tcPr>
          <w:p/>
        </w:tc>
        <w:tc>
          <w:tcPr>
            <w:tcW w:w="735" w:type="dxa"/>
            <w:gridSpan w:val="2"/>
            <w:vMerge w:val="continue"/>
            <w:vAlign w:val="center"/>
          </w:tcPr>
          <w:p/>
        </w:tc>
        <w:tc>
          <w:tcPr>
            <w:tcW w:w="962" w:type="dxa"/>
            <w:vAlign w:val="center"/>
          </w:tcPr>
          <w:p>
            <w:r>
              <w:t>未编号</w:t>
            </w:r>
          </w:p>
        </w:tc>
        <w:tc>
          <w:tcPr>
            <w:tcW w:w="735" w:type="dxa"/>
            <w:vAlign w:val="center"/>
          </w:tcPr>
          <w:p>
            <w:r>
              <w:t>8.76</w:t>
            </w:r>
          </w:p>
        </w:tc>
        <w:tc>
          <w:tcPr>
            <w:tcW w:w="679" w:type="dxa"/>
            <w:vAlign w:val="center"/>
          </w:tcPr>
          <w:p>
            <w:r>
              <w:t>0.30</w:t>
            </w:r>
          </w:p>
        </w:tc>
        <w:tc>
          <w:tcPr>
            <w:tcW w:w="679" w:type="dxa"/>
            <w:vAlign w:val="center"/>
          </w:tcPr>
          <w:p>
            <w:r>
              <w:t>幕墙</w:t>
            </w:r>
          </w:p>
        </w:tc>
        <w:tc>
          <w:tcPr>
            <w:tcW w:w="848" w:type="dxa"/>
            <w:vMerge w:val="continue"/>
            <w:vAlign w:val="center"/>
          </w:tcPr>
          <w:p/>
        </w:tc>
        <w:tc>
          <w:tcPr>
            <w:tcW w:w="848" w:type="dxa"/>
            <w:vMerge w:val="continue"/>
            <w:vAlign w:val="center"/>
          </w:tcPr>
          <w:p/>
        </w:tc>
        <w:tc>
          <w:tcPr>
            <w:tcW w:w="679" w:type="dxa"/>
            <w:vMerge w:val="continue"/>
            <w:vAlign w:val="center"/>
          </w:tcPr>
          <w:p/>
        </w:tc>
        <w:tc>
          <w:tcPr>
            <w:tcW w:w="679" w:type="dxa"/>
            <w:vMerge w:val="continue"/>
            <w:vAlign w:val="center"/>
          </w:tcPr>
          <w:p/>
        </w:tc>
        <w:tc>
          <w:tcPr>
            <w:tcW w:w="803"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tc>
        <w:tc>
          <w:tcPr>
            <w:tcW w:w="962" w:type="dxa"/>
            <w:vMerge w:val="continue"/>
            <w:vAlign w:val="center"/>
          </w:tcPr>
          <w:p/>
        </w:tc>
        <w:tc>
          <w:tcPr>
            <w:tcW w:w="735" w:type="dxa"/>
            <w:gridSpan w:val="2"/>
            <w:vMerge w:val="continue"/>
            <w:vAlign w:val="center"/>
          </w:tcPr>
          <w:p/>
        </w:tc>
        <w:tc>
          <w:tcPr>
            <w:tcW w:w="962" w:type="dxa"/>
            <w:vAlign w:val="center"/>
          </w:tcPr>
          <w:p>
            <w:r>
              <w:t>未编号</w:t>
            </w:r>
          </w:p>
        </w:tc>
        <w:tc>
          <w:tcPr>
            <w:tcW w:w="735" w:type="dxa"/>
            <w:vAlign w:val="center"/>
          </w:tcPr>
          <w:p>
            <w:r>
              <w:t>1.35</w:t>
            </w:r>
          </w:p>
        </w:tc>
        <w:tc>
          <w:tcPr>
            <w:tcW w:w="679" w:type="dxa"/>
            <w:vAlign w:val="center"/>
          </w:tcPr>
          <w:p>
            <w:r>
              <w:t>0.30</w:t>
            </w:r>
          </w:p>
        </w:tc>
        <w:tc>
          <w:tcPr>
            <w:tcW w:w="679" w:type="dxa"/>
            <w:vAlign w:val="center"/>
          </w:tcPr>
          <w:p>
            <w:r>
              <w:t>幕墙</w:t>
            </w:r>
          </w:p>
        </w:tc>
        <w:tc>
          <w:tcPr>
            <w:tcW w:w="848" w:type="dxa"/>
            <w:vMerge w:val="continue"/>
            <w:vAlign w:val="center"/>
          </w:tcPr>
          <w:p/>
        </w:tc>
        <w:tc>
          <w:tcPr>
            <w:tcW w:w="848" w:type="dxa"/>
            <w:vMerge w:val="continue"/>
            <w:vAlign w:val="center"/>
          </w:tcPr>
          <w:p/>
        </w:tc>
        <w:tc>
          <w:tcPr>
            <w:tcW w:w="679" w:type="dxa"/>
            <w:vMerge w:val="continue"/>
            <w:vAlign w:val="center"/>
          </w:tcPr>
          <w:p/>
        </w:tc>
        <w:tc>
          <w:tcPr>
            <w:tcW w:w="679" w:type="dxa"/>
            <w:vMerge w:val="continue"/>
            <w:vAlign w:val="center"/>
          </w:tcPr>
          <w:p/>
        </w:tc>
        <w:tc>
          <w:tcPr>
            <w:tcW w:w="803"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tc>
        <w:tc>
          <w:tcPr>
            <w:tcW w:w="962" w:type="dxa"/>
            <w:vMerge w:val="continue"/>
            <w:vAlign w:val="center"/>
          </w:tcPr>
          <w:p/>
        </w:tc>
        <w:tc>
          <w:tcPr>
            <w:tcW w:w="735" w:type="dxa"/>
            <w:gridSpan w:val="2"/>
            <w:vMerge w:val="continue"/>
            <w:vAlign w:val="center"/>
          </w:tcPr>
          <w:p/>
        </w:tc>
        <w:tc>
          <w:tcPr>
            <w:tcW w:w="962" w:type="dxa"/>
            <w:vAlign w:val="center"/>
          </w:tcPr>
          <w:p>
            <w:r>
              <w:t>C1512</w:t>
            </w:r>
          </w:p>
        </w:tc>
        <w:tc>
          <w:tcPr>
            <w:tcW w:w="735" w:type="dxa"/>
            <w:vAlign w:val="center"/>
          </w:tcPr>
          <w:p>
            <w:r>
              <w:t>1.80</w:t>
            </w:r>
          </w:p>
        </w:tc>
        <w:tc>
          <w:tcPr>
            <w:tcW w:w="679" w:type="dxa"/>
            <w:vAlign w:val="center"/>
          </w:tcPr>
          <w:p>
            <w:r>
              <w:t>0.30</w:t>
            </w:r>
          </w:p>
        </w:tc>
        <w:tc>
          <w:tcPr>
            <w:tcW w:w="679" w:type="dxa"/>
            <w:vAlign w:val="center"/>
          </w:tcPr>
          <w:p>
            <w:r>
              <w:t>外窗</w:t>
            </w:r>
          </w:p>
        </w:tc>
        <w:tc>
          <w:tcPr>
            <w:tcW w:w="848" w:type="dxa"/>
            <w:vMerge w:val="continue"/>
            <w:vAlign w:val="center"/>
          </w:tcPr>
          <w:p/>
        </w:tc>
        <w:tc>
          <w:tcPr>
            <w:tcW w:w="848" w:type="dxa"/>
            <w:vMerge w:val="continue"/>
            <w:vAlign w:val="center"/>
          </w:tcPr>
          <w:p/>
        </w:tc>
        <w:tc>
          <w:tcPr>
            <w:tcW w:w="679" w:type="dxa"/>
            <w:vMerge w:val="continue"/>
            <w:vAlign w:val="center"/>
          </w:tcPr>
          <w:p/>
        </w:tc>
        <w:tc>
          <w:tcPr>
            <w:tcW w:w="679" w:type="dxa"/>
            <w:vMerge w:val="continue"/>
            <w:vAlign w:val="center"/>
          </w:tcPr>
          <w:p/>
        </w:tc>
        <w:tc>
          <w:tcPr>
            <w:tcW w:w="803"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tc>
        <w:tc>
          <w:tcPr>
            <w:tcW w:w="962" w:type="dxa"/>
            <w:vMerge w:val="continue"/>
            <w:vAlign w:val="center"/>
          </w:tcPr>
          <w:p/>
        </w:tc>
        <w:tc>
          <w:tcPr>
            <w:tcW w:w="735" w:type="dxa"/>
            <w:gridSpan w:val="2"/>
            <w:vMerge w:val="continue"/>
            <w:vAlign w:val="center"/>
          </w:tcPr>
          <w:p/>
        </w:tc>
        <w:tc>
          <w:tcPr>
            <w:tcW w:w="962" w:type="dxa"/>
            <w:vAlign w:val="center"/>
          </w:tcPr>
          <w:p>
            <w:r>
              <w:t>未编号</w:t>
            </w:r>
          </w:p>
        </w:tc>
        <w:tc>
          <w:tcPr>
            <w:tcW w:w="735" w:type="dxa"/>
            <w:vAlign w:val="center"/>
          </w:tcPr>
          <w:p>
            <w:r>
              <w:t>1.90</w:t>
            </w:r>
          </w:p>
        </w:tc>
        <w:tc>
          <w:tcPr>
            <w:tcW w:w="679" w:type="dxa"/>
            <w:vAlign w:val="center"/>
          </w:tcPr>
          <w:p>
            <w:r>
              <w:t>0.30</w:t>
            </w:r>
          </w:p>
        </w:tc>
        <w:tc>
          <w:tcPr>
            <w:tcW w:w="679" w:type="dxa"/>
            <w:vAlign w:val="center"/>
          </w:tcPr>
          <w:p>
            <w:r>
              <w:t>幕墙</w:t>
            </w:r>
          </w:p>
        </w:tc>
        <w:tc>
          <w:tcPr>
            <w:tcW w:w="848" w:type="dxa"/>
            <w:vMerge w:val="continue"/>
            <w:vAlign w:val="center"/>
          </w:tcPr>
          <w:p/>
        </w:tc>
        <w:tc>
          <w:tcPr>
            <w:tcW w:w="848" w:type="dxa"/>
            <w:vMerge w:val="continue"/>
            <w:vAlign w:val="center"/>
          </w:tcPr>
          <w:p/>
        </w:tc>
        <w:tc>
          <w:tcPr>
            <w:tcW w:w="679" w:type="dxa"/>
            <w:vMerge w:val="continue"/>
            <w:vAlign w:val="center"/>
          </w:tcPr>
          <w:p/>
        </w:tc>
        <w:tc>
          <w:tcPr>
            <w:tcW w:w="679" w:type="dxa"/>
            <w:vMerge w:val="continue"/>
            <w:vAlign w:val="center"/>
          </w:tcPr>
          <w:p/>
        </w:tc>
        <w:tc>
          <w:tcPr>
            <w:tcW w:w="803"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r>
              <w:t>标准依据</w:t>
            </w:r>
          </w:p>
        </w:tc>
        <w:tc>
          <w:tcPr>
            <w:tcW w:w="7069" w:type="dxa"/>
            <w:gridSpan w:val="10"/>
            <w:vAlign w:val="center"/>
          </w:tcPr>
          <w:p>
            <w:r>
              <w:t>江苏省《公共建筑节能设计标准》（DGJ32/J96-2010）第3.3.4条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r>
              <w:t>标准要求</w:t>
            </w:r>
          </w:p>
        </w:tc>
        <w:tc>
          <w:tcPr>
            <w:tcW w:w="7069" w:type="dxa"/>
            <w:gridSpan w:val="10"/>
            <w:vAlign w:val="center"/>
          </w:tcPr>
          <w:p>
            <w:r>
              <w:t>外窗的可开启面积不应小于窗面积的30%。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r>
              <w:t>结论</w:t>
            </w:r>
          </w:p>
        </w:tc>
        <w:tc>
          <w:tcPr>
            <w:tcW w:w="7069" w:type="dxa"/>
            <w:gridSpan w:val="10"/>
            <w:vAlign w:val="center"/>
          </w:tcPr>
          <w:p>
            <w:r>
              <w:t>满足</w:t>
            </w:r>
          </w:p>
        </w:tc>
      </w:tr>
    </w:tbl>
    <w:p>
      <w:pPr>
        <w:rPr>
          <w:color w:val="000000"/>
        </w:rPr>
      </w:pPr>
      <w:r>
        <w:rPr>
          <w:color w:val="000000"/>
        </w:rPr>
        <w:t>注：达标时只列出一项，不达标时列出全部不达标项</w:t>
      </w:r>
    </w:p>
    <w:p>
      <w:pPr>
        <w:rPr>
          <w:color w:val="000000"/>
        </w:rPr>
      </w:pPr>
    </w:p>
    <w:p>
      <w:pPr>
        <w:pStyle w:val="2"/>
        <w:rPr>
          <w:color w:val="000000"/>
        </w:rPr>
      </w:pPr>
      <w:r>
        <w:rPr>
          <w:color w:val="000000"/>
        </w:rPr>
        <w:t>结露检查</w:t>
      </w:r>
    </w:p>
    <w:p>
      <w:pPr>
        <w:pStyle w:val="3"/>
        <w:rPr>
          <w:color w:val="000000"/>
        </w:rPr>
      </w:pPr>
      <w:r>
        <w:rPr>
          <w:color w:val="000000"/>
        </w:rPr>
        <w:t>环境参数</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211"/>
        <w:gridCol w:w="51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11" w:type="dxa"/>
            <w:shd w:val="clear" w:color="auto" w:fill="E6E6E6"/>
            <w:vAlign w:val="center"/>
          </w:tcPr>
          <w:p>
            <w:r>
              <w:t>计算地点</w:t>
            </w:r>
          </w:p>
        </w:tc>
        <w:tc>
          <w:tcPr>
            <w:tcW w:w="5122" w:type="dxa"/>
            <w:vAlign w:val="center"/>
          </w:tcPr>
          <w:p>
            <w:pPr>
              <w:jc w:val="center"/>
            </w:pPr>
            <w:r>
              <w:t>江苏-南京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11" w:type="dxa"/>
            <w:shd w:val="clear" w:color="auto" w:fill="E6E6E6"/>
            <w:vAlign w:val="center"/>
          </w:tcPr>
          <w:p>
            <w:r>
              <w:t>室外相对湿度(%)</w:t>
            </w:r>
          </w:p>
        </w:tc>
        <w:tc>
          <w:tcPr>
            <w:tcW w:w="5122" w:type="dxa"/>
            <w:vAlign w:val="center"/>
          </w:tcPr>
          <w:p>
            <w:pPr>
              <w:jc w:val="center"/>
            </w:pPr>
            <w:r>
              <w:t>72.00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11" w:type="dxa"/>
            <w:shd w:val="clear" w:color="auto" w:fill="E6E6E6"/>
            <w:vAlign w:val="center"/>
          </w:tcPr>
          <w:p>
            <w:r>
              <w:t>Ti 室内计算温度(℃)</w:t>
            </w:r>
          </w:p>
        </w:tc>
        <w:tc>
          <w:tcPr>
            <w:tcW w:w="5122" w:type="dxa"/>
            <w:vAlign w:val="center"/>
          </w:tcPr>
          <w:p>
            <w:pPr>
              <w:jc w:val="center"/>
            </w:pPr>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11" w:type="dxa"/>
            <w:shd w:val="clear" w:color="auto" w:fill="E6E6E6"/>
            <w:vAlign w:val="center"/>
          </w:tcPr>
          <w:p>
            <w:r>
              <w:t>室内相对湿度(%)</w:t>
            </w:r>
          </w:p>
        </w:tc>
        <w:tc>
          <w:tcPr>
            <w:tcW w:w="5122" w:type="dxa"/>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11" w:type="dxa"/>
            <w:shd w:val="clear" w:color="auto" w:fill="E6E6E6"/>
            <w:vAlign w:val="center"/>
          </w:tcPr>
          <w:p>
            <w:r>
              <w:t>Te.min 累年最低日平均温度(℃)</w:t>
            </w:r>
          </w:p>
        </w:tc>
        <w:tc>
          <w:tcPr>
            <w:tcW w:w="5122" w:type="dxa"/>
            <w:vAlign w:val="center"/>
          </w:tcPr>
          <w:p>
            <w:pPr>
              <w:jc w:val="center"/>
            </w:pPr>
            <w:r>
              <w:t>-4.50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11" w:type="dxa"/>
            <w:shd w:val="clear" w:color="auto" w:fill="E6E6E6"/>
            <w:vAlign w:val="center"/>
          </w:tcPr>
          <w:p>
            <w:r>
              <w:t>Tw 采暖室外计算温度(℃)</w:t>
            </w:r>
          </w:p>
        </w:tc>
        <w:tc>
          <w:tcPr>
            <w:tcW w:w="5122" w:type="dxa"/>
            <w:vAlign w:val="center"/>
          </w:tcPr>
          <w:p>
            <w:pPr>
              <w:jc w:val="center"/>
            </w:pPr>
            <w: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11" w:type="dxa"/>
            <w:shd w:val="clear" w:color="auto" w:fill="E6E6E6"/>
            <w:vAlign w:val="center"/>
          </w:tcPr>
          <w:p>
            <w:r>
              <w:t>Ri内表面换热阻((㎡·K)/W)</w:t>
            </w:r>
          </w:p>
        </w:tc>
        <w:tc>
          <w:tcPr>
            <w:tcW w:w="5122" w:type="dxa"/>
            <w:vAlign w:val="center"/>
          </w:tcPr>
          <w:p>
            <w:pPr>
              <w:jc w:val="center"/>
            </w:pPr>
            <w:r>
              <w:t>0.11</w:t>
            </w:r>
          </w:p>
        </w:tc>
      </w:tr>
    </w:tbl>
    <w:p>
      <w:pPr>
        <w:pStyle w:val="3"/>
        <w:rPr>
          <w:color w:val="000000"/>
        </w:rPr>
      </w:pPr>
      <w:r>
        <w:rPr>
          <w:color w:val="000000"/>
        </w:rPr>
        <w:t>检查项(最不利构造)</w:t>
      </w:r>
    </w:p>
    <w:p>
      <w:pPr>
        <w:pStyle w:val="4"/>
        <w:rPr>
          <w:color w:val="000000"/>
        </w:rPr>
      </w:pPr>
      <w:r>
        <w:rPr>
          <w:color w:val="000000"/>
        </w:rPr>
        <w:t>外墙：外墙构造一</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02"/>
        <w:gridCol w:w="933"/>
        <w:gridCol w:w="1132"/>
        <w:gridCol w:w="1132"/>
        <w:gridCol w:w="781"/>
        <w:gridCol w:w="1121"/>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Merge w:val="restart"/>
            <w:shd w:val="clear" w:color="auto" w:fill="E6E6E6"/>
            <w:vAlign w:val="center"/>
          </w:tcPr>
          <w:p>
            <w:pPr>
              <w:jc w:val="center"/>
            </w:pPr>
            <w:r>
              <w:t>材料名称</w:t>
            </w:r>
            <w:r>
              <w:br w:type="textWrapping"/>
            </w:r>
            <w:r>
              <w:t>（由外到内）</w:t>
            </w:r>
          </w:p>
        </w:tc>
        <w:tc>
          <w:tcPr>
            <w:tcW w:w="933" w:type="dxa"/>
            <w:shd w:val="clear" w:color="auto" w:fill="E6E6E6"/>
            <w:vAlign w:val="center"/>
          </w:tcPr>
          <w:p>
            <w:pPr>
              <w:jc w:val="center"/>
            </w:pPr>
            <w:r>
              <w:t>厚度δ</w:t>
            </w:r>
          </w:p>
        </w:tc>
        <w:tc>
          <w:tcPr>
            <w:tcW w:w="1131" w:type="dxa"/>
            <w:shd w:val="clear" w:color="auto" w:fill="E6E6E6"/>
            <w:vAlign w:val="center"/>
          </w:tcPr>
          <w:p>
            <w:pPr>
              <w:jc w:val="center"/>
            </w:pPr>
            <w:r>
              <w:t>导热系数λ</w:t>
            </w:r>
          </w:p>
        </w:tc>
        <w:tc>
          <w:tcPr>
            <w:tcW w:w="1131" w:type="dxa"/>
            <w:shd w:val="clear" w:color="auto" w:fill="E6E6E6"/>
            <w:vAlign w:val="center"/>
          </w:tcPr>
          <w:p>
            <w:pPr>
              <w:jc w:val="center"/>
            </w:pPr>
            <w:r>
              <w:t>蓄热系数S</w:t>
            </w:r>
          </w:p>
        </w:tc>
        <w:tc>
          <w:tcPr>
            <w:tcW w:w="781" w:type="dxa"/>
            <w:shd w:val="clear" w:color="auto" w:fill="E6E6E6"/>
            <w:vAlign w:val="center"/>
          </w:tcPr>
          <w:p>
            <w:pPr>
              <w:jc w:val="center"/>
            </w:pPr>
            <w:r>
              <w:t>修正系数</w:t>
            </w:r>
          </w:p>
        </w:tc>
        <w:tc>
          <w:tcPr>
            <w:tcW w:w="1120" w:type="dxa"/>
            <w:shd w:val="clear" w:color="auto" w:fill="E6E6E6"/>
            <w:vAlign w:val="center"/>
          </w:tcPr>
          <w:p>
            <w:pPr>
              <w:jc w:val="center"/>
            </w:pPr>
            <w:r>
              <w:t>热阻R</w:t>
            </w:r>
          </w:p>
        </w:tc>
        <w:tc>
          <w:tcPr>
            <w:tcW w:w="1131"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Merge w:val="continue"/>
            <w:shd w:val="clear" w:color="auto" w:fill="E6E6E6"/>
            <w:vAlign w:val="center"/>
          </w:tcPr>
          <w:p>
            <w:pPr>
              <w:jc w:val="center"/>
            </w:pPr>
          </w:p>
        </w:tc>
        <w:tc>
          <w:tcPr>
            <w:tcW w:w="933" w:type="dxa"/>
            <w:shd w:val="clear" w:color="auto" w:fill="E6E6E6"/>
            <w:vAlign w:val="center"/>
          </w:tcPr>
          <w:p>
            <w:pPr>
              <w:jc w:val="center"/>
            </w:pPr>
            <w:r>
              <w:t>(mm)</w:t>
            </w:r>
          </w:p>
        </w:tc>
        <w:tc>
          <w:tcPr>
            <w:tcW w:w="1131" w:type="dxa"/>
            <w:shd w:val="clear" w:color="auto" w:fill="E6E6E6"/>
            <w:vAlign w:val="center"/>
          </w:tcPr>
          <w:p>
            <w:pPr>
              <w:jc w:val="center"/>
            </w:pPr>
            <w:r>
              <w:t>W/(m.K)</w:t>
            </w:r>
          </w:p>
        </w:tc>
        <w:tc>
          <w:tcPr>
            <w:tcW w:w="1131" w:type="dxa"/>
            <w:shd w:val="clear" w:color="auto" w:fill="E6E6E6"/>
            <w:vAlign w:val="center"/>
          </w:tcPr>
          <w:p>
            <w:pPr>
              <w:jc w:val="center"/>
            </w:pPr>
            <w:r>
              <w:t>W/(㎡.K)</w:t>
            </w:r>
          </w:p>
        </w:tc>
        <w:tc>
          <w:tcPr>
            <w:tcW w:w="781" w:type="dxa"/>
            <w:shd w:val="clear" w:color="auto" w:fill="E6E6E6"/>
            <w:vAlign w:val="center"/>
          </w:tcPr>
          <w:p>
            <w:pPr>
              <w:jc w:val="center"/>
            </w:pPr>
            <w:r>
              <w:t>α</w:t>
            </w:r>
          </w:p>
        </w:tc>
        <w:tc>
          <w:tcPr>
            <w:tcW w:w="1120" w:type="dxa"/>
            <w:shd w:val="clear" w:color="auto" w:fill="E6E6E6"/>
            <w:vAlign w:val="center"/>
          </w:tcPr>
          <w:p>
            <w:pPr>
              <w:jc w:val="center"/>
            </w:pPr>
            <w:r>
              <w:t>(㎡K)/W</w:t>
            </w:r>
          </w:p>
        </w:tc>
        <w:tc>
          <w:tcPr>
            <w:tcW w:w="1131"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Align w:val="center"/>
          </w:tcPr>
          <w:p>
            <w:r>
              <w:t>水泥砂浆（1）</w:t>
            </w:r>
          </w:p>
        </w:tc>
        <w:tc>
          <w:tcPr>
            <w:tcW w:w="933" w:type="dxa"/>
            <w:vAlign w:val="center"/>
          </w:tcPr>
          <w:p>
            <w:r>
              <w:t>3</w:t>
            </w:r>
          </w:p>
        </w:tc>
        <w:tc>
          <w:tcPr>
            <w:tcW w:w="1131" w:type="dxa"/>
            <w:vAlign w:val="center"/>
          </w:tcPr>
          <w:p>
            <w:r>
              <w:t>0.930</w:t>
            </w:r>
          </w:p>
        </w:tc>
        <w:tc>
          <w:tcPr>
            <w:tcW w:w="1131" w:type="dxa"/>
            <w:vAlign w:val="center"/>
          </w:tcPr>
          <w:p>
            <w:r>
              <w:t>11.310</w:t>
            </w:r>
          </w:p>
        </w:tc>
        <w:tc>
          <w:tcPr>
            <w:tcW w:w="781" w:type="dxa"/>
            <w:vAlign w:val="center"/>
          </w:tcPr>
          <w:p>
            <w:r>
              <w:t>1.00</w:t>
            </w:r>
          </w:p>
        </w:tc>
        <w:tc>
          <w:tcPr>
            <w:tcW w:w="1120" w:type="dxa"/>
            <w:vAlign w:val="center"/>
          </w:tcPr>
          <w:p>
            <w:r>
              <w:t>0.003</w:t>
            </w:r>
          </w:p>
        </w:tc>
        <w:tc>
          <w:tcPr>
            <w:tcW w:w="1131" w:type="dxa"/>
            <w:vAlign w:val="center"/>
          </w:tcPr>
          <w:p>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Align w:val="center"/>
          </w:tcPr>
          <w:p>
            <w:r>
              <w:t>聚氨酯(外墙外保温)</w:t>
            </w:r>
          </w:p>
        </w:tc>
        <w:tc>
          <w:tcPr>
            <w:tcW w:w="933" w:type="dxa"/>
            <w:vAlign w:val="center"/>
          </w:tcPr>
          <w:p>
            <w:r>
              <w:t>63.6</w:t>
            </w:r>
          </w:p>
        </w:tc>
        <w:tc>
          <w:tcPr>
            <w:tcW w:w="1131" w:type="dxa"/>
            <w:vAlign w:val="center"/>
          </w:tcPr>
          <w:p>
            <w:r>
              <w:t>0.024</w:t>
            </w:r>
          </w:p>
        </w:tc>
        <w:tc>
          <w:tcPr>
            <w:tcW w:w="1131" w:type="dxa"/>
            <w:vAlign w:val="center"/>
          </w:tcPr>
          <w:p>
            <w:r>
              <w:t>0.360</w:t>
            </w:r>
          </w:p>
        </w:tc>
        <w:tc>
          <w:tcPr>
            <w:tcW w:w="781" w:type="dxa"/>
            <w:vAlign w:val="center"/>
          </w:tcPr>
          <w:p>
            <w:r>
              <w:t>1.20</w:t>
            </w:r>
          </w:p>
        </w:tc>
        <w:tc>
          <w:tcPr>
            <w:tcW w:w="1120" w:type="dxa"/>
            <w:vAlign w:val="center"/>
          </w:tcPr>
          <w:p>
            <w:r>
              <w:t>2.208</w:t>
            </w:r>
          </w:p>
        </w:tc>
        <w:tc>
          <w:tcPr>
            <w:tcW w:w="1131" w:type="dxa"/>
            <w:vAlign w:val="center"/>
          </w:tcPr>
          <w:p>
            <w:r>
              <w:t>0.95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Align w:val="center"/>
          </w:tcPr>
          <w:p>
            <w:r>
              <w:t>钢筋混凝土（1）</w:t>
            </w:r>
          </w:p>
        </w:tc>
        <w:tc>
          <w:tcPr>
            <w:tcW w:w="933" w:type="dxa"/>
            <w:vAlign w:val="center"/>
          </w:tcPr>
          <w:p>
            <w:r>
              <w:t>200</w:t>
            </w:r>
          </w:p>
        </w:tc>
        <w:tc>
          <w:tcPr>
            <w:tcW w:w="1131" w:type="dxa"/>
            <w:vAlign w:val="center"/>
          </w:tcPr>
          <w:p>
            <w:r>
              <w:t>1.740</w:t>
            </w:r>
          </w:p>
        </w:tc>
        <w:tc>
          <w:tcPr>
            <w:tcW w:w="1131" w:type="dxa"/>
            <w:vAlign w:val="center"/>
          </w:tcPr>
          <w:p>
            <w:r>
              <w:t>17.060</w:t>
            </w:r>
          </w:p>
        </w:tc>
        <w:tc>
          <w:tcPr>
            <w:tcW w:w="781" w:type="dxa"/>
            <w:vAlign w:val="center"/>
          </w:tcPr>
          <w:p>
            <w:r>
              <w:t>1.00</w:t>
            </w:r>
          </w:p>
        </w:tc>
        <w:tc>
          <w:tcPr>
            <w:tcW w:w="1120" w:type="dxa"/>
            <w:vAlign w:val="center"/>
          </w:tcPr>
          <w:p>
            <w:r>
              <w:t>0.115</w:t>
            </w:r>
          </w:p>
        </w:tc>
        <w:tc>
          <w:tcPr>
            <w:tcW w:w="1131" w:type="dxa"/>
            <w:vAlign w:val="center"/>
          </w:tcPr>
          <w:p>
            <w:r>
              <w:t>1.96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Align w:val="center"/>
          </w:tcPr>
          <w:p>
            <w:r>
              <w:t>石灰砂浆（1）</w:t>
            </w:r>
          </w:p>
        </w:tc>
        <w:tc>
          <w:tcPr>
            <w:tcW w:w="933" w:type="dxa"/>
            <w:vAlign w:val="center"/>
          </w:tcPr>
          <w:p>
            <w:r>
              <w:t>20</w:t>
            </w:r>
          </w:p>
        </w:tc>
        <w:tc>
          <w:tcPr>
            <w:tcW w:w="1131" w:type="dxa"/>
            <w:vAlign w:val="center"/>
          </w:tcPr>
          <w:p>
            <w:r>
              <w:t>0.810</w:t>
            </w:r>
          </w:p>
        </w:tc>
        <w:tc>
          <w:tcPr>
            <w:tcW w:w="1131" w:type="dxa"/>
            <w:vAlign w:val="center"/>
          </w:tcPr>
          <w:p>
            <w:r>
              <w:t>9.950</w:t>
            </w:r>
          </w:p>
        </w:tc>
        <w:tc>
          <w:tcPr>
            <w:tcW w:w="781" w:type="dxa"/>
            <w:vAlign w:val="center"/>
          </w:tcPr>
          <w:p>
            <w:r>
              <w:t>1.00</w:t>
            </w:r>
          </w:p>
        </w:tc>
        <w:tc>
          <w:tcPr>
            <w:tcW w:w="1120" w:type="dxa"/>
            <w:vAlign w:val="center"/>
          </w:tcPr>
          <w:p>
            <w:r>
              <w:t>0.025</w:t>
            </w:r>
          </w:p>
        </w:tc>
        <w:tc>
          <w:tcPr>
            <w:tcW w:w="1131" w:type="dxa"/>
            <w:vAlign w:val="center"/>
          </w:tcPr>
          <w:p>
            <w:r>
              <w:t>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Align w:val="center"/>
          </w:tcPr>
          <w:p>
            <w:r>
              <w:t>各层之和∑</w:t>
            </w:r>
          </w:p>
        </w:tc>
        <w:tc>
          <w:tcPr>
            <w:tcW w:w="933" w:type="dxa"/>
            <w:vAlign w:val="center"/>
          </w:tcPr>
          <w:p>
            <w:r>
              <w:t>286.6</w:t>
            </w:r>
          </w:p>
        </w:tc>
        <w:tc>
          <w:tcPr>
            <w:tcW w:w="1131" w:type="dxa"/>
            <w:vAlign w:val="center"/>
          </w:tcPr>
          <w:p>
            <w:r>
              <w:t>－</w:t>
            </w:r>
          </w:p>
        </w:tc>
        <w:tc>
          <w:tcPr>
            <w:tcW w:w="1131" w:type="dxa"/>
            <w:vAlign w:val="center"/>
          </w:tcPr>
          <w:p>
            <w:r>
              <w:t>－</w:t>
            </w:r>
          </w:p>
        </w:tc>
        <w:tc>
          <w:tcPr>
            <w:tcW w:w="781" w:type="dxa"/>
            <w:vAlign w:val="center"/>
          </w:tcPr>
          <w:p>
            <w:r>
              <w:t>－</w:t>
            </w:r>
          </w:p>
        </w:tc>
        <w:tc>
          <w:tcPr>
            <w:tcW w:w="1120" w:type="dxa"/>
            <w:vAlign w:val="center"/>
          </w:tcPr>
          <w:p>
            <w:r>
              <w:t>2.351</w:t>
            </w:r>
          </w:p>
        </w:tc>
        <w:tc>
          <w:tcPr>
            <w:tcW w:w="1131" w:type="dxa"/>
            <w:vAlign w:val="center"/>
          </w:tcPr>
          <w:p>
            <w:r>
              <w:t>3.197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热阻Ro=0.15+∑R</w:t>
            </w:r>
          </w:p>
        </w:tc>
        <w:tc>
          <w:tcPr>
            <w:tcW w:w="6227" w:type="dxa"/>
            <w:gridSpan w:val="6"/>
            <w:vAlign w:val="center"/>
          </w:tcPr>
          <w:p>
            <w:r>
              <w:t>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室外计算温度(℃)</w:t>
            </w:r>
            <w:r>
              <w:br w:type="textWrapping"/>
            </w:r>
            <w:r>
              <w:t>te=0.3tw+0.7te.min</w:t>
            </w:r>
          </w:p>
        </w:tc>
        <w:tc>
          <w:tcPr>
            <w:tcW w:w="6227" w:type="dxa"/>
            <w:gridSpan w:val="6"/>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结露验算公式</w:t>
            </w:r>
          </w:p>
        </w:tc>
        <w:tc>
          <w:tcPr>
            <w:tcW w:w="6227" w:type="dxa"/>
            <w:gridSpan w:val="6"/>
            <w:vAlign w:val="center"/>
          </w:tcPr>
          <w:p>
            <w:r>
              <w:drawing>
                <wp:inline distT="0" distB="0" distL="0" distR="0">
                  <wp:extent cx="1485900" cy="5715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7"/>
                          <a:stretch>
                            <a:fillRect/>
                          </a:stretch>
                        </pic:blipFill>
                        <pic:spPr>
                          <a:xfrm>
                            <a:off x="0" y="0"/>
                            <a:ext cx="1486056" cy="571560"/>
                          </a:xfrm>
                          <a:prstGeom prst="rect">
                            <a:avLst/>
                          </a:prstGeom>
                        </pic:spPr>
                      </pic:pic>
                    </a:graphicData>
                  </a:graphic>
                </wp:inline>
              </w:drawing>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室内露点温度(℃)</w:t>
            </w:r>
          </w:p>
        </w:tc>
        <w:tc>
          <w:tcPr>
            <w:tcW w:w="6227" w:type="dxa"/>
            <w:gridSpan w:val="6"/>
            <w:vAlign w:val="center"/>
          </w:tcPr>
          <w:p>
            <w:r>
              <w:t>10.12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内表面温度(℃)</w:t>
            </w:r>
          </w:p>
        </w:tc>
        <w:tc>
          <w:tcPr>
            <w:tcW w:w="6227" w:type="dxa"/>
            <w:gridSpan w:val="6"/>
            <w:vAlign w:val="center"/>
          </w:tcPr>
          <w:p>
            <w:r>
              <w:t>17.06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标准依据</w:t>
            </w:r>
          </w:p>
        </w:tc>
        <w:tc>
          <w:tcPr>
            <w:tcW w:w="6227" w:type="dxa"/>
            <w:gridSpan w:val="6"/>
            <w:vAlign w:val="center"/>
          </w:tcPr>
          <w:p>
            <w:r>
              <w:t>江苏省《公共建筑节能设计标准》（DGJ32/J96-2010）第3.3.8条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标准要求</w:t>
            </w:r>
          </w:p>
        </w:tc>
        <w:tc>
          <w:tcPr>
            <w:tcW w:w="6227" w:type="dxa"/>
            <w:gridSpan w:val="6"/>
            <w:vAlign w:val="center"/>
          </w:tcPr>
          <w:p>
            <w:r>
              <w:t>围护结构内表面温度不应低于室内空气露点温度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结论</w:t>
            </w:r>
          </w:p>
        </w:tc>
        <w:tc>
          <w:tcPr>
            <w:tcW w:w="6227" w:type="dxa"/>
            <w:gridSpan w:val="6"/>
            <w:vAlign w:val="center"/>
          </w:tcPr>
          <w:p>
            <w:r>
              <w:t>不结露!</w:t>
            </w:r>
          </w:p>
        </w:tc>
      </w:tr>
    </w:tbl>
    <w:p>
      <w:pPr>
        <w:pStyle w:val="4"/>
        <w:rPr>
          <w:color w:val="000000"/>
        </w:rPr>
      </w:pPr>
      <w:r>
        <w:rPr>
          <w:color w:val="000000"/>
        </w:rPr>
        <w:t>梁柱：热桥柱构造一</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02"/>
        <w:gridCol w:w="933"/>
        <w:gridCol w:w="1132"/>
        <w:gridCol w:w="1132"/>
        <w:gridCol w:w="781"/>
        <w:gridCol w:w="1121"/>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Merge w:val="restart"/>
            <w:shd w:val="clear" w:color="auto" w:fill="E6E6E6"/>
            <w:vAlign w:val="center"/>
          </w:tcPr>
          <w:p>
            <w:pPr>
              <w:jc w:val="center"/>
            </w:pPr>
            <w:r>
              <w:t>材料名称</w:t>
            </w:r>
            <w:r>
              <w:br w:type="textWrapping"/>
            </w:r>
            <w:r>
              <w:t>（由外到内）</w:t>
            </w:r>
          </w:p>
        </w:tc>
        <w:tc>
          <w:tcPr>
            <w:tcW w:w="933" w:type="dxa"/>
            <w:shd w:val="clear" w:color="auto" w:fill="E6E6E6"/>
            <w:vAlign w:val="center"/>
          </w:tcPr>
          <w:p>
            <w:pPr>
              <w:jc w:val="center"/>
            </w:pPr>
            <w:r>
              <w:t>厚度δ</w:t>
            </w:r>
          </w:p>
        </w:tc>
        <w:tc>
          <w:tcPr>
            <w:tcW w:w="1131" w:type="dxa"/>
            <w:shd w:val="clear" w:color="auto" w:fill="E6E6E6"/>
            <w:vAlign w:val="center"/>
          </w:tcPr>
          <w:p>
            <w:pPr>
              <w:jc w:val="center"/>
            </w:pPr>
            <w:r>
              <w:t>导热系数λ</w:t>
            </w:r>
          </w:p>
        </w:tc>
        <w:tc>
          <w:tcPr>
            <w:tcW w:w="1131" w:type="dxa"/>
            <w:shd w:val="clear" w:color="auto" w:fill="E6E6E6"/>
            <w:vAlign w:val="center"/>
          </w:tcPr>
          <w:p>
            <w:pPr>
              <w:jc w:val="center"/>
            </w:pPr>
            <w:r>
              <w:t>蓄热系数S</w:t>
            </w:r>
          </w:p>
        </w:tc>
        <w:tc>
          <w:tcPr>
            <w:tcW w:w="781" w:type="dxa"/>
            <w:shd w:val="clear" w:color="auto" w:fill="E6E6E6"/>
            <w:vAlign w:val="center"/>
          </w:tcPr>
          <w:p>
            <w:pPr>
              <w:jc w:val="center"/>
            </w:pPr>
            <w:r>
              <w:t>修正系数</w:t>
            </w:r>
          </w:p>
        </w:tc>
        <w:tc>
          <w:tcPr>
            <w:tcW w:w="1120" w:type="dxa"/>
            <w:shd w:val="clear" w:color="auto" w:fill="E6E6E6"/>
            <w:vAlign w:val="center"/>
          </w:tcPr>
          <w:p>
            <w:pPr>
              <w:jc w:val="center"/>
            </w:pPr>
            <w:r>
              <w:t>热阻R</w:t>
            </w:r>
          </w:p>
        </w:tc>
        <w:tc>
          <w:tcPr>
            <w:tcW w:w="1131"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Merge w:val="continue"/>
            <w:shd w:val="clear" w:color="auto" w:fill="E6E6E6"/>
            <w:vAlign w:val="center"/>
          </w:tcPr>
          <w:p>
            <w:pPr>
              <w:jc w:val="center"/>
            </w:pPr>
          </w:p>
        </w:tc>
        <w:tc>
          <w:tcPr>
            <w:tcW w:w="933" w:type="dxa"/>
            <w:shd w:val="clear" w:color="auto" w:fill="E6E6E6"/>
            <w:vAlign w:val="center"/>
          </w:tcPr>
          <w:p>
            <w:pPr>
              <w:jc w:val="center"/>
            </w:pPr>
            <w:r>
              <w:t>(mm)</w:t>
            </w:r>
          </w:p>
        </w:tc>
        <w:tc>
          <w:tcPr>
            <w:tcW w:w="1131" w:type="dxa"/>
            <w:shd w:val="clear" w:color="auto" w:fill="E6E6E6"/>
            <w:vAlign w:val="center"/>
          </w:tcPr>
          <w:p>
            <w:pPr>
              <w:jc w:val="center"/>
            </w:pPr>
            <w:r>
              <w:t>W/(m.K)</w:t>
            </w:r>
          </w:p>
        </w:tc>
        <w:tc>
          <w:tcPr>
            <w:tcW w:w="1131" w:type="dxa"/>
            <w:shd w:val="clear" w:color="auto" w:fill="E6E6E6"/>
            <w:vAlign w:val="center"/>
          </w:tcPr>
          <w:p>
            <w:pPr>
              <w:jc w:val="center"/>
            </w:pPr>
            <w:r>
              <w:t>W/(㎡.K)</w:t>
            </w:r>
          </w:p>
        </w:tc>
        <w:tc>
          <w:tcPr>
            <w:tcW w:w="781" w:type="dxa"/>
            <w:shd w:val="clear" w:color="auto" w:fill="E6E6E6"/>
            <w:vAlign w:val="center"/>
          </w:tcPr>
          <w:p>
            <w:pPr>
              <w:jc w:val="center"/>
            </w:pPr>
            <w:r>
              <w:t>α</w:t>
            </w:r>
          </w:p>
        </w:tc>
        <w:tc>
          <w:tcPr>
            <w:tcW w:w="1120" w:type="dxa"/>
            <w:shd w:val="clear" w:color="auto" w:fill="E6E6E6"/>
            <w:vAlign w:val="center"/>
          </w:tcPr>
          <w:p>
            <w:pPr>
              <w:jc w:val="center"/>
            </w:pPr>
            <w:r>
              <w:t>(㎡K)/W</w:t>
            </w:r>
          </w:p>
        </w:tc>
        <w:tc>
          <w:tcPr>
            <w:tcW w:w="1131"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Align w:val="center"/>
          </w:tcPr>
          <w:p>
            <w:r>
              <w:t>水泥砂浆</w:t>
            </w:r>
          </w:p>
        </w:tc>
        <w:tc>
          <w:tcPr>
            <w:tcW w:w="933" w:type="dxa"/>
            <w:vAlign w:val="center"/>
          </w:tcPr>
          <w:p>
            <w:r>
              <w:t>20</w:t>
            </w:r>
          </w:p>
        </w:tc>
        <w:tc>
          <w:tcPr>
            <w:tcW w:w="1131" w:type="dxa"/>
            <w:vAlign w:val="center"/>
          </w:tcPr>
          <w:p>
            <w:r>
              <w:t>0.930</w:t>
            </w:r>
          </w:p>
        </w:tc>
        <w:tc>
          <w:tcPr>
            <w:tcW w:w="1131" w:type="dxa"/>
            <w:vAlign w:val="center"/>
          </w:tcPr>
          <w:p>
            <w:r>
              <w:t>11.370</w:t>
            </w:r>
          </w:p>
        </w:tc>
        <w:tc>
          <w:tcPr>
            <w:tcW w:w="781" w:type="dxa"/>
            <w:vAlign w:val="center"/>
          </w:tcPr>
          <w:p>
            <w:r>
              <w:t>1.00</w:t>
            </w:r>
          </w:p>
        </w:tc>
        <w:tc>
          <w:tcPr>
            <w:tcW w:w="1120" w:type="dxa"/>
            <w:vAlign w:val="center"/>
          </w:tcPr>
          <w:p>
            <w:r>
              <w:t>0.022</w:t>
            </w:r>
          </w:p>
        </w:tc>
        <w:tc>
          <w:tcPr>
            <w:tcW w:w="1131"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Align w:val="center"/>
          </w:tcPr>
          <w:p>
            <w:r>
              <w:t>挤塑聚苯乙烯泡沫塑料（带表皮）</w:t>
            </w:r>
          </w:p>
        </w:tc>
        <w:tc>
          <w:tcPr>
            <w:tcW w:w="933" w:type="dxa"/>
            <w:vAlign w:val="center"/>
          </w:tcPr>
          <w:p>
            <w:r>
              <w:t>78</w:t>
            </w:r>
          </w:p>
        </w:tc>
        <w:tc>
          <w:tcPr>
            <w:tcW w:w="1131" w:type="dxa"/>
            <w:vAlign w:val="center"/>
          </w:tcPr>
          <w:p>
            <w:r>
              <w:t>0.030</w:t>
            </w:r>
          </w:p>
        </w:tc>
        <w:tc>
          <w:tcPr>
            <w:tcW w:w="1131" w:type="dxa"/>
            <w:vAlign w:val="center"/>
          </w:tcPr>
          <w:p>
            <w:r>
              <w:t>0.340</w:t>
            </w:r>
          </w:p>
        </w:tc>
        <w:tc>
          <w:tcPr>
            <w:tcW w:w="781" w:type="dxa"/>
            <w:vAlign w:val="center"/>
          </w:tcPr>
          <w:p>
            <w:r>
              <w:t>1.20</w:t>
            </w:r>
          </w:p>
        </w:tc>
        <w:tc>
          <w:tcPr>
            <w:tcW w:w="1120" w:type="dxa"/>
            <w:vAlign w:val="center"/>
          </w:tcPr>
          <w:p>
            <w:r>
              <w:t>2.167</w:t>
            </w:r>
          </w:p>
        </w:tc>
        <w:tc>
          <w:tcPr>
            <w:tcW w:w="1131" w:type="dxa"/>
            <w:vAlign w:val="center"/>
          </w:tcPr>
          <w:p>
            <w:r>
              <w:t>0.88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Align w:val="center"/>
          </w:tcPr>
          <w:p>
            <w:r>
              <w:t>水泥砂浆</w:t>
            </w:r>
          </w:p>
        </w:tc>
        <w:tc>
          <w:tcPr>
            <w:tcW w:w="933" w:type="dxa"/>
            <w:vAlign w:val="center"/>
          </w:tcPr>
          <w:p>
            <w:r>
              <w:t>20</w:t>
            </w:r>
          </w:p>
        </w:tc>
        <w:tc>
          <w:tcPr>
            <w:tcW w:w="1131" w:type="dxa"/>
            <w:vAlign w:val="center"/>
          </w:tcPr>
          <w:p>
            <w:r>
              <w:t>0.930</w:t>
            </w:r>
          </w:p>
        </w:tc>
        <w:tc>
          <w:tcPr>
            <w:tcW w:w="1131" w:type="dxa"/>
            <w:vAlign w:val="center"/>
          </w:tcPr>
          <w:p>
            <w:r>
              <w:t>11.370</w:t>
            </w:r>
          </w:p>
        </w:tc>
        <w:tc>
          <w:tcPr>
            <w:tcW w:w="781" w:type="dxa"/>
            <w:vAlign w:val="center"/>
          </w:tcPr>
          <w:p>
            <w:r>
              <w:t>1.00</w:t>
            </w:r>
          </w:p>
        </w:tc>
        <w:tc>
          <w:tcPr>
            <w:tcW w:w="1120" w:type="dxa"/>
            <w:vAlign w:val="center"/>
          </w:tcPr>
          <w:p>
            <w:r>
              <w:t>0.022</w:t>
            </w:r>
          </w:p>
        </w:tc>
        <w:tc>
          <w:tcPr>
            <w:tcW w:w="1131"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Align w:val="center"/>
          </w:tcPr>
          <w:p>
            <w:r>
              <w:t>钢筋混凝土</w:t>
            </w:r>
          </w:p>
        </w:tc>
        <w:tc>
          <w:tcPr>
            <w:tcW w:w="933" w:type="dxa"/>
            <w:vAlign w:val="center"/>
          </w:tcPr>
          <w:p>
            <w:r>
              <w:t>200</w:t>
            </w:r>
          </w:p>
        </w:tc>
        <w:tc>
          <w:tcPr>
            <w:tcW w:w="1131" w:type="dxa"/>
            <w:vAlign w:val="center"/>
          </w:tcPr>
          <w:p>
            <w:r>
              <w:t>1.740</w:t>
            </w:r>
          </w:p>
        </w:tc>
        <w:tc>
          <w:tcPr>
            <w:tcW w:w="1131" w:type="dxa"/>
            <w:vAlign w:val="center"/>
          </w:tcPr>
          <w:p>
            <w:r>
              <w:t>17.200</w:t>
            </w:r>
          </w:p>
        </w:tc>
        <w:tc>
          <w:tcPr>
            <w:tcW w:w="781" w:type="dxa"/>
            <w:vAlign w:val="center"/>
          </w:tcPr>
          <w:p>
            <w:r>
              <w:t>1.00</w:t>
            </w:r>
          </w:p>
        </w:tc>
        <w:tc>
          <w:tcPr>
            <w:tcW w:w="1120" w:type="dxa"/>
            <w:vAlign w:val="center"/>
          </w:tcPr>
          <w:p>
            <w:r>
              <w:t>0.115</w:t>
            </w:r>
          </w:p>
        </w:tc>
        <w:tc>
          <w:tcPr>
            <w:tcW w:w="1131" w:type="dxa"/>
            <w:vAlign w:val="center"/>
          </w:tcPr>
          <w:p>
            <w:r>
              <w:t>1.98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Align w:val="center"/>
          </w:tcPr>
          <w:p>
            <w:r>
              <w:t>石灰砂浆</w:t>
            </w:r>
          </w:p>
        </w:tc>
        <w:tc>
          <w:tcPr>
            <w:tcW w:w="933" w:type="dxa"/>
            <w:vAlign w:val="center"/>
          </w:tcPr>
          <w:p>
            <w:r>
              <w:t>20</w:t>
            </w:r>
          </w:p>
        </w:tc>
        <w:tc>
          <w:tcPr>
            <w:tcW w:w="1131" w:type="dxa"/>
            <w:vAlign w:val="center"/>
          </w:tcPr>
          <w:p>
            <w:r>
              <w:t>0.810</w:t>
            </w:r>
          </w:p>
        </w:tc>
        <w:tc>
          <w:tcPr>
            <w:tcW w:w="1131" w:type="dxa"/>
            <w:vAlign w:val="center"/>
          </w:tcPr>
          <w:p>
            <w:r>
              <w:t>10.070</w:t>
            </w:r>
          </w:p>
        </w:tc>
        <w:tc>
          <w:tcPr>
            <w:tcW w:w="781" w:type="dxa"/>
            <w:vAlign w:val="center"/>
          </w:tcPr>
          <w:p>
            <w:r>
              <w:t>1.00</w:t>
            </w:r>
          </w:p>
        </w:tc>
        <w:tc>
          <w:tcPr>
            <w:tcW w:w="1120" w:type="dxa"/>
            <w:vAlign w:val="center"/>
          </w:tcPr>
          <w:p>
            <w:r>
              <w:t>0.025</w:t>
            </w:r>
          </w:p>
        </w:tc>
        <w:tc>
          <w:tcPr>
            <w:tcW w:w="1131" w:type="dxa"/>
            <w:vAlign w:val="center"/>
          </w:tcPr>
          <w:p>
            <w:r>
              <w:t>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Align w:val="center"/>
          </w:tcPr>
          <w:p>
            <w:r>
              <w:t>各层之和∑</w:t>
            </w:r>
          </w:p>
        </w:tc>
        <w:tc>
          <w:tcPr>
            <w:tcW w:w="933" w:type="dxa"/>
            <w:vAlign w:val="center"/>
          </w:tcPr>
          <w:p>
            <w:r>
              <w:t>338</w:t>
            </w:r>
          </w:p>
        </w:tc>
        <w:tc>
          <w:tcPr>
            <w:tcW w:w="1131" w:type="dxa"/>
            <w:vAlign w:val="center"/>
          </w:tcPr>
          <w:p>
            <w:r>
              <w:t>－</w:t>
            </w:r>
          </w:p>
        </w:tc>
        <w:tc>
          <w:tcPr>
            <w:tcW w:w="1131" w:type="dxa"/>
            <w:vAlign w:val="center"/>
          </w:tcPr>
          <w:p>
            <w:r>
              <w:t>－</w:t>
            </w:r>
          </w:p>
        </w:tc>
        <w:tc>
          <w:tcPr>
            <w:tcW w:w="781" w:type="dxa"/>
            <w:vAlign w:val="center"/>
          </w:tcPr>
          <w:p>
            <w:r>
              <w:t>－</w:t>
            </w:r>
          </w:p>
        </w:tc>
        <w:tc>
          <w:tcPr>
            <w:tcW w:w="1120" w:type="dxa"/>
            <w:vAlign w:val="center"/>
          </w:tcPr>
          <w:p>
            <w:r>
              <w:t>2.349</w:t>
            </w:r>
          </w:p>
        </w:tc>
        <w:tc>
          <w:tcPr>
            <w:tcW w:w="1131" w:type="dxa"/>
            <w:vAlign w:val="center"/>
          </w:tcPr>
          <w:p>
            <w:r>
              <w:t>3.599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热阻Ro=0.15+∑R</w:t>
            </w:r>
          </w:p>
        </w:tc>
        <w:tc>
          <w:tcPr>
            <w:tcW w:w="6227" w:type="dxa"/>
            <w:gridSpan w:val="6"/>
            <w:vAlign w:val="center"/>
          </w:tcPr>
          <w:p>
            <w:r>
              <w:t>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室外计算温度(℃)</w:t>
            </w:r>
            <w:r>
              <w:br w:type="textWrapping"/>
            </w:r>
            <w:r>
              <w:t>te=0.3tw+0.7te.min</w:t>
            </w:r>
          </w:p>
        </w:tc>
        <w:tc>
          <w:tcPr>
            <w:tcW w:w="6227" w:type="dxa"/>
            <w:gridSpan w:val="6"/>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结露验算公式</w:t>
            </w:r>
          </w:p>
        </w:tc>
        <w:tc>
          <w:tcPr>
            <w:tcW w:w="6227" w:type="dxa"/>
            <w:gridSpan w:val="6"/>
            <w:vAlign w:val="center"/>
          </w:tcPr>
          <w:p>
            <w:r>
              <w:drawing>
                <wp:inline distT="0" distB="0" distL="0" distR="0">
                  <wp:extent cx="1485900" cy="5715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7"/>
                          <a:stretch>
                            <a:fillRect/>
                          </a:stretch>
                        </pic:blipFill>
                        <pic:spPr>
                          <a:xfrm>
                            <a:off x="0" y="0"/>
                            <a:ext cx="1486056" cy="571560"/>
                          </a:xfrm>
                          <a:prstGeom prst="rect">
                            <a:avLst/>
                          </a:prstGeom>
                        </pic:spPr>
                      </pic:pic>
                    </a:graphicData>
                  </a:graphic>
                </wp:inline>
              </w:drawing>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室内露点温度(℃)</w:t>
            </w:r>
          </w:p>
        </w:tc>
        <w:tc>
          <w:tcPr>
            <w:tcW w:w="6227" w:type="dxa"/>
            <w:gridSpan w:val="6"/>
            <w:vAlign w:val="center"/>
          </w:tcPr>
          <w:p>
            <w:r>
              <w:t>10.12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内表面温度(℃)</w:t>
            </w:r>
          </w:p>
        </w:tc>
        <w:tc>
          <w:tcPr>
            <w:tcW w:w="6227" w:type="dxa"/>
            <w:gridSpan w:val="6"/>
            <w:vAlign w:val="center"/>
          </w:tcPr>
          <w:p>
            <w:r>
              <w:t>17.06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标准依据</w:t>
            </w:r>
          </w:p>
        </w:tc>
        <w:tc>
          <w:tcPr>
            <w:tcW w:w="6227" w:type="dxa"/>
            <w:gridSpan w:val="6"/>
            <w:vAlign w:val="center"/>
          </w:tcPr>
          <w:p>
            <w:r>
              <w:t>江苏省《公共建筑节能设计标准》（DGJ32/J96-2010）第3.3.8条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标准要求</w:t>
            </w:r>
          </w:p>
        </w:tc>
        <w:tc>
          <w:tcPr>
            <w:tcW w:w="6227" w:type="dxa"/>
            <w:gridSpan w:val="6"/>
            <w:vAlign w:val="center"/>
          </w:tcPr>
          <w:p>
            <w:r>
              <w:t>围护结构内表面温度不应低于室内空气露点温度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结论</w:t>
            </w:r>
          </w:p>
        </w:tc>
        <w:tc>
          <w:tcPr>
            <w:tcW w:w="6227" w:type="dxa"/>
            <w:gridSpan w:val="6"/>
            <w:vAlign w:val="center"/>
          </w:tcPr>
          <w:p>
            <w:r>
              <w:t>不结露!</w:t>
            </w:r>
          </w:p>
        </w:tc>
      </w:tr>
    </w:tbl>
    <w:p>
      <w:pPr>
        <w:pStyle w:val="4"/>
        <w:rPr>
          <w:color w:val="000000"/>
        </w:rPr>
      </w:pPr>
      <w:r>
        <w:rPr>
          <w:color w:val="000000"/>
        </w:rPr>
        <w:t>屋顶：屋顶构造一</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02"/>
        <w:gridCol w:w="933"/>
        <w:gridCol w:w="1132"/>
        <w:gridCol w:w="1132"/>
        <w:gridCol w:w="781"/>
        <w:gridCol w:w="1121"/>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Merge w:val="restart"/>
            <w:shd w:val="clear" w:color="auto" w:fill="E6E6E6"/>
            <w:vAlign w:val="center"/>
          </w:tcPr>
          <w:p>
            <w:pPr>
              <w:jc w:val="center"/>
            </w:pPr>
            <w:r>
              <w:t>材料名称</w:t>
            </w:r>
            <w:r>
              <w:br w:type="textWrapping"/>
            </w:r>
            <w:r>
              <w:t>（由外到内）</w:t>
            </w:r>
          </w:p>
        </w:tc>
        <w:tc>
          <w:tcPr>
            <w:tcW w:w="933" w:type="dxa"/>
            <w:shd w:val="clear" w:color="auto" w:fill="E6E6E6"/>
            <w:vAlign w:val="center"/>
          </w:tcPr>
          <w:p>
            <w:pPr>
              <w:jc w:val="center"/>
            </w:pPr>
            <w:r>
              <w:t>厚度δ</w:t>
            </w:r>
          </w:p>
        </w:tc>
        <w:tc>
          <w:tcPr>
            <w:tcW w:w="1131" w:type="dxa"/>
            <w:shd w:val="clear" w:color="auto" w:fill="E6E6E6"/>
            <w:vAlign w:val="center"/>
          </w:tcPr>
          <w:p>
            <w:pPr>
              <w:jc w:val="center"/>
            </w:pPr>
            <w:r>
              <w:t>导热系数λ</w:t>
            </w:r>
          </w:p>
        </w:tc>
        <w:tc>
          <w:tcPr>
            <w:tcW w:w="1131" w:type="dxa"/>
            <w:shd w:val="clear" w:color="auto" w:fill="E6E6E6"/>
            <w:vAlign w:val="center"/>
          </w:tcPr>
          <w:p>
            <w:pPr>
              <w:jc w:val="center"/>
            </w:pPr>
            <w:r>
              <w:t>蓄热系数S</w:t>
            </w:r>
          </w:p>
        </w:tc>
        <w:tc>
          <w:tcPr>
            <w:tcW w:w="781" w:type="dxa"/>
            <w:shd w:val="clear" w:color="auto" w:fill="E6E6E6"/>
            <w:vAlign w:val="center"/>
          </w:tcPr>
          <w:p>
            <w:pPr>
              <w:jc w:val="center"/>
            </w:pPr>
            <w:r>
              <w:t>修正系数</w:t>
            </w:r>
          </w:p>
        </w:tc>
        <w:tc>
          <w:tcPr>
            <w:tcW w:w="1120" w:type="dxa"/>
            <w:shd w:val="clear" w:color="auto" w:fill="E6E6E6"/>
            <w:vAlign w:val="center"/>
          </w:tcPr>
          <w:p>
            <w:pPr>
              <w:jc w:val="center"/>
            </w:pPr>
            <w:r>
              <w:t>热阻R</w:t>
            </w:r>
          </w:p>
        </w:tc>
        <w:tc>
          <w:tcPr>
            <w:tcW w:w="1131"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Merge w:val="continue"/>
            <w:shd w:val="clear" w:color="auto" w:fill="E6E6E6"/>
            <w:vAlign w:val="center"/>
          </w:tcPr>
          <w:p>
            <w:pPr>
              <w:jc w:val="center"/>
            </w:pPr>
          </w:p>
        </w:tc>
        <w:tc>
          <w:tcPr>
            <w:tcW w:w="933" w:type="dxa"/>
            <w:shd w:val="clear" w:color="auto" w:fill="E6E6E6"/>
            <w:vAlign w:val="center"/>
          </w:tcPr>
          <w:p>
            <w:pPr>
              <w:jc w:val="center"/>
            </w:pPr>
            <w:r>
              <w:t>(mm)</w:t>
            </w:r>
          </w:p>
        </w:tc>
        <w:tc>
          <w:tcPr>
            <w:tcW w:w="1131" w:type="dxa"/>
            <w:shd w:val="clear" w:color="auto" w:fill="E6E6E6"/>
            <w:vAlign w:val="center"/>
          </w:tcPr>
          <w:p>
            <w:pPr>
              <w:jc w:val="center"/>
            </w:pPr>
            <w:r>
              <w:t>W/(m.K)</w:t>
            </w:r>
          </w:p>
        </w:tc>
        <w:tc>
          <w:tcPr>
            <w:tcW w:w="1131" w:type="dxa"/>
            <w:shd w:val="clear" w:color="auto" w:fill="E6E6E6"/>
            <w:vAlign w:val="center"/>
          </w:tcPr>
          <w:p>
            <w:pPr>
              <w:jc w:val="center"/>
            </w:pPr>
            <w:r>
              <w:t>W/(㎡.K)</w:t>
            </w:r>
          </w:p>
        </w:tc>
        <w:tc>
          <w:tcPr>
            <w:tcW w:w="781" w:type="dxa"/>
            <w:shd w:val="clear" w:color="auto" w:fill="E6E6E6"/>
            <w:vAlign w:val="center"/>
          </w:tcPr>
          <w:p>
            <w:pPr>
              <w:jc w:val="center"/>
            </w:pPr>
            <w:r>
              <w:t>α</w:t>
            </w:r>
          </w:p>
        </w:tc>
        <w:tc>
          <w:tcPr>
            <w:tcW w:w="1120" w:type="dxa"/>
            <w:shd w:val="clear" w:color="auto" w:fill="E6E6E6"/>
            <w:vAlign w:val="center"/>
          </w:tcPr>
          <w:p>
            <w:pPr>
              <w:jc w:val="center"/>
            </w:pPr>
            <w:r>
              <w:t>(㎡K)/W</w:t>
            </w:r>
          </w:p>
        </w:tc>
        <w:tc>
          <w:tcPr>
            <w:tcW w:w="1131"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Align w:val="center"/>
          </w:tcPr>
          <w:p>
            <w:r>
              <w:t>钢筋混凝土（1）</w:t>
            </w:r>
          </w:p>
        </w:tc>
        <w:tc>
          <w:tcPr>
            <w:tcW w:w="933" w:type="dxa"/>
            <w:vAlign w:val="center"/>
          </w:tcPr>
          <w:p>
            <w:r>
              <w:t>50</w:t>
            </w:r>
          </w:p>
        </w:tc>
        <w:tc>
          <w:tcPr>
            <w:tcW w:w="1131" w:type="dxa"/>
            <w:vAlign w:val="center"/>
          </w:tcPr>
          <w:p>
            <w:r>
              <w:t>1.740</w:t>
            </w:r>
          </w:p>
        </w:tc>
        <w:tc>
          <w:tcPr>
            <w:tcW w:w="1131" w:type="dxa"/>
            <w:vAlign w:val="center"/>
          </w:tcPr>
          <w:p>
            <w:r>
              <w:t>17.060</w:t>
            </w:r>
          </w:p>
        </w:tc>
        <w:tc>
          <w:tcPr>
            <w:tcW w:w="781" w:type="dxa"/>
            <w:vAlign w:val="center"/>
          </w:tcPr>
          <w:p>
            <w:r>
              <w:t>1.00</w:t>
            </w:r>
          </w:p>
        </w:tc>
        <w:tc>
          <w:tcPr>
            <w:tcW w:w="1120" w:type="dxa"/>
            <w:vAlign w:val="center"/>
          </w:tcPr>
          <w:p>
            <w:r>
              <w:t>0.029</w:t>
            </w:r>
          </w:p>
        </w:tc>
        <w:tc>
          <w:tcPr>
            <w:tcW w:w="1131" w:type="dxa"/>
            <w:vAlign w:val="center"/>
          </w:tcPr>
          <w:p>
            <w:r>
              <w:t>0.49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Align w:val="center"/>
          </w:tcPr>
          <w:p>
            <w:r>
              <w:t>水泥砂浆（1）</w:t>
            </w:r>
          </w:p>
        </w:tc>
        <w:tc>
          <w:tcPr>
            <w:tcW w:w="933" w:type="dxa"/>
            <w:vAlign w:val="center"/>
          </w:tcPr>
          <w:p>
            <w:r>
              <w:t>20</w:t>
            </w:r>
          </w:p>
        </w:tc>
        <w:tc>
          <w:tcPr>
            <w:tcW w:w="1131" w:type="dxa"/>
            <w:vAlign w:val="center"/>
          </w:tcPr>
          <w:p>
            <w:r>
              <w:t>0.930</w:t>
            </w:r>
          </w:p>
        </w:tc>
        <w:tc>
          <w:tcPr>
            <w:tcW w:w="1131" w:type="dxa"/>
            <w:vAlign w:val="center"/>
          </w:tcPr>
          <w:p>
            <w:r>
              <w:t>11.310</w:t>
            </w:r>
          </w:p>
        </w:tc>
        <w:tc>
          <w:tcPr>
            <w:tcW w:w="781" w:type="dxa"/>
            <w:vAlign w:val="center"/>
          </w:tcPr>
          <w:p>
            <w:r>
              <w:t>1.00</w:t>
            </w:r>
          </w:p>
        </w:tc>
        <w:tc>
          <w:tcPr>
            <w:tcW w:w="1120" w:type="dxa"/>
            <w:vAlign w:val="center"/>
          </w:tcPr>
          <w:p>
            <w:r>
              <w:t>0.022</w:t>
            </w:r>
          </w:p>
        </w:tc>
        <w:tc>
          <w:tcPr>
            <w:tcW w:w="1131"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Align w:val="center"/>
          </w:tcPr>
          <w:p>
            <w:r>
              <w:t>挤塑聚苯板(XPS)(屋面)</w:t>
            </w:r>
          </w:p>
        </w:tc>
        <w:tc>
          <w:tcPr>
            <w:tcW w:w="933" w:type="dxa"/>
            <w:vAlign w:val="center"/>
          </w:tcPr>
          <w:p>
            <w:r>
              <w:t>63.7</w:t>
            </w:r>
          </w:p>
        </w:tc>
        <w:tc>
          <w:tcPr>
            <w:tcW w:w="1131" w:type="dxa"/>
            <w:vAlign w:val="center"/>
          </w:tcPr>
          <w:p>
            <w:r>
              <w:t>0.030</w:t>
            </w:r>
          </w:p>
        </w:tc>
        <w:tc>
          <w:tcPr>
            <w:tcW w:w="1131" w:type="dxa"/>
            <w:vAlign w:val="center"/>
          </w:tcPr>
          <w:p>
            <w:r>
              <w:t>0.540</w:t>
            </w:r>
          </w:p>
        </w:tc>
        <w:tc>
          <w:tcPr>
            <w:tcW w:w="781" w:type="dxa"/>
            <w:vAlign w:val="center"/>
          </w:tcPr>
          <w:p>
            <w:r>
              <w:t>1.25</w:t>
            </w:r>
          </w:p>
        </w:tc>
        <w:tc>
          <w:tcPr>
            <w:tcW w:w="1120" w:type="dxa"/>
            <w:vAlign w:val="center"/>
          </w:tcPr>
          <w:p>
            <w:r>
              <w:t>1.699</w:t>
            </w:r>
          </w:p>
        </w:tc>
        <w:tc>
          <w:tcPr>
            <w:tcW w:w="1131" w:type="dxa"/>
            <w:vAlign w:val="center"/>
          </w:tcPr>
          <w:p>
            <w:r>
              <w:t>1.15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Align w:val="center"/>
          </w:tcPr>
          <w:p>
            <w:r>
              <w:t>水泥砂浆（1）</w:t>
            </w:r>
          </w:p>
        </w:tc>
        <w:tc>
          <w:tcPr>
            <w:tcW w:w="933" w:type="dxa"/>
            <w:vAlign w:val="center"/>
          </w:tcPr>
          <w:p>
            <w:r>
              <w:t>20</w:t>
            </w:r>
          </w:p>
        </w:tc>
        <w:tc>
          <w:tcPr>
            <w:tcW w:w="1131" w:type="dxa"/>
            <w:vAlign w:val="center"/>
          </w:tcPr>
          <w:p>
            <w:r>
              <w:t>0.930</w:t>
            </w:r>
          </w:p>
        </w:tc>
        <w:tc>
          <w:tcPr>
            <w:tcW w:w="1131" w:type="dxa"/>
            <w:vAlign w:val="center"/>
          </w:tcPr>
          <w:p>
            <w:r>
              <w:t>11.310</w:t>
            </w:r>
          </w:p>
        </w:tc>
        <w:tc>
          <w:tcPr>
            <w:tcW w:w="781" w:type="dxa"/>
            <w:vAlign w:val="center"/>
          </w:tcPr>
          <w:p>
            <w:r>
              <w:t>1.00</w:t>
            </w:r>
          </w:p>
        </w:tc>
        <w:tc>
          <w:tcPr>
            <w:tcW w:w="1120" w:type="dxa"/>
            <w:vAlign w:val="center"/>
          </w:tcPr>
          <w:p>
            <w:r>
              <w:t>0.022</w:t>
            </w:r>
          </w:p>
        </w:tc>
        <w:tc>
          <w:tcPr>
            <w:tcW w:w="1131"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Align w:val="center"/>
          </w:tcPr>
          <w:p>
            <w:r>
              <w:t>钢筋混凝土（1）</w:t>
            </w:r>
          </w:p>
        </w:tc>
        <w:tc>
          <w:tcPr>
            <w:tcW w:w="933" w:type="dxa"/>
            <w:vAlign w:val="center"/>
          </w:tcPr>
          <w:p>
            <w:r>
              <w:t>120</w:t>
            </w:r>
          </w:p>
        </w:tc>
        <w:tc>
          <w:tcPr>
            <w:tcW w:w="1131" w:type="dxa"/>
            <w:vAlign w:val="center"/>
          </w:tcPr>
          <w:p>
            <w:r>
              <w:t>1.740</w:t>
            </w:r>
          </w:p>
        </w:tc>
        <w:tc>
          <w:tcPr>
            <w:tcW w:w="1131" w:type="dxa"/>
            <w:vAlign w:val="center"/>
          </w:tcPr>
          <w:p>
            <w:r>
              <w:t>17.060</w:t>
            </w:r>
          </w:p>
        </w:tc>
        <w:tc>
          <w:tcPr>
            <w:tcW w:w="781" w:type="dxa"/>
            <w:vAlign w:val="center"/>
          </w:tcPr>
          <w:p>
            <w:r>
              <w:t>1.00</w:t>
            </w:r>
          </w:p>
        </w:tc>
        <w:tc>
          <w:tcPr>
            <w:tcW w:w="1120" w:type="dxa"/>
            <w:vAlign w:val="center"/>
          </w:tcPr>
          <w:p>
            <w:r>
              <w:t>0.069</w:t>
            </w:r>
          </w:p>
        </w:tc>
        <w:tc>
          <w:tcPr>
            <w:tcW w:w="1131" w:type="dxa"/>
            <w:vAlign w:val="center"/>
          </w:tcPr>
          <w:p>
            <w:r>
              <w:t>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Align w:val="center"/>
          </w:tcPr>
          <w:p>
            <w:r>
              <w:t>各层之和∑</w:t>
            </w:r>
          </w:p>
        </w:tc>
        <w:tc>
          <w:tcPr>
            <w:tcW w:w="933" w:type="dxa"/>
            <w:vAlign w:val="center"/>
          </w:tcPr>
          <w:p>
            <w:r>
              <w:t>273.7</w:t>
            </w:r>
          </w:p>
        </w:tc>
        <w:tc>
          <w:tcPr>
            <w:tcW w:w="1131" w:type="dxa"/>
            <w:vAlign w:val="center"/>
          </w:tcPr>
          <w:p>
            <w:r>
              <w:t>－</w:t>
            </w:r>
          </w:p>
        </w:tc>
        <w:tc>
          <w:tcPr>
            <w:tcW w:w="1131" w:type="dxa"/>
            <w:vAlign w:val="center"/>
          </w:tcPr>
          <w:p>
            <w:r>
              <w:t>－</w:t>
            </w:r>
          </w:p>
        </w:tc>
        <w:tc>
          <w:tcPr>
            <w:tcW w:w="781" w:type="dxa"/>
            <w:vAlign w:val="center"/>
          </w:tcPr>
          <w:p>
            <w:r>
              <w:t>－</w:t>
            </w:r>
          </w:p>
        </w:tc>
        <w:tc>
          <w:tcPr>
            <w:tcW w:w="1120" w:type="dxa"/>
            <w:vAlign w:val="center"/>
          </w:tcPr>
          <w:p>
            <w:r>
              <w:t>1.839</w:t>
            </w:r>
          </w:p>
        </w:tc>
        <w:tc>
          <w:tcPr>
            <w:tcW w:w="1131" w:type="dxa"/>
            <w:vAlign w:val="center"/>
          </w:tcPr>
          <w:p>
            <w:r>
              <w:t>3.300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热阻Ro=0.15+∑R</w:t>
            </w:r>
          </w:p>
        </w:tc>
        <w:tc>
          <w:tcPr>
            <w:tcW w:w="6227" w:type="dxa"/>
            <w:gridSpan w:val="6"/>
            <w:vAlign w:val="center"/>
          </w:tcPr>
          <w:p>
            <w:r>
              <w:t>1.99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室外计算温度(℃)</w:t>
            </w:r>
            <w:r>
              <w:br w:type="textWrapping"/>
            </w:r>
            <w:r>
              <w:t>te=0.3tw+0.7te.min</w:t>
            </w:r>
          </w:p>
        </w:tc>
        <w:tc>
          <w:tcPr>
            <w:tcW w:w="6227" w:type="dxa"/>
            <w:gridSpan w:val="6"/>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结露验算公式</w:t>
            </w:r>
          </w:p>
        </w:tc>
        <w:tc>
          <w:tcPr>
            <w:tcW w:w="6227" w:type="dxa"/>
            <w:gridSpan w:val="6"/>
            <w:vAlign w:val="center"/>
          </w:tcPr>
          <w:p>
            <w:r>
              <w:drawing>
                <wp:inline distT="0" distB="0" distL="0" distR="0">
                  <wp:extent cx="1485900" cy="5715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7"/>
                          <a:stretch>
                            <a:fillRect/>
                          </a:stretch>
                        </pic:blipFill>
                        <pic:spPr>
                          <a:xfrm>
                            <a:off x="0" y="0"/>
                            <a:ext cx="1486056" cy="571560"/>
                          </a:xfrm>
                          <a:prstGeom prst="rect">
                            <a:avLst/>
                          </a:prstGeom>
                        </pic:spPr>
                      </pic:pic>
                    </a:graphicData>
                  </a:graphic>
                </wp:inline>
              </w:drawing>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室内露点温度(℃)</w:t>
            </w:r>
          </w:p>
        </w:tc>
        <w:tc>
          <w:tcPr>
            <w:tcW w:w="6227" w:type="dxa"/>
            <w:gridSpan w:val="6"/>
            <w:vAlign w:val="center"/>
          </w:tcPr>
          <w:p>
            <w:r>
              <w:t>10.12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内表面温度(℃)</w:t>
            </w:r>
          </w:p>
        </w:tc>
        <w:tc>
          <w:tcPr>
            <w:tcW w:w="6227" w:type="dxa"/>
            <w:gridSpan w:val="6"/>
            <w:vAlign w:val="center"/>
          </w:tcPr>
          <w:p>
            <w:r>
              <w:t>16.82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标准依据</w:t>
            </w:r>
          </w:p>
        </w:tc>
        <w:tc>
          <w:tcPr>
            <w:tcW w:w="6227" w:type="dxa"/>
            <w:gridSpan w:val="6"/>
            <w:vAlign w:val="center"/>
          </w:tcPr>
          <w:p>
            <w:r>
              <w:t>江苏省《公共建筑节能设计标准》（DGJ32/J96-2010）第3.3.8条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标准要求</w:t>
            </w:r>
          </w:p>
        </w:tc>
        <w:tc>
          <w:tcPr>
            <w:tcW w:w="6227" w:type="dxa"/>
            <w:gridSpan w:val="6"/>
            <w:vAlign w:val="center"/>
          </w:tcPr>
          <w:p>
            <w:r>
              <w:t>围护结构内表面温度不应低于室内空气露点温度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r>
              <w:t>结论</w:t>
            </w:r>
          </w:p>
        </w:tc>
        <w:tc>
          <w:tcPr>
            <w:tcW w:w="6227" w:type="dxa"/>
            <w:gridSpan w:val="6"/>
            <w:vAlign w:val="center"/>
          </w:tcPr>
          <w:p>
            <w:r>
              <w:t>不结露!</w:t>
            </w:r>
          </w:p>
        </w:tc>
      </w:tr>
    </w:tbl>
    <w:p>
      <w:pPr>
        <w:rPr>
          <w:color w:val="000000"/>
        </w:rPr>
      </w:pPr>
    </w:p>
    <w:p>
      <w:pPr>
        <w:pStyle w:val="2"/>
        <w:rPr>
          <w:color w:val="000000"/>
        </w:rPr>
      </w:pPr>
      <w:r>
        <w:rPr>
          <w:color w:val="000000"/>
        </w:rPr>
        <w:t>外窗气密性</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7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最不利气密性等级</w:t>
            </w:r>
          </w:p>
        </w:tc>
        <w:tc>
          <w:tcPr>
            <w:tcW w:w="7069"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外窗气密性措施</w:t>
            </w:r>
          </w:p>
        </w:tc>
        <w:tc>
          <w:tcPr>
            <w:tcW w:w="7069"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标准依据</w:t>
            </w:r>
          </w:p>
        </w:tc>
        <w:tc>
          <w:tcPr>
            <w:tcW w:w="7069" w:type="dxa"/>
            <w:vAlign w:val="center"/>
          </w:tcPr>
          <w:p>
            <w:r>
              <w:t>江苏省《公共建筑节能设计标准》（DGJ32/J96-2010）第3.3.5条，《建筑外门窗气密，水密，抗风压性能分级及检测方法》（GB/T 7106-2008）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标准要求</w:t>
            </w:r>
          </w:p>
        </w:tc>
        <w:tc>
          <w:tcPr>
            <w:tcW w:w="7069" w:type="dxa"/>
            <w:vAlign w:val="center"/>
          </w:tcPr>
          <w:p>
            <w:r>
              <w:t>外窗气密性不应低于《建筑外门窗气密，水密，抗风压性能分级及检测方法》（GB/T 7106-2008）的6级，即《建筑外窗气密性能分级及检测方法》（GB/T7107-2002）的4级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结论</w:t>
            </w:r>
          </w:p>
        </w:tc>
        <w:tc>
          <w:tcPr>
            <w:tcW w:w="7069" w:type="dxa"/>
            <w:vAlign w:val="center"/>
          </w:tcPr>
          <w:p>
            <w:r>
              <w:t>－</w:t>
            </w:r>
          </w:p>
        </w:tc>
      </w:tr>
    </w:tbl>
    <w:p>
      <w:pPr>
        <w:pStyle w:val="2"/>
        <w:rPr>
          <w:color w:val="000000"/>
        </w:rPr>
      </w:pPr>
      <w:r>
        <w:rPr>
          <w:color w:val="000000"/>
        </w:rPr>
        <w:t>幕墙气密性</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7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最不利气密性等级</w:t>
            </w:r>
          </w:p>
        </w:tc>
        <w:tc>
          <w:tcPr>
            <w:tcW w:w="7069"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幕墙气密性措施</w:t>
            </w:r>
          </w:p>
        </w:tc>
        <w:tc>
          <w:tcPr>
            <w:tcW w:w="7069"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通风换气装置</w:t>
            </w:r>
          </w:p>
        </w:tc>
        <w:tc>
          <w:tcPr>
            <w:tcW w:w="7069" w:type="dxa"/>
            <w:vAlign w:val="center"/>
          </w:tcPr>
          <w:p>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标准依据</w:t>
            </w:r>
          </w:p>
        </w:tc>
        <w:tc>
          <w:tcPr>
            <w:tcW w:w="7069" w:type="dxa"/>
            <w:vAlign w:val="center"/>
          </w:tcPr>
          <w:p>
            <w:r>
              <w:t>江苏省《公共建筑节能设计标准》（DGJ32/J96-2010）第3.3.6条，《建筑幕墙》（GB/T 21086-2007）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标准要求</w:t>
            </w:r>
          </w:p>
        </w:tc>
        <w:tc>
          <w:tcPr>
            <w:tcW w:w="7069" w:type="dxa"/>
            <w:vAlign w:val="center"/>
          </w:tcPr>
          <w:p>
            <w:r>
              <w:t>幕墙气密性不应低于《建筑幕墙》（GB/T 21086-2007）的3级，即《建筑幕墙物理性能分级》(GB/T15225-94)的3级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结论</w:t>
            </w:r>
          </w:p>
        </w:tc>
        <w:tc>
          <w:tcPr>
            <w:tcW w:w="7069" w:type="dxa"/>
            <w:vAlign w:val="center"/>
          </w:tcPr>
          <w:p>
            <w:r>
              <w:t>－</w:t>
            </w:r>
          </w:p>
        </w:tc>
      </w:tr>
    </w:tbl>
    <w:p>
      <w:pPr>
        <w:pStyle w:val="2"/>
        <w:rPr>
          <w:color w:val="000000"/>
        </w:rPr>
      </w:pPr>
      <w:r>
        <w:rPr>
          <w:color w:val="000000"/>
        </w:rPr>
        <w:t>规定性指标检查结论</w:t>
      </w:r>
    </w:p>
    <w:tbl>
      <w:tblPr>
        <w:tblStyle w:val="1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70"/>
        <w:gridCol w:w="2151"/>
        <w:gridCol w:w="198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序号</w:t>
            </w:r>
          </w:p>
        </w:tc>
        <w:tc>
          <w:tcPr>
            <w:tcW w:w="4069" w:type="dxa"/>
            <w:shd w:val="clear" w:color="auto" w:fill="E6E6E6"/>
            <w:vAlign w:val="center"/>
          </w:tcPr>
          <w:p>
            <w:pPr>
              <w:jc w:val="center"/>
            </w:pPr>
            <w:r>
              <w:t>检查项</w:t>
            </w:r>
          </w:p>
        </w:tc>
        <w:tc>
          <w:tcPr>
            <w:tcW w:w="2150" w:type="dxa"/>
            <w:shd w:val="clear" w:color="auto" w:fill="E6E6E6"/>
            <w:vAlign w:val="center"/>
          </w:tcPr>
          <w:p>
            <w:pPr>
              <w:jc w:val="center"/>
            </w:pPr>
            <w:r>
              <w:t>结论</w:t>
            </w:r>
          </w:p>
        </w:tc>
        <w:tc>
          <w:tcPr>
            <w:tcW w:w="1980" w:type="dxa"/>
            <w:shd w:val="clear" w:color="auto" w:fill="E6E6E6"/>
            <w:vAlign w:val="center"/>
          </w:tcPr>
          <w:p>
            <w:pPr>
              <w:jc w:val="center"/>
            </w:pPr>
            <w:r>
              <w:t>可否性能权衡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w:t>
            </w:r>
          </w:p>
        </w:tc>
        <w:tc>
          <w:tcPr>
            <w:tcW w:w="4069" w:type="dxa"/>
            <w:vAlign w:val="center"/>
          </w:tcPr>
          <w:p>
            <w:r>
              <w:t>体形系数</w:t>
            </w:r>
          </w:p>
        </w:tc>
        <w:tc>
          <w:tcPr>
            <w:tcW w:w="2150" w:type="dxa"/>
            <w:vAlign w:val="center"/>
          </w:tcPr>
          <w:p>
            <w:r>
              <w:rPr>
                <w:color w:val="FF0000"/>
              </w:rPr>
              <w:t>不适宜</w:t>
            </w:r>
          </w:p>
        </w:tc>
        <w:tc>
          <w:tcPr>
            <w:tcW w:w="1980" w:type="dxa"/>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2</w:t>
            </w:r>
          </w:p>
        </w:tc>
        <w:tc>
          <w:tcPr>
            <w:tcW w:w="4069" w:type="dxa"/>
            <w:vAlign w:val="center"/>
          </w:tcPr>
          <w:p>
            <w:r>
              <w:t>窗墙比</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3</w:t>
            </w:r>
          </w:p>
        </w:tc>
        <w:tc>
          <w:tcPr>
            <w:tcW w:w="4069" w:type="dxa"/>
            <w:vAlign w:val="center"/>
          </w:tcPr>
          <w:p>
            <w:r>
              <w:t>可见光透射比</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4</w:t>
            </w:r>
          </w:p>
        </w:tc>
        <w:tc>
          <w:tcPr>
            <w:tcW w:w="4069" w:type="dxa"/>
            <w:vAlign w:val="center"/>
          </w:tcPr>
          <w:p>
            <w:r>
              <w:t>天窗屋顶比</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5</w:t>
            </w:r>
          </w:p>
        </w:tc>
        <w:tc>
          <w:tcPr>
            <w:tcW w:w="4069" w:type="dxa"/>
            <w:vAlign w:val="center"/>
          </w:tcPr>
          <w:p>
            <w:r>
              <w:t>天窗类型</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6</w:t>
            </w:r>
          </w:p>
        </w:tc>
        <w:tc>
          <w:tcPr>
            <w:tcW w:w="4069" w:type="dxa"/>
            <w:vAlign w:val="center"/>
          </w:tcPr>
          <w:p>
            <w:r>
              <w:t>屋顶构造</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7</w:t>
            </w:r>
          </w:p>
        </w:tc>
        <w:tc>
          <w:tcPr>
            <w:tcW w:w="4069" w:type="dxa"/>
            <w:vAlign w:val="center"/>
          </w:tcPr>
          <w:p>
            <w:r>
              <w:t>外墙构造</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8</w:t>
            </w:r>
          </w:p>
        </w:tc>
        <w:tc>
          <w:tcPr>
            <w:tcW w:w="4069" w:type="dxa"/>
            <w:vAlign w:val="center"/>
          </w:tcPr>
          <w:p>
            <w:r>
              <w:t>采暖、空调地下室地面或地上采暖空调房间的地下室顶板</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9</w:t>
            </w:r>
          </w:p>
        </w:tc>
        <w:tc>
          <w:tcPr>
            <w:tcW w:w="4069" w:type="dxa"/>
            <w:vAlign w:val="center"/>
          </w:tcPr>
          <w:p>
            <w:r>
              <w:t>外窗热工</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10</w:t>
            </w:r>
          </w:p>
        </w:tc>
        <w:tc>
          <w:tcPr>
            <w:tcW w:w="4069" w:type="dxa"/>
            <w:vAlign w:val="center"/>
          </w:tcPr>
          <w:p>
            <w:r>
              <w:t>可开启面积</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11</w:t>
            </w:r>
          </w:p>
        </w:tc>
        <w:tc>
          <w:tcPr>
            <w:tcW w:w="4069" w:type="dxa"/>
            <w:vAlign w:val="center"/>
          </w:tcPr>
          <w:p>
            <w:r>
              <w:t>结露检查</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12</w:t>
            </w:r>
          </w:p>
        </w:tc>
        <w:tc>
          <w:tcPr>
            <w:tcW w:w="4069" w:type="dxa"/>
            <w:vAlign w:val="center"/>
          </w:tcPr>
          <w:p>
            <w:r>
              <w:t>外窗气密性</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13</w:t>
            </w:r>
          </w:p>
        </w:tc>
        <w:tc>
          <w:tcPr>
            <w:tcW w:w="4069" w:type="dxa"/>
            <w:vAlign w:val="center"/>
          </w:tcPr>
          <w:p>
            <w:r>
              <w:t>幕墙气密性</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200" w:type="dxa"/>
            <w:gridSpan w:val="2"/>
            <w:shd w:val="clear" w:color="auto" w:fill="E6E6E6"/>
            <w:vAlign w:val="center"/>
          </w:tcPr>
          <w:p>
            <w:r>
              <w:t>结论</w:t>
            </w:r>
          </w:p>
        </w:tc>
        <w:tc>
          <w:tcPr>
            <w:tcW w:w="2150" w:type="dxa"/>
            <w:vAlign w:val="center"/>
          </w:tcPr>
          <w:p>
            <w:r>
              <w:t>满足</w:t>
            </w:r>
          </w:p>
        </w:tc>
        <w:tc>
          <w:tcPr>
            <w:tcW w:w="1980" w:type="dxa"/>
            <w:vAlign w:val="center"/>
          </w:tcPr>
          <w:p/>
        </w:tc>
      </w:tr>
    </w:tbl>
    <w:p>
      <w:pPr>
        <w:rPr>
          <w:color w:val="000000"/>
        </w:rPr>
      </w:pPr>
    </w:p>
    <w:p>
      <w:r>
        <w:rPr>
          <w:color w:val="000000"/>
        </w:rPr>
        <w:t>说明：本工程所有规定性指标</w:t>
      </w:r>
      <w:r>
        <w:rPr>
          <w:b/>
          <w:color w:val="000000"/>
        </w:rPr>
        <w:t>满足</w:t>
      </w:r>
      <w:r>
        <w:rPr>
          <w:color w:val="000000"/>
        </w:rPr>
        <w:t>《江苏省公共建筑节能设计标准》（DGJ32/J96-2010）和《江苏省绿色建筑工程施工图设计文件编制深度规定》（2014年版）的要求。</w:t>
      </w:r>
    </w:p>
    <w:p/>
    <w:sectPr>
      <w:headerReference r:id="rId3" w:type="default"/>
      <w:footerReference r:id="rId4" w:type="default"/>
      <w:pgSz w:w="11906" w:h="16838"/>
      <w:pgMar w:top="1418" w:right="1701" w:bottom="1418"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kern w:val="0"/>
        <w:szCs w:val="21"/>
      </w:rPr>
      <w:t xml:space="preserve">江苏省公共建筑节能设计规定性指标计算报告   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华文仿宋" w:hAnsi="华文仿宋" w:eastAsia="华文仿宋"/>
      </w:rPr>
    </w:pPr>
    <w:r>
      <w:rPr>
        <w:rFonts w:hint="eastAsia" w:ascii="华文仿宋" w:hAnsi="华文仿宋" w:eastAsia="华文仿宋"/>
        <w:kern w:val="0"/>
        <w:szCs w:val="21"/>
      </w:rPr>
      <w:t>江苏省公共建筑节能设计规定性指标计算报告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64A52"/>
    <w:multiLevelType w:val="multilevel"/>
    <w:tmpl w:val="28E64A52"/>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770558B7"/>
    <w:multiLevelType w:val="multilevel"/>
    <w:tmpl w:val="770558B7"/>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lMzY3Yjk0ZmNkNzBhY2Y0YjVhZGM5Y2M5MjNkYmYifQ=="/>
  </w:docVars>
  <w:rsids>
    <w:rsidRoot w:val="009418E8"/>
    <w:rsid w:val="00011DEB"/>
    <w:rsid w:val="00027C99"/>
    <w:rsid w:val="00065A55"/>
    <w:rsid w:val="00086087"/>
    <w:rsid w:val="000A7E3F"/>
    <w:rsid w:val="000B1CB6"/>
    <w:rsid w:val="000F72DE"/>
    <w:rsid w:val="00121102"/>
    <w:rsid w:val="00131680"/>
    <w:rsid w:val="0015685E"/>
    <w:rsid w:val="00162430"/>
    <w:rsid w:val="00193F3D"/>
    <w:rsid w:val="00200C5B"/>
    <w:rsid w:val="00221BCB"/>
    <w:rsid w:val="00225FF6"/>
    <w:rsid w:val="00226E82"/>
    <w:rsid w:val="00234F1A"/>
    <w:rsid w:val="00287E81"/>
    <w:rsid w:val="002B2483"/>
    <w:rsid w:val="002D0EAC"/>
    <w:rsid w:val="00384AC9"/>
    <w:rsid w:val="003D3637"/>
    <w:rsid w:val="003E2DA8"/>
    <w:rsid w:val="00460032"/>
    <w:rsid w:val="004F6456"/>
    <w:rsid w:val="005D7C57"/>
    <w:rsid w:val="005E089E"/>
    <w:rsid w:val="006069F8"/>
    <w:rsid w:val="00674338"/>
    <w:rsid w:val="00676566"/>
    <w:rsid w:val="0069520B"/>
    <w:rsid w:val="006A765F"/>
    <w:rsid w:val="006E0EB4"/>
    <w:rsid w:val="007F78F1"/>
    <w:rsid w:val="00851931"/>
    <w:rsid w:val="0091021B"/>
    <w:rsid w:val="00926705"/>
    <w:rsid w:val="009418E8"/>
    <w:rsid w:val="009A33F3"/>
    <w:rsid w:val="009F6E5B"/>
    <w:rsid w:val="00A136A7"/>
    <w:rsid w:val="00A14469"/>
    <w:rsid w:val="00A21890"/>
    <w:rsid w:val="00A2554C"/>
    <w:rsid w:val="00A751CD"/>
    <w:rsid w:val="00AA234F"/>
    <w:rsid w:val="00B177C4"/>
    <w:rsid w:val="00B82B8F"/>
    <w:rsid w:val="00B90586"/>
    <w:rsid w:val="00B94D28"/>
    <w:rsid w:val="00BB479E"/>
    <w:rsid w:val="00BD6E66"/>
    <w:rsid w:val="00C07CE5"/>
    <w:rsid w:val="00C9335B"/>
    <w:rsid w:val="00D57173"/>
    <w:rsid w:val="00DE7291"/>
    <w:rsid w:val="00E43407"/>
    <w:rsid w:val="00E451C4"/>
    <w:rsid w:val="00E93708"/>
    <w:rsid w:val="00EA7E33"/>
    <w:rsid w:val="00EE65BE"/>
    <w:rsid w:val="00EF0A42"/>
    <w:rsid w:val="00F2089B"/>
    <w:rsid w:val="00F40003"/>
    <w:rsid w:val="00F7424C"/>
    <w:rsid w:val="00F80258"/>
    <w:rsid w:val="00F818CB"/>
    <w:rsid w:val="0E971D22"/>
    <w:rsid w:val="56EA1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120" w:after="120" w:line="578" w:lineRule="auto"/>
      <w:outlineLvl w:val="0"/>
    </w:pPr>
    <w:rPr>
      <w:b/>
      <w:bCs/>
      <w:kern w:val="44"/>
      <w:sz w:val="28"/>
      <w:szCs w:val="44"/>
    </w:rPr>
  </w:style>
  <w:style w:type="paragraph" w:styleId="3">
    <w:name w:val="heading 2"/>
    <w:basedOn w:val="1"/>
    <w:next w:val="1"/>
    <w:link w:val="16"/>
    <w:autoRedefine/>
    <w:qFormat/>
    <w:uiPriority w:val="0"/>
    <w:pPr>
      <w:keepNext/>
      <w:keepLines/>
      <w:spacing w:before="120" w:after="120" w:line="415" w:lineRule="auto"/>
      <w:outlineLvl w:val="1"/>
    </w:pPr>
    <w:rPr>
      <w:rFonts w:ascii="Cambria" w:hAnsi="Cambria"/>
      <w:b/>
      <w:bCs/>
      <w:sz w:val="24"/>
      <w:szCs w:val="32"/>
    </w:rPr>
  </w:style>
  <w:style w:type="paragraph" w:styleId="4">
    <w:name w:val="heading 3"/>
    <w:basedOn w:val="1"/>
    <w:next w:val="1"/>
    <w:autoRedefine/>
    <w:qFormat/>
    <w:uiPriority w:val="0"/>
    <w:pPr>
      <w:keepNext/>
      <w:keepLines/>
      <w:spacing w:line="415" w:lineRule="auto"/>
      <w:outlineLvl w:val="2"/>
    </w:pPr>
    <w:rPr>
      <w:b/>
      <w:bCs/>
      <w:szCs w:val="32"/>
    </w:rPr>
  </w:style>
  <w:style w:type="paragraph" w:styleId="5">
    <w:name w:val="heading 7"/>
    <w:basedOn w:val="1"/>
    <w:next w:val="1"/>
    <w:qFormat/>
    <w:uiPriority w:val="0"/>
    <w:pPr>
      <w:keepNext/>
      <w:keepLines/>
      <w:spacing w:before="240" w:after="64" w:line="320" w:lineRule="auto"/>
      <w:outlineLvl w:val="6"/>
    </w:pPr>
    <w:rPr>
      <w:b/>
      <w:bCs/>
      <w:sz w:val="24"/>
    </w:rPr>
  </w:style>
  <w:style w:type="paragraph" w:styleId="6">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7">
    <w:name w:val="Document Map"/>
    <w:basedOn w:val="1"/>
    <w:semiHidden/>
    <w:uiPriority w:val="0"/>
    <w:pPr>
      <w:shd w:val="clear" w:color="auto" w:fill="000080"/>
    </w:pPr>
  </w:style>
  <w:style w:type="paragraph" w:styleId="8">
    <w:name w:val="annotation text"/>
    <w:basedOn w:val="1"/>
    <w:semiHidden/>
    <w:uiPriority w:val="0"/>
    <w:pPr>
      <w:jc w:val="left"/>
    </w:p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8"/>
    <w:next w:val="8"/>
    <w:semiHidden/>
    <w:uiPriority w:val="0"/>
    <w:rPr>
      <w:b/>
      <w:bCs/>
    </w:rPr>
  </w:style>
  <w:style w:type="character" w:styleId="15">
    <w:name w:val="annotation reference"/>
    <w:semiHidden/>
    <w:uiPriority w:val="0"/>
    <w:rPr>
      <w:sz w:val="21"/>
      <w:szCs w:val="21"/>
    </w:rPr>
  </w:style>
  <w:style w:type="character" w:customStyle="1" w:styleId="16">
    <w:name w:val="标题 2 字符"/>
    <w:link w:val="3"/>
    <w:semiHidden/>
    <w:uiPriority w:val="0"/>
    <w:rPr>
      <w:rFonts w:ascii="Cambria" w:hAnsi="Cambria" w:eastAsia="宋体" w:cs="Times New Roman"/>
      <w:b/>
      <w:bCs/>
      <w:kern w:val="2"/>
      <w:sz w:val="24"/>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52;&#33509;&#2096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Template>
  <Company>MC SYSTEM</Company>
  <Pages>17</Pages>
  <Words>2166</Words>
  <Characters>12352</Characters>
  <Lines>102</Lines>
  <Paragraphs>28</Paragraphs>
  <TotalTime>0</TotalTime>
  <ScaleCrop>false</ScaleCrop>
  <LinksUpToDate>false</LinksUpToDate>
  <CharactersWithSpaces>14490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2024-01-07T17:01:00Z</dcterms:created>
  <dc:creator>张若凡</dc:creator>
  <cp:lastModifiedBy>篛凢</cp:lastModifiedBy>
  <cp:lastPrinted>2006-01-20T03:24:00Z</cp:lastPrinted>
  <dcterms:modified xsi:type="dcterms:W3CDTF">2024-01-09T08:23:52Z</dcterms:modified>
  <dc:title>江苏乙类公建2010规定性指标建筑节能计算报告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FB85408D2472467690012FA1E68A19EC_12</vt:lpwstr>
  </property>
</Properties>
</file>