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344D" w14:textId="77777777" w:rsidR="00EF737C" w:rsidRDefault="00EF737C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p w14:paraId="58B95021" w14:textId="77777777" w:rsidR="00EF737C" w:rsidRDefault="00EF737C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sdt>
      <w:sdtPr>
        <w:rPr>
          <w:rFonts w:ascii="黑体" w:eastAsia="黑体" w:hAnsi="黑体"/>
          <w:b/>
          <w:bCs/>
          <w:kern w:val="0"/>
          <w:sz w:val="52"/>
          <w:szCs w:val="52"/>
        </w:rPr>
        <w:alias w:val="标题"/>
        <w:id w:val="1096138023"/>
        <w:placeholder>
          <w:docPart w:val="6D71440E53DA4AE28639780255949A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843D9E1" w14:textId="6F2BCD3F" w:rsidR="00EF737C" w:rsidRDefault="003645B5" w:rsidP="00EF737C">
          <w:pPr>
            <w:spacing w:after="120"/>
            <w:jc w:val="center"/>
          </w:pPr>
          <w:r>
            <w:rPr>
              <w:rFonts w:ascii="黑体" w:eastAsia="黑体" w:hAnsi="黑体" w:hint="eastAsia"/>
              <w:b/>
              <w:bCs/>
              <w:kern w:val="0"/>
              <w:sz w:val="52"/>
              <w:szCs w:val="52"/>
            </w:rPr>
            <w:t>XX</w:t>
          </w:r>
          <w:r w:rsidR="00684ECB">
            <w:rPr>
              <w:rFonts w:ascii="黑体" w:eastAsia="黑体" w:hAnsi="黑体"/>
              <w:b/>
              <w:bCs/>
              <w:kern w:val="0"/>
              <w:sz w:val="52"/>
              <w:szCs w:val="52"/>
            </w:rPr>
            <w:t>项目</w:t>
          </w:r>
        </w:p>
      </w:sdtContent>
    </w:sdt>
    <w:p w14:paraId="3E0A690D" w14:textId="77777777" w:rsidR="00EF737C" w:rsidRDefault="00EF737C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  <w:r>
        <w:rPr>
          <w:rFonts w:ascii="黑体" w:eastAsia="黑体" w:hAnsi="黑体" w:hint="eastAsia"/>
          <w:b/>
          <w:bCs/>
          <w:kern w:val="0"/>
          <w:sz w:val="52"/>
          <w:szCs w:val="52"/>
        </w:rPr>
        <w:t>高强度</w:t>
      </w:r>
      <w:r>
        <w:rPr>
          <w:rFonts w:ascii="黑体" w:eastAsia="黑体" w:hAnsi="黑体"/>
          <w:b/>
          <w:bCs/>
          <w:kern w:val="0"/>
          <w:sz w:val="52"/>
          <w:szCs w:val="52"/>
        </w:rPr>
        <w:t>钢用量比例计算书</w:t>
      </w:r>
    </w:p>
    <w:p w14:paraId="306CE92C" w14:textId="77777777" w:rsidR="00EF737C" w:rsidRDefault="00EF737C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p w14:paraId="5D3A0178" w14:textId="77777777" w:rsidR="00EF737C" w:rsidRPr="00C423F6" w:rsidRDefault="00EF737C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108"/>
        <w:gridCol w:w="2835"/>
      </w:tblGrid>
      <w:tr w:rsidR="00EF737C" w14:paraId="12183BF0" w14:textId="77777777" w:rsidTr="00EF737C">
        <w:trPr>
          <w:trHeight w:val="69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32F" w14:textId="77777777" w:rsidR="00EF737C" w:rsidRDefault="00EF737C" w:rsidP="00EF737C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sdt>
            <w:sdtPr>
              <w:rPr>
                <w:rFonts w:eastAsia="黑体"/>
                <w:sz w:val="32"/>
                <w:szCs w:val="32"/>
              </w:rPr>
              <w:alias w:val="标题"/>
              <w:id w:val="-1183737524"/>
              <w:placeholder>
                <w:docPart w:val="A31AA1627C4748F3BFBF42E5821EC6C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4D535CB4" w14:textId="5A0222CB" w:rsidR="00EF737C" w:rsidRPr="00EF737C" w:rsidRDefault="003645B5" w:rsidP="00EF737C">
                <w:pPr>
                  <w:spacing w:after="120"/>
                  <w:jc w:val="center"/>
                  <w:rPr>
                    <w:rFonts w:ascii="黑体" w:eastAsia="黑体" w:hAnsi="黑体"/>
                    <w:b/>
                    <w:bCs/>
                    <w:kern w:val="0"/>
                    <w:sz w:val="52"/>
                    <w:szCs w:val="52"/>
                  </w:rPr>
                </w:pPr>
                <w:r>
                  <w:rPr>
                    <w:rFonts w:eastAsia="黑体"/>
                    <w:sz w:val="32"/>
                    <w:szCs w:val="32"/>
                  </w:rPr>
                  <w:t>XX</w:t>
                </w:r>
                <w:r>
                  <w:rPr>
                    <w:rFonts w:eastAsia="黑体"/>
                    <w:sz w:val="32"/>
                    <w:szCs w:val="32"/>
                  </w:rPr>
                  <w:t>项目</w:t>
                </w:r>
              </w:p>
            </w:sdtContent>
          </w:sdt>
        </w:tc>
      </w:tr>
      <w:tr w:rsidR="00EF737C" w14:paraId="10CBA6A2" w14:textId="77777777" w:rsidTr="003645B5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011CC" w14:textId="77777777" w:rsidR="00EF737C" w:rsidRDefault="00EF737C" w:rsidP="00EF737C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负责人：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8E02" w14:textId="1B9B1E98" w:rsidR="00EF737C" w:rsidRDefault="00EF737C" w:rsidP="00EF737C">
            <w:pPr>
              <w:spacing w:after="1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6D4" w14:textId="77777777" w:rsidR="00EF737C" w:rsidRDefault="00EF737C" w:rsidP="00EF737C">
            <w:pPr>
              <w:spacing w:after="120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 w:rsidR="00EF737C" w14:paraId="3881E15F" w14:textId="77777777" w:rsidTr="003645B5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52D1" w14:textId="77777777" w:rsidR="00EF737C" w:rsidRDefault="00EF737C" w:rsidP="00EF737C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编制人：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FE15" w14:textId="28F1692A" w:rsidR="00EF737C" w:rsidRDefault="00EF737C" w:rsidP="00EF737C">
            <w:pPr>
              <w:spacing w:after="1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3AB" w14:textId="77777777" w:rsidR="00EF737C" w:rsidRDefault="00EF737C" w:rsidP="00EF737C">
            <w:pPr>
              <w:spacing w:after="120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 w:rsidR="00EF737C" w14:paraId="52BB1F58" w14:textId="77777777" w:rsidTr="003645B5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FC2B7" w14:textId="77777777" w:rsidR="00EF737C" w:rsidRDefault="00EF737C" w:rsidP="00EF737C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校对人：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D215" w14:textId="505C2FB9" w:rsidR="00EF737C" w:rsidRDefault="00EF737C" w:rsidP="00EF737C">
            <w:pPr>
              <w:spacing w:after="1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CCF" w14:textId="77777777" w:rsidR="00EF737C" w:rsidRDefault="00EF737C" w:rsidP="00EF737C">
            <w:pPr>
              <w:spacing w:after="120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 w:rsidR="00EF737C" w14:paraId="4D9BB502" w14:textId="77777777" w:rsidTr="003645B5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E4D68" w14:textId="77777777" w:rsidR="00EF737C" w:rsidRDefault="00EF737C" w:rsidP="00EF737C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报告日期：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C71D7" w14:textId="7B9FA046" w:rsidR="00EF737C" w:rsidRDefault="00EF737C" w:rsidP="00EF737C">
            <w:pPr>
              <w:spacing w:after="12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DAE" w14:textId="77777777" w:rsidR="00EF737C" w:rsidRDefault="00EF737C" w:rsidP="00EF737C">
            <w:pPr>
              <w:spacing w:after="120"/>
              <w:ind w:firstLine="640"/>
              <w:rPr>
                <w:rFonts w:eastAsia="黑体"/>
                <w:sz w:val="32"/>
                <w:szCs w:val="32"/>
                <w:highlight w:val="yellow"/>
              </w:rPr>
            </w:pPr>
          </w:p>
        </w:tc>
      </w:tr>
    </w:tbl>
    <w:p w14:paraId="697BDB6D" w14:textId="77777777" w:rsidR="00684ECB" w:rsidRDefault="00684ECB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  <w:r>
        <w:rPr>
          <w:rFonts w:ascii="黑体" w:eastAsia="黑体" w:hAnsi="黑体"/>
          <w:b/>
          <w:bCs/>
          <w:kern w:val="0"/>
          <w:sz w:val="52"/>
          <w:szCs w:val="52"/>
        </w:rPr>
        <w:br w:type="page"/>
      </w:r>
    </w:p>
    <w:p w14:paraId="4F9DD9EF" w14:textId="77777777" w:rsidR="00EF737C" w:rsidRDefault="00EF737C" w:rsidP="00EF737C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p w14:paraId="75BE90E5" w14:textId="77777777" w:rsidR="00EF737C" w:rsidRDefault="00EF737C" w:rsidP="00EF7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AC990B0" w14:textId="77777777" w:rsidR="00EF737C" w:rsidRPr="00D2206C" w:rsidRDefault="00EF737C" w:rsidP="00EF737C">
      <w:pPr>
        <w:pStyle w:val="1"/>
        <w:numPr>
          <w:ilvl w:val="0"/>
          <w:numId w:val="0"/>
        </w:numPr>
        <w:ind w:left="425" w:hanging="425"/>
        <w:rPr>
          <w:rFonts w:ascii="Times New Roman"/>
          <w:b/>
          <w:szCs w:val="28"/>
        </w:rPr>
      </w:pPr>
      <w:bookmarkStart w:id="0" w:name="_Toc446681940"/>
      <w:r w:rsidRPr="00D2206C">
        <w:rPr>
          <w:rFonts w:ascii="Times New Roman"/>
          <w:b/>
          <w:szCs w:val="28"/>
        </w:rPr>
        <w:lastRenderedPageBreak/>
        <w:t>一、项目概况</w:t>
      </w:r>
      <w:bookmarkEnd w:id="0"/>
    </w:p>
    <w:p w14:paraId="11C06E35" w14:textId="22935414" w:rsidR="00EF737C" w:rsidRPr="00940F6E" w:rsidRDefault="00EF737C" w:rsidP="00EF737C">
      <w:pPr>
        <w:pStyle w:val="af1"/>
      </w:pPr>
      <w:r>
        <w:rPr>
          <w:rFonts w:hint="eastAsia"/>
        </w:rPr>
        <w:t>本项目位于</w:t>
      </w:r>
      <w:r w:rsidR="003645B5">
        <w:rPr>
          <w:rFonts w:hint="eastAsia"/>
        </w:rPr>
        <w:t>XX</w:t>
      </w:r>
      <w:r w:rsidRPr="00940F6E">
        <w:t>。</w:t>
      </w:r>
    </w:p>
    <w:p w14:paraId="1E50988F" w14:textId="77777777" w:rsidR="00EF737C" w:rsidRPr="00DC1ED3" w:rsidRDefault="00EF737C" w:rsidP="00EF737C">
      <w:pPr>
        <w:pStyle w:val="af1"/>
      </w:pPr>
      <w:r>
        <w:rPr>
          <w:rFonts w:hint="eastAsia"/>
        </w:rPr>
        <w:t>项目</w:t>
      </w:r>
      <w:r>
        <w:rPr>
          <w:rFonts w:eastAsia="新宋体" w:hAnsi="新宋体" w:hint="eastAsia"/>
          <w:szCs w:val="21"/>
        </w:rPr>
        <w:t>1~3#</w:t>
      </w:r>
      <w:r>
        <w:rPr>
          <w:rFonts w:eastAsia="新宋体" w:hAnsi="新宋体" w:hint="eastAsia"/>
          <w:szCs w:val="21"/>
        </w:rPr>
        <w:t>、</w:t>
      </w:r>
      <w:r>
        <w:rPr>
          <w:rFonts w:eastAsia="新宋体" w:hAnsi="新宋体" w:hint="eastAsia"/>
          <w:szCs w:val="21"/>
        </w:rPr>
        <w:t>5~10</w:t>
      </w:r>
      <w:r w:rsidRPr="007C62A8">
        <w:rPr>
          <w:rFonts w:eastAsia="新宋体" w:hAnsi="新宋体" w:hint="eastAsia"/>
          <w:szCs w:val="21"/>
        </w:rPr>
        <w:t>#</w:t>
      </w:r>
      <w:r w:rsidRPr="007C62A8">
        <w:rPr>
          <w:rFonts w:eastAsia="新宋体" w:hAnsi="新宋体" w:hint="eastAsia"/>
          <w:szCs w:val="21"/>
        </w:rPr>
        <w:t>楼</w:t>
      </w:r>
      <w:r>
        <w:rPr>
          <w:rFonts w:hint="eastAsia"/>
        </w:rPr>
        <w:t>#楼为</w:t>
      </w:r>
      <w:r w:rsidRPr="00DC1ED3">
        <w:rPr>
          <w:rFonts w:hint="eastAsia"/>
        </w:rPr>
        <w:t>参评绿色建筑，</w:t>
      </w:r>
      <w:r>
        <w:rPr>
          <w:rFonts w:hint="eastAsia"/>
        </w:rPr>
        <w:t>建筑效果如图1所示</w:t>
      </w:r>
      <w:r w:rsidRPr="00DC1ED3">
        <w:rPr>
          <w:rFonts w:hint="eastAsia"/>
        </w:rPr>
        <w:t>。</w:t>
      </w:r>
    </w:p>
    <w:p w14:paraId="14F96D5C" w14:textId="42DC0C53" w:rsidR="00EF737C" w:rsidRDefault="00EF737C" w:rsidP="00EF737C">
      <w:pPr>
        <w:jc w:val="center"/>
      </w:pPr>
    </w:p>
    <w:p w14:paraId="3FE519DF" w14:textId="77777777" w:rsidR="00EF737C" w:rsidRDefault="00EF737C" w:rsidP="00EF737C">
      <w:pPr>
        <w:jc w:val="center"/>
      </w:pPr>
      <w:bookmarkStart w:id="1" w:name="_Ref339458284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"/>
      <w:r>
        <w:rPr>
          <w:rFonts w:hint="eastAsia"/>
        </w:rPr>
        <w:t xml:space="preserve">1  </w:t>
      </w:r>
      <w:r w:rsidRPr="00A048B0">
        <w:rPr>
          <w:rFonts w:hint="eastAsia"/>
        </w:rPr>
        <w:t>项目</w:t>
      </w:r>
      <w:r>
        <w:rPr>
          <w:rFonts w:hint="eastAsia"/>
        </w:rPr>
        <w:t>建筑效果图</w:t>
      </w:r>
    </w:p>
    <w:p w14:paraId="531E435F" w14:textId="77777777" w:rsidR="00EF737C" w:rsidRPr="00D2206C" w:rsidRDefault="00EF737C" w:rsidP="00EF737C">
      <w:pPr>
        <w:pStyle w:val="1"/>
        <w:numPr>
          <w:ilvl w:val="0"/>
          <w:numId w:val="0"/>
        </w:numPr>
        <w:ind w:left="425" w:hanging="425"/>
        <w:rPr>
          <w:rFonts w:ascii="Times New Roman"/>
          <w:b/>
          <w:szCs w:val="28"/>
        </w:rPr>
      </w:pPr>
      <w:r>
        <w:rPr>
          <w:rFonts w:ascii="Times New Roman" w:hint="eastAsia"/>
          <w:b/>
          <w:szCs w:val="28"/>
        </w:rPr>
        <w:t>二</w:t>
      </w:r>
      <w:r w:rsidRPr="00D2206C">
        <w:rPr>
          <w:rFonts w:ascii="Times New Roman"/>
          <w:b/>
          <w:szCs w:val="28"/>
        </w:rPr>
        <w:t>、</w:t>
      </w:r>
      <w:r>
        <w:rPr>
          <w:rFonts w:ascii="Times New Roman" w:hint="eastAsia"/>
          <w:b/>
          <w:szCs w:val="28"/>
        </w:rPr>
        <w:t>对应条文</w:t>
      </w:r>
    </w:p>
    <w:p w14:paraId="4B0B78AA" w14:textId="77777777" w:rsidR="00EF737C" w:rsidRPr="00ED5359" w:rsidRDefault="00EF737C" w:rsidP="00ED5359">
      <w:pPr>
        <w:snapToGrid w:val="0"/>
        <w:spacing w:line="360" w:lineRule="auto"/>
        <w:ind w:firstLineChars="200" w:firstLine="482"/>
        <w:rPr>
          <w:bCs/>
          <w:sz w:val="24"/>
          <w:szCs w:val="24"/>
        </w:rPr>
      </w:pPr>
      <w:r w:rsidRPr="00ED5359">
        <w:rPr>
          <w:b/>
          <w:bCs/>
          <w:sz w:val="24"/>
          <w:szCs w:val="24"/>
        </w:rPr>
        <w:t>7.2.15</w:t>
      </w:r>
      <w:r w:rsidRPr="00ED5359">
        <w:rPr>
          <w:bCs/>
          <w:sz w:val="24"/>
          <w:szCs w:val="24"/>
        </w:rPr>
        <w:t xml:space="preserve">　合理选用建筑结构材料与构件，评价总分值为</w:t>
      </w:r>
      <w:r w:rsidRPr="00ED5359">
        <w:rPr>
          <w:bCs/>
          <w:sz w:val="24"/>
          <w:szCs w:val="24"/>
        </w:rPr>
        <w:t>10</w:t>
      </w:r>
      <w:r w:rsidRPr="00ED5359">
        <w:rPr>
          <w:bCs/>
          <w:sz w:val="24"/>
          <w:szCs w:val="24"/>
        </w:rPr>
        <w:t>分，并按下列规则评分：</w:t>
      </w:r>
    </w:p>
    <w:p w14:paraId="1220F3D8" w14:textId="77777777" w:rsidR="00EF737C" w:rsidRPr="005C148F" w:rsidRDefault="00EF737C" w:rsidP="00EF737C">
      <w:pPr>
        <w:snapToGrid w:val="0"/>
        <w:spacing w:line="360" w:lineRule="auto"/>
        <w:ind w:firstLineChars="200" w:firstLine="482"/>
        <w:rPr>
          <w:bCs/>
          <w:sz w:val="24"/>
          <w:szCs w:val="24"/>
        </w:rPr>
      </w:pPr>
      <w:r w:rsidRPr="005C148F">
        <w:rPr>
          <w:b/>
          <w:bCs/>
          <w:sz w:val="24"/>
          <w:szCs w:val="24"/>
        </w:rPr>
        <w:t>1</w:t>
      </w:r>
      <w:r w:rsidRPr="005C148F">
        <w:rPr>
          <w:b/>
          <w:bCs/>
          <w:sz w:val="24"/>
          <w:szCs w:val="24"/>
        </w:rPr>
        <w:t xml:space="preserve">　</w:t>
      </w:r>
      <w:r w:rsidRPr="005C148F">
        <w:rPr>
          <w:bCs/>
          <w:sz w:val="24"/>
          <w:szCs w:val="24"/>
        </w:rPr>
        <w:t>混凝土结构，按下列规则分别评分并累计：</w:t>
      </w:r>
    </w:p>
    <w:p w14:paraId="15375008" w14:textId="77777777" w:rsidR="00EF737C" w:rsidRPr="005C148F" w:rsidRDefault="00EF737C" w:rsidP="00EF737C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1</w:t>
      </w:r>
      <w:r w:rsidRPr="005C148F">
        <w:rPr>
          <w:bCs/>
          <w:sz w:val="24"/>
          <w:szCs w:val="24"/>
        </w:rPr>
        <w:t>）</w:t>
      </w:r>
      <w:r w:rsidRPr="005C148F">
        <w:rPr>
          <w:bCs/>
          <w:sz w:val="24"/>
          <w:szCs w:val="24"/>
        </w:rPr>
        <w:t>400MPa</w:t>
      </w:r>
      <w:r w:rsidRPr="005C148F">
        <w:rPr>
          <w:bCs/>
          <w:sz w:val="24"/>
          <w:szCs w:val="24"/>
        </w:rPr>
        <w:t>级及以上强度等级钢筋应用比例达到</w:t>
      </w:r>
      <w:r w:rsidRPr="005C148F">
        <w:rPr>
          <w:bCs/>
          <w:sz w:val="24"/>
          <w:szCs w:val="24"/>
        </w:rPr>
        <w:t>85%</w:t>
      </w:r>
      <w:r w:rsidRPr="005C148F">
        <w:rPr>
          <w:bCs/>
          <w:sz w:val="24"/>
          <w:szCs w:val="24"/>
        </w:rPr>
        <w:t>，得</w:t>
      </w:r>
      <w:r w:rsidRPr="005C148F">
        <w:rPr>
          <w:bCs/>
          <w:sz w:val="24"/>
          <w:szCs w:val="24"/>
        </w:rPr>
        <w:t>5</w:t>
      </w:r>
      <w:r w:rsidRPr="005C148F">
        <w:rPr>
          <w:bCs/>
          <w:sz w:val="24"/>
          <w:szCs w:val="24"/>
        </w:rPr>
        <w:t>分；</w:t>
      </w:r>
    </w:p>
    <w:p w14:paraId="0605FCFB" w14:textId="77777777" w:rsidR="00EF737C" w:rsidRPr="005C148F" w:rsidRDefault="00EF737C" w:rsidP="00EF737C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2</w:t>
      </w:r>
      <w:r w:rsidRPr="005C148F">
        <w:rPr>
          <w:bCs/>
          <w:sz w:val="24"/>
          <w:szCs w:val="24"/>
        </w:rPr>
        <w:t>）混凝土竖向承重结构采用强度等级不小于</w:t>
      </w:r>
      <w:r w:rsidRPr="005C148F">
        <w:rPr>
          <w:bCs/>
          <w:sz w:val="24"/>
          <w:szCs w:val="24"/>
        </w:rPr>
        <w:t>C50</w:t>
      </w:r>
      <w:r w:rsidRPr="005C148F">
        <w:rPr>
          <w:bCs/>
          <w:sz w:val="24"/>
          <w:szCs w:val="24"/>
        </w:rPr>
        <w:t>混凝土用量占竖向承重结构中混凝土总量的比例达到</w:t>
      </w:r>
      <w:r w:rsidRPr="005C148F">
        <w:rPr>
          <w:bCs/>
          <w:sz w:val="24"/>
          <w:szCs w:val="24"/>
        </w:rPr>
        <w:t>50%</w:t>
      </w:r>
      <w:r w:rsidRPr="005C148F">
        <w:rPr>
          <w:bCs/>
          <w:sz w:val="24"/>
          <w:szCs w:val="24"/>
        </w:rPr>
        <w:t>，得</w:t>
      </w:r>
      <w:r w:rsidRPr="005C148F">
        <w:rPr>
          <w:bCs/>
          <w:sz w:val="24"/>
          <w:szCs w:val="24"/>
        </w:rPr>
        <w:t>5</w:t>
      </w:r>
      <w:r w:rsidRPr="005C148F">
        <w:rPr>
          <w:bCs/>
          <w:sz w:val="24"/>
          <w:szCs w:val="24"/>
        </w:rPr>
        <w:t>分。</w:t>
      </w:r>
    </w:p>
    <w:p w14:paraId="2EC6D3E5" w14:textId="77777777" w:rsidR="00EF737C" w:rsidRPr="005C148F" w:rsidRDefault="00EF737C" w:rsidP="00EF737C">
      <w:pPr>
        <w:snapToGrid w:val="0"/>
        <w:spacing w:line="360" w:lineRule="auto"/>
        <w:ind w:firstLineChars="200" w:firstLine="482"/>
        <w:rPr>
          <w:bCs/>
          <w:sz w:val="24"/>
          <w:szCs w:val="24"/>
        </w:rPr>
      </w:pPr>
      <w:r w:rsidRPr="005C148F">
        <w:rPr>
          <w:b/>
          <w:bCs/>
          <w:sz w:val="24"/>
          <w:szCs w:val="24"/>
        </w:rPr>
        <w:t>2</w:t>
      </w:r>
      <w:r w:rsidRPr="005C148F">
        <w:rPr>
          <w:b/>
          <w:bCs/>
          <w:sz w:val="24"/>
          <w:szCs w:val="24"/>
        </w:rPr>
        <w:t xml:space="preserve">　</w:t>
      </w:r>
      <w:r w:rsidRPr="005C148F">
        <w:rPr>
          <w:bCs/>
          <w:sz w:val="24"/>
          <w:szCs w:val="24"/>
        </w:rPr>
        <w:t>钢结构，按下列规则分别评分并累计：</w:t>
      </w:r>
    </w:p>
    <w:p w14:paraId="1CBBC033" w14:textId="77777777" w:rsidR="00EF737C" w:rsidRPr="005C148F" w:rsidRDefault="00EF737C" w:rsidP="00EF737C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1</w:t>
      </w:r>
      <w:r w:rsidRPr="005C148F">
        <w:rPr>
          <w:bCs/>
          <w:sz w:val="24"/>
          <w:szCs w:val="24"/>
        </w:rPr>
        <w:t>）</w:t>
      </w:r>
      <w:r w:rsidRPr="005C148F">
        <w:rPr>
          <w:bCs/>
          <w:sz w:val="24"/>
          <w:szCs w:val="24"/>
        </w:rPr>
        <w:t>Q345</w:t>
      </w:r>
      <w:r w:rsidRPr="005C148F">
        <w:rPr>
          <w:bCs/>
          <w:sz w:val="24"/>
          <w:szCs w:val="24"/>
        </w:rPr>
        <w:t>及以上高强钢材用量占钢材总量的比例达到</w:t>
      </w:r>
      <w:r w:rsidRPr="005C148F">
        <w:rPr>
          <w:bCs/>
          <w:sz w:val="24"/>
          <w:szCs w:val="24"/>
        </w:rPr>
        <w:t>50%</w:t>
      </w:r>
      <w:r w:rsidRPr="005C148F">
        <w:rPr>
          <w:bCs/>
          <w:sz w:val="24"/>
          <w:szCs w:val="24"/>
        </w:rPr>
        <w:t>，得</w:t>
      </w:r>
      <w:r w:rsidRPr="005C148F">
        <w:rPr>
          <w:bCs/>
          <w:sz w:val="24"/>
          <w:szCs w:val="24"/>
        </w:rPr>
        <w:t>3</w:t>
      </w:r>
      <w:r w:rsidRPr="005C148F">
        <w:rPr>
          <w:bCs/>
          <w:sz w:val="24"/>
          <w:szCs w:val="24"/>
        </w:rPr>
        <w:t>分；达到</w:t>
      </w:r>
      <w:r w:rsidRPr="005C148F">
        <w:rPr>
          <w:bCs/>
          <w:sz w:val="24"/>
          <w:szCs w:val="24"/>
        </w:rPr>
        <w:t>70</w:t>
      </w:r>
      <w:r w:rsidRPr="005C148F">
        <w:rPr>
          <w:bCs/>
          <w:sz w:val="24"/>
          <w:szCs w:val="24"/>
        </w:rPr>
        <w:t>％，得</w:t>
      </w:r>
      <w:r w:rsidRPr="005C148F">
        <w:rPr>
          <w:bCs/>
          <w:sz w:val="24"/>
          <w:szCs w:val="24"/>
        </w:rPr>
        <w:t>4</w:t>
      </w:r>
      <w:r w:rsidRPr="005C148F">
        <w:rPr>
          <w:bCs/>
          <w:sz w:val="24"/>
          <w:szCs w:val="24"/>
        </w:rPr>
        <w:t>分；</w:t>
      </w:r>
    </w:p>
    <w:p w14:paraId="69C92D5B" w14:textId="77777777" w:rsidR="00EF737C" w:rsidRPr="005C148F" w:rsidRDefault="00EF737C" w:rsidP="00EF737C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2</w:t>
      </w:r>
      <w:r w:rsidRPr="005C148F">
        <w:rPr>
          <w:bCs/>
          <w:sz w:val="24"/>
          <w:szCs w:val="24"/>
        </w:rPr>
        <w:t>）螺栓连接等非现场焊接节点占现场全部连接、拼接节点的数量比例达到</w:t>
      </w:r>
      <w:r w:rsidRPr="005C148F">
        <w:rPr>
          <w:bCs/>
          <w:sz w:val="24"/>
          <w:szCs w:val="24"/>
        </w:rPr>
        <w:t>50%</w:t>
      </w:r>
      <w:r w:rsidRPr="005C148F">
        <w:rPr>
          <w:bCs/>
          <w:sz w:val="24"/>
          <w:szCs w:val="24"/>
        </w:rPr>
        <w:t>，得</w:t>
      </w:r>
      <w:r w:rsidRPr="005C148F">
        <w:rPr>
          <w:bCs/>
          <w:sz w:val="24"/>
          <w:szCs w:val="24"/>
        </w:rPr>
        <w:t>4</w:t>
      </w:r>
      <w:r w:rsidRPr="005C148F">
        <w:rPr>
          <w:bCs/>
          <w:sz w:val="24"/>
          <w:szCs w:val="24"/>
        </w:rPr>
        <w:t>分；</w:t>
      </w:r>
    </w:p>
    <w:p w14:paraId="65DDEB2D" w14:textId="77777777" w:rsidR="00EF737C" w:rsidRPr="005C148F" w:rsidRDefault="00EF737C" w:rsidP="00EF737C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3</w:t>
      </w:r>
      <w:r w:rsidRPr="005C148F">
        <w:rPr>
          <w:bCs/>
          <w:sz w:val="24"/>
          <w:szCs w:val="24"/>
        </w:rPr>
        <w:t>）采用施工时免支撑的楼屋面板，得</w:t>
      </w:r>
      <w:r w:rsidRPr="005C148F">
        <w:rPr>
          <w:bCs/>
          <w:sz w:val="24"/>
          <w:szCs w:val="24"/>
        </w:rPr>
        <w:t>2</w:t>
      </w:r>
      <w:r w:rsidRPr="005C148F">
        <w:rPr>
          <w:bCs/>
          <w:sz w:val="24"/>
          <w:szCs w:val="24"/>
        </w:rPr>
        <w:t>分。</w:t>
      </w:r>
    </w:p>
    <w:p w14:paraId="0D940580" w14:textId="77777777" w:rsidR="002378FD" w:rsidRDefault="00EF737C" w:rsidP="002378FD">
      <w:pPr>
        <w:snapToGrid w:val="0"/>
        <w:spacing w:line="360" w:lineRule="auto"/>
        <w:ind w:firstLineChars="200" w:firstLine="482"/>
        <w:rPr>
          <w:bCs/>
          <w:sz w:val="24"/>
          <w:szCs w:val="24"/>
        </w:rPr>
      </w:pPr>
      <w:r w:rsidRPr="005C148F">
        <w:rPr>
          <w:b/>
          <w:bCs/>
          <w:sz w:val="24"/>
          <w:szCs w:val="24"/>
        </w:rPr>
        <w:t>3</w:t>
      </w:r>
      <w:r w:rsidRPr="005C148F">
        <w:rPr>
          <w:b/>
          <w:bCs/>
          <w:sz w:val="24"/>
          <w:szCs w:val="24"/>
        </w:rPr>
        <w:t xml:space="preserve">　</w:t>
      </w:r>
      <w:r w:rsidRPr="005C148F">
        <w:rPr>
          <w:bCs/>
          <w:sz w:val="24"/>
          <w:szCs w:val="24"/>
        </w:rPr>
        <w:t>混合结构：对其混凝土结构部分、钢结构部分，分别按本条第</w:t>
      </w:r>
      <w:r w:rsidRPr="005C148F">
        <w:rPr>
          <w:bCs/>
          <w:sz w:val="24"/>
          <w:szCs w:val="24"/>
        </w:rPr>
        <w:t>1</w:t>
      </w:r>
      <w:r w:rsidRPr="005C148F">
        <w:rPr>
          <w:bCs/>
          <w:sz w:val="24"/>
          <w:szCs w:val="24"/>
        </w:rPr>
        <w:t>款、第</w:t>
      </w:r>
      <w:r w:rsidRPr="005C148F">
        <w:rPr>
          <w:bCs/>
          <w:sz w:val="24"/>
          <w:szCs w:val="24"/>
        </w:rPr>
        <w:t>2</w:t>
      </w:r>
      <w:r w:rsidRPr="005C148F">
        <w:rPr>
          <w:bCs/>
          <w:sz w:val="24"/>
          <w:szCs w:val="24"/>
        </w:rPr>
        <w:t>款进行评价，得分取各项得分的平均值。</w:t>
      </w:r>
    </w:p>
    <w:p w14:paraId="02A3C56A" w14:textId="77777777" w:rsidR="002378FD" w:rsidRDefault="002378FD" w:rsidP="002378FD">
      <w:pPr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5FD912AD" w14:textId="77777777" w:rsidR="002378FD" w:rsidRDefault="002378FD" w:rsidP="002378FD">
      <w:pPr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本项目为</w:t>
      </w:r>
      <w:r>
        <w:rPr>
          <w:bCs/>
          <w:sz w:val="24"/>
          <w:szCs w:val="24"/>
        </w:rPr>
        <w:t>混凝土结构，适用于本条第一款</w:t>
      </w:r>
      <w:r>
        <w:rPr>
          <w:rFonts w:hint="eastAsia"/>
          <w:bCs/>
          <w:sz w:val="24"/>
          <w:szCs w:val="24"/>
        </w:rPr>
        <w:t>：</w:t>
      </w:r>
    </w:p>
    <w:p w14:paraId="25AE6645" w14:textId="77777777" w:rsidR="002378FD" w:rsidRPr="005C148F" w:rsidRDefault="002378FD" w:rsidP="002378FD">
      <w:pPr>
        <w:snapToGrid w:val="0"/>
        <w:spacing w:line="360" w:lineRule="auto"/>
        <w:ind w:firstLineChars="200" w:firstLine="482"/>
        <w:rPr>
          <w:bCs/>
          <w:sz w:val="24"/>
          <w:szCs w:val="24"/>
        </w:rPr>
      </w:pPr>
      <w:r w:rsidRPr="005C148F">
        <w:rPr>
          <w:b/>
          <w:bCs/>
          <w:sz w:val="24"/>
          <w:szCs w:val="24"/>
        </w:rPr>
        <w:t>1</w:t>
      </w:r>
      <w:r w:rsidRPr="005C148F">
        <w:rPr>
          <w:b/>
          <w:bCs/>
          <w:sz w:val="24"/>
          <w:szCs w:val="24"/>
        </w:rPr>
        <w:t xml:space="preserve">　</w:t>
      </w:r>
      <w:r w:rsidRPr="005C148F">
        <w:rPr>
          <w:bCs/>
          <w:sz w:val="24"/>
          <w:szCs w:val="24"/>
        </w:rPr>
        <w:t>混凝土结构，按下列规则分别评分并累计：</w:t>
      </w:r>
    </w:p>
    <w:p w14:paraId="2E96335E" w14:textId="77777777" w:rsidR="002378FD" w:rsidRPr="005C148F" w:rsidRDefault="002378FD" w:rsidP="002378FD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1</w:t>
      </w:r>
      <w:r w:rsidRPr="005C148F">
        <w:rPr>
          <w:bCs/>
          <w:sz w:val="24"/>
          <w:szCs w:val="24"/>
        </w:rPr>
        <w:t>）</w:t>
      </w:r>
      <w:r w:rsidRPr="005C148F">
        <w:rPr>
          <w:bCs/>
          <w:sz w:val="24"/>
          <w:szCs w:val="24"/>
        </w:rPr>
        <w:t>400MPa</w:t>
      </w:r>
      <w:r w:rsidRPr="005C148F">
        <w:rPr>
          <w:bCs/>
          <w:sz w:val="24"/>
          <w:szCs w:val="24"/>
        </w:rPr>
        <w:t>级及以上强度等级钢筋应用比例达到</w:t>
      </w:r>
      <w:r w:rsidRPr="005C148F">
        <w:rPr>
          <w:bCs/>
          <w:sz w:val="24"/>
          <w:szCs w:val="24"/>
        </w:rPr>
        <w:t>85%</w:t>
      </w:r>
      <w:r w:rsidRPr="005C148F">
        <w:rPr>
          <w:bCs/>
          <w:sz w:val="24"/>
          <w:szCs w:val="24"/>
        </w:rPr>
        <w:t>，得</w:t>
      </w:r>
      <w:r w:rsidRPr="005C148F">
        <w:rPr>
          <w:bCs/>
          <w:sz w:val="24"/>
          <w:szCs w:val="24"/>
        </w:rPr>
        <w:t>5</w:t>
      </w:r>
      <w:r w:rsidRPr="005C148F">
        <w:rPr>
          <w:bCs/>
          <w:sz w:val="24"/>
          <w:szCs w:val="24"/>
        </w:rPr>
        <w:t>分；</w:t>
      </w:r>
    </w:p>
    <w:p w14:paraId="533D6FDE" w14:textId="77777777" w:rsidR="002378FD" w:rsidRPr="005C148F" w:rsidRDefault="002378FD" w:rsidP="002378FD">
      <w:pPr>
        <w:snapToGrid w:val="0"/>
        <w:spacing w:line="360" w:lineRule="auto"/>
        <w:ind w:firstLineChars="300" w:firstLine="720"/>
        <w:rPr>
          <w:bCs/>
          <w:sz w:val="24"/>
          <w:szCs w:val="24"/>
        </w:rPr>
      </w:pPr>
      <w:r w:rsidRPr="005C148F">
        <w:rPr>
          <w:bCs/>
          <w:sz w:val="24"/>
          <w:szCs w:val="24"/>
        </w:rPr>
        <w:t>2</w:t>
      </w:r>
      <w:r w:rsidRPr="005C148F">
        <w:rPr>
          <w:bCs/>
          <w:sz w:val="24"/>
          <w:szCs w:val="24"/>
        </w:rPr>
        <w:t>）混凝土竖向承重结构采用强度等级不小于</w:t>
      </w:r>
      <w:r w:rsidRPr="005C148F">
        <w:rPr>
          <w:bCs/>
          <w:sz w:val="24"/>
          <w:szCs w:val="24"/>
        </w:rPr>
        <w:t>C50</w:t>
      </w:r>
      <w:r w:rsidRPr="005C148F">
        <w:rPr>
          <w:bCs/>
          <w:sz w:val="24"/>
          <w:szCs w:val="24"/>
        </w:rPr>
        <w:t>混凝土用量占竖向承重结构中混凝土总量的比例达到</w:t>
      </w:r>
      <w:r w:rsidRPr="005C148F">
        <w:rPr>
          <w:bCs/>
          <w:sz w:val="24"/>
          <w:szCs w:val="24"/>
        </w:rPr>
        <w:t>50%</w:t>
      </w:r>
      <w:r w:rsidRPr="005C148F">
        <w:rPr>
          <w:bCs/>
          <w:sz w:val="24"/>
          <w:szCs w:val="24"/>
        </w:rPr>
        <w:t>，得</w:t>
      </w:r>
      <w:r w:rsidRPr="005C148F">
        <w:rPr>
          <w:bCs/>
          <w:sz w:val="24"/>
          <w:szCs w:val="24"/>
        </w:rPr>
        <w:t>5</w:t>
      </w:r>
      <w:r w:rsidRPr="005C148F">
        <w:rPr>
          <w:bCs/>
          <w:sz w:val="24"/>
          <w:szCs w:val="24"/>
        </w:rPr>
        <w:t>分。</w:t>
      </w:r>
    </w:p>
    <w:p w14:paraId="76F985DD" w14:textId="77777777" w:rsidR="00CB2BC0" w:rsidRPr="002378FD" w:rsidRDefault="00CB2BC0" w:rsidP="002378FD">
      <w:pPr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5D9176E7" w14:textId="77777777" w:rsidR="00A8114C" w:rsidRPr="002378FD" w:rsidRDefault="004B1C75" w:rsidP="002378FD">
      <w:pPr>
        <w:spacing w:afterLines="50" w:after="156"/>
        <w:rPr>
          <w:rFonts w:ascii="Arial" w:hAnsi="宋体" w:cs="Arial"/>
          <w:b/>
          <w:bCs/>
          <w:sz w:val="24"/>
          <w:szCs w:val="24"/>
        </w:rPr>
      </w:pPr>
      <w:r>
        <w:rPr>
          <w:rFonts w:ascii="Arial" w:hAnsi="宋体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5102B6">
                <wp:simplePos x="0" y="0"/>
                <wp:positionH relativeFrom="column">
                  <wp:posOffset>-571500</wp:posOffset>
                </wp:positionH>
                <wp:positionV relativeFrom="paragraph">
                  <wp:posOffset>7376160</wp:posOffset>
                </wp:positionV>
                <wp:extent cx="2907030" cy="685800"/>
                <wp:effectExtent l="0" t="0" r="0" b="0"/>
                <wp:wrapNone/>
                <wp:docPr id="15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703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D9AE2" w14:textId="77777777" w:rsidR="00ED5359" w:rsidRPr="009F2C65" w:rsidRDefault="00ED5359" w:rsidP="00CB2BC0">
                            <w:pPr>
                              <w:rPr>
                                <w:rFonts w:ascii="宋体" w:hAnsi="宋体"/>
                              </w:rPr>
                            </w:pPr>
                            <w:r w:rsidRPr="009F2C65">
                              <w:rPr>
                                <w:rFonts w:ascii="宋体" w:hAnsi="宋体" w:hint="eastAsia"/>
                              </w:rPr>
                              <w:t>电话：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021-53964607</w:t>
                            </w:r>
                          </w:p>
                          <w:p w14:paraId="3ECBA2BF" w14:textId="77777777" w:rsidR="00ED5359" w:rsidRPr="009F2C65" w:rsidRDefault="00ED5359" w:rsidP="00CB2BC0">
                            <w:pPr>
                              <w:rPr>
                                <w:rFonts w:ascii="宋体" w:hAnsi="宋体"/>
                              </w:rPr>
                            </w:pPr>
                            <w:r w:rsidRPr="009F2C65">
                              <w:rPr>
                                <w:rFonts w:ascii="宋体" w:hAnsi="宋体" w:hint="eastAsia"/>
                              </w:rPr>
                              <w:t>传真：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021-53964839</w:t>
                            </w:r>
                          </w:p>
                          <w:p w14:paraId="252F60A4" w14:textId="77777777" w:rsidR="00ED5359" w:rsidRPr="009F2C65" w:rsidRDefault="00ED5359" w:rsidP="00CB2BC0">
                            <w:pPr>
                              <w:rPr>
                                <w:rFonts w:ascii="宋体" w:hAnsi="宋体"/>
                              </w:rPr>
                            </w:pPr>
                            <w:r w:rsidRPr="009F2C65">
                              <w:rPr>
                                <w:rFonts w:ascii="宋体" w:hAnsi="宋体" w:hint="eastAsia"/>
                              </w:rPr>
                              <w:t>地址：上海打浦路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88</w:t>
                            </w:r>
                            <w:r w:rsidRPr="009F2C65">
                              <w:rPr>
                                <w:rFonts w:ascii="宋体" w:hAnsi="宋体" w:hint="eastAsia"/>
                              </w:rPr>
                              <w:t>号海丽大厦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19</w:t>
                            </w:r>
                            <w:r w:rsidRPr="009F2C65">
                              <w:rPr>
                                <w:rFonts w:ascii="宋体" w:hAnsi="宋体" w:hint="eastAsia"/>
                              </w:rPr>
                              <w:t>楼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102B6" id="矩形 1" o:spid="_x0000_s1026" style="position:absolute;left:0;text-align:left;margin-left:-45pt;margin-top:580.8pt;width:228.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" filled="f" stroked="f">
                <v:textbox style="mso-fit-shape-to-text:t">
                  <w:txbxContent>
                    <w:p w14:paraId="441D9AE2" w14:textId="77777777" w:rsidR="00ED5359" w:rsidRPr="009F2C65" w:rsidRDefault="00ED5359" w:rsidP="00CB2BC0">
                      <w:pPr>
                        <w:rPr>
                          <w:rFonts w:ascii="宋体" w:hAnsi="宋体"/>
                        </w:rPr>
                      </w:pPr>
                      <w:r w:rsidRPr="009F2C65">
                        <w:rPr>
                          <w:rFonts w:ascii="宋体" w:hAnsi="宋体" w:hint="eastAsia"/>
                        </w:rPr>
                        <w:t>电话：</w:t>
                      </w:r>
                      <w:r w:rsidRPr="009F2C65">
                        <w:rPr>
                          <w:rFonts w:ascii="宋体" w:hAnsi="宋体"/>
                        </w:rPr>
                        <w:t>021-53964607</w:t>
                      </w:r>
                    </w:p>
                    <w:p w14:paraId="3ECBA2BF" w14:textId="77777777" w:rsidR="00ED5359" w:rsidRPr="009F2C65" w:rsidRDefault="00ED5359" w:rsidP="00CB2BC0">
                      <w:pPr>
                        <w:rPr>
                          <w:rFonts w:ascii="宋体" w:hAnsi="宋体"/>
                        </w:rPr>
                      </w:pPr>
                      <w:r w:rsidRPr="009F2C65">
                        <w:rPr>
                          <w:rFonts w:ascii="宋体" w:hAnsi="宋体" w:hint="eastAsia"/>
                        </w:rPr>
                        <w:t>传真：</w:t>
                      </w:r>
                      <w:r w:rsidRPr="009F2C65">
                        <w:rPr>
                          <w:rFonts w:ascii="宋体" w:hAnsi="宋体"/>
                        </w:rPr>
                        <w:t>021-53964839</w:t>
                      </w:r>
                    </w:p>
                    <w:p w14:paraId="252F60A4" w14:textId="77777777" w:rsidR="00ED5359" w:rsidRPr="009F2C65" w:rsidRDefault="00ED5359" w:rsidP="00CB2BC0">
                      <w:pPr>
                        <w:rPr>
                          <w:rFonts w:ascii="宋体" w:hAnsi="宋体"/>
                        </w:rPr>
                      </w:pPr>
                      <w:r w:rsidRPr="009F2C65">
                        <w:rPr>
                          <w:rFonts w:ascii="宋体" w:hAnsi="宋体" w:hint="eastAsia"/>
                        </w:rPr>
                        <w:t>地址：上海打浦路</w:t>
                      </w:r>
                      <w:r w:rsidRPr="009F2C65">
                        <w:rPr>
                          <w:rFonts w:ascii="宋体" w:hAnsi="宋体"/>
                        </w:rPr>
                        <w:t>88</w:t>
                      </w:r>
                      <w:r w:rsidRPr="009F2C65">
                        <w:rPr>
                          <w:rFonts w:ascii="宋体" w:hAnsi="宋体" w:hint="eastAsia"/>
                        </w:rPr>
                        <w:t>号海丽大厦</w:t>
                      </w:r>
                      <w:r w:rsidRPr="009F2C65">
                        <w:rPr>
                          <w:rFonts w:ascii="宋体" w:hAnsi="宋体"/>
                        </w:rPr>
                        <w:t>19</w:t>
                      </w:r>
                      <w:r w:rsidRPr="009F2C65">
                        <w:rPr>
                          <w:rFonts w:ascii="宋体" w:hAnsi="宋体" w:hint="eastAsia"/>
                        </w:rPr>
                        <w:t>楼</w:t>
                      </w:r>
                    </w:p>
                  </w:txbxContent>
                </v:textbox>
              </v:rect>
            </w:pict>
          </mc:Fallback>
        </mc:AlternateContent>
      </w:r>
      <w:r w:rsidR="00A8114C" w:rsidRPr="00394E7D">
        <w:rPr>
          <w:rFonts w:ascii="Arial" w:hAnsi="宋体" w:cs="Arial" w:hint="eastAsia"/>
          <w:bCs/>
          <w:sz w:val="24"/>
          <w:szCs w:val="24"/>
        </w:rPr>
        <w:t>以下为项目混凝土结构中钢筋使用情况分楼栋统计：</w:t>
      </w:r>
    </w:p>
    <w:p w14:paraId="308B736E" w14:textId="77777777" w:rsidR="00A8114C" w:rsidRPr="00394E7D" w:rsidRDefault="00A8114C">
      <w:pPr>
        <w:spacing w:beforeLines="100" w:before="312" w:afterLines="50" w:after="156"/>
        <w:ind w:firstLineChars="200" w:firstLine="480"/>
        <w:rPr>
          <w:rFonts w:ascii="Arial" w:hAnsi="Arial" w:cs="Arial"/>
          <w:bCs/>
          <w:sz w:val="24"/>
          <w:szCs w:val="24"/>
        </w:rPr>
      </w:pPr>
      <w:r w:rsidRPr="00394E7D">
        <w:rPr>
          <w:rFonts w:ascii="Arial" w:hAnsi="宋体" w:cs="Arial"/>
          <w:bCs/>
          <w:sz w:val="24"/>
          <w:szCs w:val="24"/>
        </w:rPr>
        <w:lastRenderedPageBreak/>
        <w:t>1</w:t>
      </w:r>
      <w:r w:rsidRPr="00394E7D">
        <w:rPr>
          <w:rFonts w:ascii="Arial" w:hAnsi="宋体" w:cs="Arial" w:hint="eastAsia"/>
          <w:bCs/>
          <w:sz w:val="24"/>
          <w:szCs w:val="24"/>
        </w:rPr>
        <w:t>#</w:t>
      </w:r>
      <w:r w:rsidRPr="00394E7D">
        <w:rPr>
          <w:rFonts w:ascii="Arial" w:hAnsi="宋体" w:cs="Arial" w:hint="eastAsia"/>
          <w:bCs/>
          <w:sz w:val="24"/>
          <w:szCs w:val="24"/>
        </w:rPr>
        <w:t>楼：</w:t>
      </w:r>
    </w:p>
    <w:p w14:paraId="70D811EF" w14:textId="77777777" w:rsidR="00A8114C" w:rsidRPr="00394E7D" w:rsidRDefault="00A8114C">
      <w:pPr>
        <w:spacing w:line="400" w:lineRule="exact"/>
        <w:jc w:val="center"/>
        <w:rPr>
          <w:rFonts w:ascii="Arial" w:hAnsi="宋体" w:cs="Arial"/>
          <w:bCs/>
        </w:rPr>
      </w:pPr>
      <w:r w:rsidRPr="00394E7D">
        <w:rPr>
          <w:rFonts w:ascii="Arial" w:hAnsi="宋体" w:cs="Arial"/>
          <w:bCs/>
        </w:rPr>
        <w:t>建筑材料重量明细表</w:t>
      </w:r>
    </w:p>
    <w:tbl>
      <w:tblPr>
        <w:tblW w:w="0" w:type="auto"/>
        <w:tblInd w:w="796" w:type="dxa"/>
        <w:tblLayout w:type="fixed"/>
        <w:tblLook w:val="0000" w:firstRow="0" w:lastRow="0" w:firstColumn="0" w:lastColumn="0" w:noHBand="0" w:noVBand="0"/>
      </w:tblPr>
      <w:tblGrid>
        <w:gridCol w:w="840"/>
        <w:gridCol w:w="2560"/>
        <w:gridCol w:w="980"/>
        <w:gridCol w:w="2360"/>
      </w:tblGrid>
      <w:tr w:rsidR="00394E7D" w:rsidRPr="00394E7D" w14:paraId="2C4B958F" w14:textId="77777777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8E6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E7D">
              <w:rPr>
                <w:rFonts w:ascii="Arial" w:hAnsi="宋体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88C3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E7D">
              <w:rPr>
                <w:rFonts w:ascii="Arial" w:hAnsi="宋体" w:cs="Arial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6612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E7D">
              <w:rPr>
                <w:rFonts w:ascii="Arial" w:hAnsi="宋体" w:cs="Arial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BA73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E7D">
              <w:rPr>
                <w:rFonts w:ascii="Arial" w:hAnsi="宋体" w:cs="Arial"/>
                <w:b/>
                <w:bCs/>
                <w:sz w:val="20"/>
                <w:szCs w:val="20"/>
              </w:rPr>
              <w:t>数量</w:t>
            </w:r>
          </w:p>
        </w:tc>
      </w:tr>
      <w:tr w:rsidR="00394E7D" w:rsidRPr="00394E7D" w14:paraId="15F3E174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693C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31E47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HPB300φ6.5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D70D2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FDDF8C4" w14:textId="77777777" w:rsidR="008E1E75" w:rsidRDefault="008E1E75" w:rsidP="008E1E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19.05</w:t>
            </w:r>
          </w:p>
          <w:p w14:paraId="519D2DD3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5CA719B9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E4E6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62984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HPB300φ8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37E41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3F3A29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6007DFD3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E74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11F5D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HPB300φ10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D079A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D599077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25BD54AF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D24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79F9A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HRB335φ12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2A266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DBCF986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3B5B6D8D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098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5FAF2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HRB335φ14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90D20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DB95E17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401EF0D6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1DB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07AE8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HRB335φ16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81A02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A7ECA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114312C2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954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AB8AE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BCD24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6C9C76E" w14:textId="77777777" w:rsidR="008E1E75" w:rsidRDefault="008E1E75" w:rsidP="008E1E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267.8</w:t>
            </w:r>
          </w:p>
          <w:p w14:paraId="05F48947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726A9BC4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529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127F0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5E733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1D34E2C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77DECF5C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2DE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D3D04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AB1B9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C0D601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2C6424AA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E4F3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D00BC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230EB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85B94B1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2FDFAEAE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9D9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C6660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041BA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D862FAC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59EC701A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C4F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3C709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770EC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0A3E09A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1B721E9C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6E89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E567D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8AF49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2394DFF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3716E970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FA9A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694B4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37E0F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6F7AF90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2DEECA1F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FC6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95510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12140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2F5774E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5828CB7D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87C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99E2FE" w14:textId="77777777" w:rsidR="00A8114C" w:rsidRPr="00394E7D" w:rsidRDefault="00A8114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HRB400φ25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A5EADD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b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B2FE9CA" w14:textId="77777777" w:rsidR="00A8114C" w:rsidRPr="00394E7D" w:rsidRDefault="00A8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D" w:rsidRPr="00394E7D" w14:paraId="31B3B392" w14:textId="7777777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63D6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D205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FC63" w14:textId="77777777" w:rsidR="00A8114C" w:rsidRPr="00394E7D" w:rsidRDefault="00A811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4E7D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0B19" w14:textId="77777777" w:rsidR="00A8114C" w:rsidRPr="008E1E75" w:rsidRDefault="008E1E75" w:rsidP="008E1E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286.85</w:t>
            </w:r>
          </w:p>
        </w:tc>
      </w:tr>
    </w:tbl>
    <w:p w14:paraId="55FCBAAF" w14:textId="77777777" w:rsidR="00A8114C" w:rsidRPr="00394E7D" w:rsidRDefault="00A8114C" w:rsidP="008E1E75">
      <w:pPr>
        <w:widowControl/>
        <w:jc w:val="center"/>
        <w:rPr>
          <w:rFonts w:ascii="Arial" w:hAnsi="Arial" w:cs="Arial"/>
          <w:sz w:val="24"/>
          <w:szCs w:val="24"/>
        </w:rPr>
      </w:pPr>
      <w:r w:rsidRPr="00394E7D">
        <w:rPr>
          <w:rFonts w:ascii="Arial" w:hAnsi="宋体" w:cs="Arial"/>
          <w:sz w:val="24"/>
          <w:szCs w:val="24"/>
        </w:rPr>
        <w:t>见上表，总受力钢筋用量为</w:t>
      </w:r>
      <w:r w:rsidR="008E1E75">
        <w:rPr>
          <w:rFonts w:hint="eastAsia"/>
          <w:color w:val="000000"/>
          <w:sz w:val="22"/>
          <w:szCs w:val="22"/>
        </w:rPr>
        <w:t>286.85</w:t>
      </w:r>
      <w:r w:rsidRPr="00394E7D">
        <w:rPr>
          <w:rFonts w:ascii="Arial" w:hAnsi="Arial" w:cs="Arial"/>
          <w:sz w:val="24"/>
          <w:szCs w:val="24"/>
        </w:rPr>
        <w:t>t</w:t>
      </w:r>
      <w:r w:rsidRPr="00394E7D">
        <w:rPr>
          <w:rFonts w:ascii="Arial" w:hAnsi="宋体" w:cs="Arial"/>
          <w:sz w:val="24"/>
          <w:szCs w:val="24"/>
        </w:rPr>
        <w:t>，其中</w:t>
      </w:r>
      <w:r w:rsidRPr="00394E7D">
        <w:rPr>
          <w:rFonts w:ascii="Arial" w:hAnsi="Arial" w:cs="Arial"/>
          <w:sz w:val="24"/>
          <w:szCs w:val="24"/>
        </w:rPr>
        <w:t>HRB400</w:t>
      </w:r>
      <w:r w:rsidRPr="00394E7D">
        <w:rPr>
          <w:rFonts w:ascii="Arial" w:hAnsi="宋体" w:cs="Arial"/>
          <w:sz w:val="24"/>
          <w:szCs w:val="24"/>
        </w:rPr>
        <w:t>级钢筋的重量为</w:t>
      </w:r>
      <w:r w:rsidR="008E1E75">
        <w:rPr>
          <w:rFonts w:hint="eastAsia"/>
          <w:color w:val="000000"/>
          <w:sz w:val="22"/>
          <w:szCs w:val="22"/>
        </w:rPr>
        <w:t>267.8</w:t>
      </w:r>
      <w:r w:rsidRPr="00394E7D">
        <w:rPr>
          <w:rFonts w:ascii="Arial" w:hAnsi="Arial" w:cs="Arial"/>
          <w:sz w:val="24"/>
          <w:szCs w:val="24"/>
        </w:rPr>
        <w:t>t</w:t>
      </w:r>
      <w:r w:rsidRPr="00394E7D">
        <w:rPr>
          <w:rFonts w:ascii="Arial" w:hAnsi="宋体" w:cs="Arial"/>
          <w:sz w:val="24"/>
          <w:szCs w:val="24"/>
        </w:rPr>
        <w:t>。</w:t>
      </w:r>
    </w:p>
    <w:p w14:paraId="5B92B2D3" w14:textId="77777777" w:rsidR="00A8114C" w:rsidRPr="00394E7D" w:rsidRDefault="004B1C75" w:rsidP="00ED5359">
      <w:r w:rsidRPr="00394E7D">
        <w:rPr>
          <w:rFonts w:hint="eastAsia"/>
          <w:noProof/>
        </w:rPr>
        <w:drawing>
          <wp:inline distT="0" distB="0" distL="0" distR="0" wp14:anchorId="38E1CAAC">
            <wp:extent cx="4959985" cy="526415"/>
            <wp:effectExtent l="0" t="0" r="0" b="6985"/>
            <wp:docPr id="1" name="图片 1" descr="QQ截图2014092216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1409221615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2E08" w14:textId="77777777" w:rsidR="00A8114C" w:rsidRPr="00394E7D" w:rsidRDefault="00A8114C" w:rsidP="00ED5359">
      <w:pPr>
        <w:jc w:val="center"/>
      </w:pPr>
      <w:r w:rsidRPr="00394E7D">
        <w:t xml:space="preserve">=   </w:t>
      </w:r>
      <w:r w:rsidR="008E1E75">
        <w:t>0.9336</w:t>
      </w:r>
      <w:r w:rsidRPr="00394E7D">
        <w:t xml:space="preserve">  ×100%=  </w:t>
      </w:r>
      <w:r w:rsidR="008E1E75">
        <w:t>93.36</w:t>
      </w:r>
      <w:r w:rsidRPr="00394E7D">
        <w:t xml:space="preserve">  %</w:t>
      </w:r>
    </w:p>
    <w:p w14:paraId="1B524668" w14:textId="77777777" w:rsidR="00ED5359" w:rsidRDefault="007D5DFC" w:rsidP="00ED5359">
      <w:pPr>
        <w:pStyle w:val="1"/>
        <w:numPr>
          <w:ilvl w:val="0"/>
          <w:numId w:val="0"/>
        </w:numPr>
        <w:ind w:left="425" w:hanging="425"/>
        <w:rPr>
          <w:rFonts w:ascii="Times New Roman"/>
          <w:b/>
          <w:szCs w:val="28"/>
        </w:rPr>
      </w:pPr>
      <w:r>
        <w:rPr>
          <w:rFonts w:ascii="Times New Roman" w:hint="eastAsia"/>
          <w:b/>
          <w:szCs w:val="28"/>
        </w:rPr>
        <w:t>三</w:t>
      </w:r>
      <w:r>
        <w:rPr>
          <w:rFonts w:ascii="Times New Roman"/>
          <w:b/>
          <w:szCs w:val="28"/>
        </w:rPr>
        <w:t>、</w:t>
      </w:r>
      <w:r w:rsidR="00A8114C" w:rsidRPr="00ED5359">
        <w:rPr>
          <w:rFonts w:ascii="Times New Roman" w:hint="eastAsia"/>
          <w:b/>
          <w:szCs w:val="28"/>
        </w:rPr>
        <w:t>结论</w:t>
      </w:r>
    </w:p>
    <w:p w14:paraId="3E63B263" w14:textId="77777777" w:rsidR="00A8114C" w:rsidRPr="00ED5359" w:rsidRDefault="00A8114C" w:rsidP="00ED5359">
      <w:pPr>
        <w:ind w:firstLineChars="200" w:firstLine="420"/>
        <w:rPr>
          <w:rFonts w:ascii="宋体" w:hAnsi="宋体"/>
        </w:rPr>
      </w:pPr>
      <w:r w:rsidRPr="00ED5359">
        <w:rPr>
          <w:rFonts w:ascii="宋体" w:hAnsi="宋体" w:hint="eastAsia"/>
        </w:rPr>
        <w:t>本项目建筑主体结构中高强度钢用量为</w:t>
      </w:r>
      <w:r w:rsidR="000C418B" w:rsidRPr="00ED5359">
        <w:rPr>
          <w:rFonts w:ascii="宋体" w:hAnsi="宋体"/>
        </w:rPr>
        <w:t>2013.57</w:t>
      </w:r>
      <w:r w:rsidRPr="00ED5359">
        <w:rPr>
          <w:rFonts w:ascii="宋体" w:hAnsi="宋体" w:hint="eastAsia"/>
        </w:rPr>
        <w:t>吨，占受力钢筋总用量的比例为</w:t>
      </w:r>
      <w:r w:rsidR="000C418B" w:rsidRPr="00ED5359">
        <w:rPr>
          <w:rFonts w:ascii="宋体" w:hAnsi="宋体"/>
        </w:rPr>
        <w:t>90.58</w:t>
      </w:r>
      <w:r w:rsidRPr="00ED5359">
        <w:rPr>
          <w:rFonts w:ascii="宋体" w:hAnsi="宋体" w:hint="eastAsia"/>
        </w:rPr>
        <w:t>%</w:t>
      </w:r>
      <w:r w:rsidR="00394E7D" w:rsidRPr="00ED5359">
        <w:rPr>
          <w:rFonts w:ascii="宋体" w:hAnsi="宋体" w:hint="eastAsia"/>
        </w:rPr>
        <w:t>，根据</w:t>
      </w:r>
      <w:r w:rsidRPr="00ED5359">
        <w:rPr>
          <w:rFonts w:ascii="宋体" w:hAnsi="宋体" w:hint="eastAsia"/>
        </w:rPr>
        <w:t>《绿色建筑评价标准》</w:t>
      </w:r>
      <w:r w:rsidRPr="00ED5359">
        <w:rPr>
          <w:rFonts w:ascii="宋体" w:hAnsi="宋体"/>
        </w:rPr>
        <w:t>GB/T 50378—20</w:t>
      </w:r>
      <w:r w:rsidRPr="00ED5359">
        <w:rPr>
          <w:rFonts w:ascii="宋体" w:hAnsi="宋体" w:hint="eastAsia"/>
        </w:rPr>
        <w:t>1</w:t>
      </w:r>
      <w:r w:rsidR="000C418B" w:rsidRPr="00ED5359">
        <w:rPr>
          <w:rFonts w:ascii="宋体" w:hAnsi="宋体"/>
        </w:rPr>
        <w:t>9</w:t>
      </w:r>
      <w:r w:rsidRPr="00ED5359">
        <w:rPr>
          <w:rFonts w:ascii="宋体" w:hAnsi="宋体" w:hint="eastAsia"/>
        </w:rPr>
        <w:t>中第7.2.1</w:t>
      </w:r>
      <w:r w:rsidR="000C418B" w:rsidRPr="00ED5359">
        <w:rPr>
          <w:rFonts w:ascii="宋体" w:hAnsi="宋体"/>
        </w:rPr>
        <w:t>5</w:t>
      </w:r>
      <w:r w:rsidRPr="00ED5359">
        <w:rPr>
          <w:rFonts w:ascii="宋体" w:hAnsi="宋体" w:hint="eastAsia"/>
        </w:rPr>
        <w:t>条</w:t>
      </w:r>
      <w:r w:rsidR="000C418B" w:rsidRPr="00ED5359">
        <w:rPr>
          <w:rFonts w:ascii="宋体" w:hAnsi="宋体" w:hint="eastAsia"/>
        </w:rPr>
        <w:t>第一款</w:t>
      </w:r>
      <w:r w:rsidR="000C418B" w:rsidRPr="00ED5359">
        <w:rPr>
          <w:rFonts w:ascii="宋体" w:hAnsi="宋体"/>
        </w:rPr>
        <w:t>的</w:t>
      </w:r>
      <w:r w:rsidR="00394E7D" w:rsidRPr="00ED5359">
        <w:rPr>
          <w:rFonts w:ascii="宋体" w:hAnsi="宋体" w:hint="eastAsia"/>
        </w:rPr>
        <w:t>规定</w:t>
      </w:r>
      <w:r w:rsidRPr="00ED5359">
        <w:rPr>
          <w:rFonts w:ascii="宋体" w:hAnsi="宋体" w:hint="eastAsia"/>
        </w:rPr>
        <w:t>，</w:t>
      </w:r>
      <w:r w:rsidR="00394E7D" w:rsidRPr="00ED5359">
        <w:rPr>
          <w:rFonts w:ascii="宋体" w:hAnsi="宋体" w:hint="eastAsia"/>
        </w:rPr>
        <w:t>本项目</w:t>
      </w:r>
      <w:r w:rsidRPr="00ED5359">
        <w:rPr>
          <w:rFonts w:ascii="宋体" w:hAnsi="宋体" w:hint="eastAsia"/>
        </w:rPr>
        <w:t>可得</w:t>
      </w:r>
      <w:r w:rsidR="000C418B" w:rsidRPr="00ED5359">
        <w:rPr>
          <w:rFonts w:ascii="宋体" w:hAnsi="宋体" w:hint="eastAsia"/>
        </w:rPr>
        <w:t>5</w:t>
      </w:r>
      <w:r w:rsidRPr="00ED5359">
        <w:rPr>
          <w:rFonts w:ascii="宋体" w:hAnsi="宋体" w:hint="eastAsia"/>
        </w:rPr>
        <w:t>分。</w:t>
      </w:r>
    </w:p>
    <w:p w14:paraId="11BF590F" w14:textId="77777777" w:rsidR="00A8114C" w:rsidRPr="00ED5359" w:rsidRDefault="00A8114C" w:rsidP="00ED5359">
      <w:pPr>
        <w:rPr>
          <w:rFonts w:ascii="宋体" w:hAnsi="宋体"/>
        </w:rPr>
      </w:pPr>
    </w:p>
    <w:sectPr w:rsidR="00A8114C" w:rsidRPr="00ED5359">
      <w:headerReference w:type="default" r:id="rId8"/>
      <w:pgSz w:w="11906" w:h="16838"/>
      <w:pgMar w:top="1440" w:right="1797" w:bottom="1440" w:left="15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549C" w14:textId="77777777" w:rsidR="00D21315" w:rsidRDefault="00D21315">
      <w:r>
        <w:separator/>
      </w:r>
    </w:p>
  </w:endnote>
  <w:endnote w:type="continuationSeparator" w:id="0">
    <w:p w14:paraId="5605EE66" w14:textId="77777777" w:rsidR="00D21315" w:rsidRDefault="00D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9718" w14:textId="77777777" w:rsidR="00D21315" w:rsidRDefault="00D21315">
      <w:r>
        <w:separator/>
      </w:r>
    </w:p>
  </w:footnote>
  <w:footnote w:type="continuationSeparator" w:id="0">
    <w:p w14:paraId="3C113BC8" w14:textId="77777777" w:rsidR="00D21315" w:rsidRDefault="00D2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75FB" w14:textId="2E0F0E22" w:rsidR="00ED5359" w:rsidRDefault="00000000" w:rsidP="00EF737C">
    <w:pPr>
      <w:jc w:val="right"/>
      <w:rPr>
        <w:rFonts w:ascii="宋体" w:hAnsi="宋体"/>
        <w:bCs/>
        <w:kern w:val="0"/>
        <w:sz w:val="18"/>
      </w:rPr>
    </w:pPr>
    <w:sdt>
      <w:sdtPr>
        <w:rPr>
          <w:rFonts w:ascii="宋体" w:hAnsi="宋体"/>
          <w:bCs/>
          <w:kern w:val="0"/>
          <w:sz w:val="18"/>
        </w:rPr>
        <w:alias w:val="标题"/>
        <w:id w:val="559681906"/>
        <w:placeholder>
          <w:docPart w:val="1E8A40003DF4403E85C6ABC5B38916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45B5">
          <w:rPr>
            <w:rFonts w:ascii="宋体" w:hAnsi="宋体"/>
            <w:bCs/>
            <w:kern w:val="0"/>
            <w:sz w:val="18"/>
          </w:rPr>
          <w:t>XX项目</w:t>
        </w:r>
      </w:sdtContent>
    </w:sdt>
  </w:p>
  <w:p w14:paraId="0015F58E" w14:textId="77777777" w:rsidR="00ED5359" w:rsidRPr="00EF737C" w:rsidRDefault="00ED5359" w:rsidP="00EF737C">
    <w:pPr>
      <w:pBdr>
        <w:bottom w:val="single" w:sz="4" w:space="1" w:color="auto"/>
      </w:pBdr>
      <w:jc w:val="right"/>
      <w:rPr>
        <w:rFonts w:ascii="宋体" w:hAnsi="宋体"/>
        <w:bCs/>
        <w:kern w:val="0"/>
        <w:sz w:val="18"/>
      </w:rPr>
    </w:pPr>
    <w:r w:rsidRPr="00EF737C">
      <w:rPr>
        <w:rFonts w:ascii="宋体" w:hAnsi="宋体" w:hint="eastAsia"/>
        <w:bCs/>
        <w:kern w:val="0"/>
        <w:sz w:val="18"/>
      </w:rPr>
      <w:t>高强度钢用量比例计算书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B49"/>
    <w:multiLevelType w:val="multilevel"/>
    <w:tmpl w:val="22EABF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1134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suff w:val="space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  <w:rPr>
        <w:rFonts w:hint="eastAsia"/>
      </w:rPr>
    </w:lvl>
  </w:abstractNum>
  <w:num w:numId="1" w16cid:durableId="430128659">
    <w:abstractNumId w:val="0"/>
  </w:num>
  <w:num w:numId="2" w16cid:durableId="102374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8E"/>
    <w:rsid w:val="000249AE"/>
    <w:rsid w:val="00025ACA"/>
    <w:rsid w:val="00027AF6"/>
    <w:rsid w:val="000323E2"/>
    <w:rsid w:val="00033633"/>
    <w:rsid w:val="00051F63"/>
    <w:rsid w:val="00067736"/>
    <w:rsid w:val="000703D5"/>
    <w:rsid w:val="00091B46"/>
    <w:rsid w:val="00091E82"/>
    <w:rsid w:val="00094752"/>
    <w:rsid w:val="000A0CFA"/>
    <w:rsid w:val="000A744D"/>
    <w:rsid w:val="000C418B"/>
    <w:rsid w:val="000C63CA"/>
    <w:rsid w:val="000D32EF"/>
    <w:rsid w:val="000F0C9C"/>
    <w:rsid w:val="000F380F"/>
    <w:rsid w:val="000F42C5"/>
    <w:rsid w:val="000F6364"/>
    <w:rsid w:val="001216A0"/>
    <w:rsid w:val="001255E0"/>
    <w:rsid w:val="0013113E"/>
    <w:rsid w:val="0013568F"/>
    <w:rsid w:val="00135712"/>
    <w:rsid w:val="001422FB"/>
    <w:rsid w:val="00147875"/>
    <w:rsid w:val="00151949"/>
    <w:rsid w:val="00153ACE"/>
    <w:rsid w:val="00160BC2"/>
    <w:rsid w:val="001629FC"/>
    <w:rsid w:val="00164E8A"/>
    <w:rsid w:val="00165F1D"/>
    <w:rsid w:val="00172CCD"/>
    <w:rsid w:val="00174D01"/>
    <w:rsid w:val="00180ADF"/>
    <w:rsid w:val="00190BDB"/>
    <w:rsid w:val="001A1F2E"/>
    <w:rsid w:val="001B393B"/>
    <w:rsid w:val="001B41A5"/>
    <w:rsid w:val="001D2BDA"/>
    <w:rsid w:val="001D38C9"/>
    <w:rsid w:val="001F0614"/>
    <w:rsid w:val="001F58B9"/>
    <w:rsid w:val="001F6CD1"/>
    <w:rsid w:val="002200BA"/>
    <w:rsid w:val="00225479"/>
    <w:rsid w:val="002313E9"/>
    <w:rsid w:val="002378FD"/>
    <w:rsid w:val="00244445"/>
    <w:rsid w:val="002458A5"/>
    <w:rsid w:val="00261C39"/>
    <w:rsid w:val="002677DD"/>
    <w:rsid w:val="00267A01"/>
    <w:rsid w:val="00274098"/>
    <w:rsid w:val="00275686"/>
    <w:rsid w:val="00291882"/>
    <w:rsid w:val="00297B50"/>
    <w:rsid w:val="002C1534"/>
    <w:rsid w:val="002C6A1D"/>
    <w:rsid w:val="002D05CD"/>
    <w:rsid w:val="002D7EF6"/>
    <w:rsid w:val="002F0E24"/>
    <w:rsid w:val="002F38B8"/>
    <w:rsid w:val="002F4E84"/>
    <w:rsid w:val="002F5AD4"/>
    <w:rsid w:val="0030162B"/>
    <w:rsid w:val="00303FD0"/>
    <w:rsid w:val="00306DC3"/>
    <w:rsid w:val="003128C0"/>
    <w:rsid w:val="00335970"/>
    <w:rsid w:val="00341191"/>
    <w:rsid w:val="003524B1"/>
    <w:rsid w:val="00352604"/>
    <w:rsid w:val="003645B5"/>
    <w:rsid w:val="00364B11"/>
    <w:rsid w:val="00367120"/>
    <w:rsid w:val="00377C29"/>
    <w:rsid w:val="00380966"/>
    <w:rsid w:val="003866E5"/>
    <w:rsid w:val="00393B1C"/>
    <w:rsid w:val="0039445C"/>
    <w:rsid w:val="00394E7D"/>
    <w:rsid w:val="003A15C1"/>
    <w:rsid w:val="003B636A"/>
    <w:rsid w:val="003C11B2"/>
    <w:rsid w:val="003F08CF"/>
    <w:rsid w:val="003F352A"/>
    <w:rsid w:val="004041AB"/>
    <w:rsid w:val="00405943"/>
    <w:rsid w:val="00415675"/>
    <w:rsid w:val="00416B43"/>
    <w:rsid w:val="004279A0"/>
    <w:rsid w:val="00441594"/>
    <w:rsid w:val="00442A33"/>
    <w:rsid w:val="00445097"/>
    <w:rsid w:val="0045282F"/>
    <w:rsid w:val="00460F80"/>
    <w:rsid w:val="00470945"/>
    <w:rsid w:val="004B1C75"/>
    <w:rsid w:val="004B5201"/>
    <w:rsid w:val="004C1448"/>
    <w:rsid w:val="004C6C5F"/>
    <w:rsid w:val="004D1FA0"/>
    <w:rsid w:val="004F416C"/>
    <w:rsid w:val="0050017A"/>
    <w:rsid w:val="00502A2F"/>
    <w:rsid w:val="005051DC"/>
    <w:rsid w:val="00505AF3"/>
    <w:rsid w:val="0051552E"/>
    <w:rsid w:val="00516ED3"/>
    <w:rsid w:val="0054399A"/>
    <w:rsid w:val="0054761F"/>
    <w:rsid w:val="00550769"/>
    <w:rsid w:val="0055434A"/>
    <w:rsid w:val="00555793"/>
    <w:rsid w:val="00570C48"/>
    <w:rsid w:val="00571B1F"/>
    <w:rsid w:val="005942A2"/>
    <w:rsid w:val="005B02E0"/>
    <w:rsid w:val="005B16BF"/>
    <w:rsid w:val="005B4310"/>
    <w:rsid w:val="005D7C0C"/>
    <w:rsid w:val="005E6BA4"/>
    <w:rsid w:val="005F76D4"/>
    <w:rsid w:val="006017E9"/>
    <w:rsid w:val="00611B16"/>
    <w:rsid w:val="0061563D"/>
    <w:rsid w:val="00627687"/>
    <w:rsid w:val="00634FE8"/>
    <w:rsid w:val="00644B1D"/>
    <w:rsid w:val="00646D87"/>
    <w:rsid w:val="006717D8"/>
    <w:rsid w:val="00684ECB"/>
    <w:rsid w:val="00685C2F"/>
    <w:rsid w:val="00693E73"/>
    <w:rsid w:val="006B6111"/>
    <w:rsid w:val="006D334D"/>
    <w:rsid w:val="006D5DDF"/>
    <w:rsid w:val="006E2FDB"/>
    <w:rsid w:val="006F3C3D"/>
    <w:rsid w:val="0071197C"/>
    <w:rsid w:val="007163E0"/>
    <w:rsid w:val="00720701"/>
    <w:rsid w:val="00727139"/>
    <w:rsid w:val="00736DF7"/>
    <w:rsid w:val="00741E29"/>
    <w:rsid w:val="00756F3F"/>
    <w:rsid w:val="00761EC4"/>
    <w:rsid w:val="00765FBC"/>
    <w:rsid w:val="007676BC"/>
    <w:rsid w:val="007705CC"/>
    <w:rsid w:val="00776A4E"/>
    <w:rsid w:val="00791BB2"/>
    <w:rsid w:val="00795B63"/>
    <w:rsid w:val="007A6767"/>
    <w:rsid w:val="007A7731"/>
    <w:rsid w:val="007B2055"/>
    <w:rsid w:val="007C163C"/>
    <w:rsid w:val="007C721C"/>
    <w:rsid w:val="007D5DFC"/>
    <w:rsid w:val="007E556D"/>
    <w:rsid w:val="007E755E"/>
    <w:rsid w:val="007F317F"/>
    <w:rsid w:val="00815F0E"/>
    <w:rsid w:val="00830DDD"/>
    <w:rsid w:val="008456C5"/>
    <w:rsid w:val="008469DE"/>
    <w:rsid w:val="00853D7F"/>
    <w:rsid w:val="00855A34"/>
    <w:rsid w:val="008608D1"/>
    <w:rsid w:val="00863BA9"/>
    <w:rsid w:val="00865A11"/>
    <w:rsid w:val="00865CE9"/>
    <w:rsid w:val="0086724C"/>
    <w:rsid w:val="00867D4C"/>
    <w:rsid w:val="0087059C"/>
    <w:rsid w:val="008727CF"/>
    <w:rsid w:val="00882AA9"/>
    <w:rsid w:val="008878FE"/>
    <w:rsid w:val="00895B18"/>
    <w:rsid w:val="008970A3"/>
    <w:rsid w:val="008A5115"/>
    <w:rsid w:val="008B0FDC"/>
    <w:rsid w:val="008B7BCA"/>
    <w:rsid w:val="008C273D"/>
    <w:rsid w:val="008C477D"/>
    <w:rsid w:val="008D1BD1"/>
    <w:rsid w:val="008D2F35"/>
    <w:rsid w:val="008D5EE3"/>
    <w:rsid w:val="008D75DB"/>
    <w:rsid w:val="008E145C"/>
    <w:rsid w:val="008E1E75"/>
    <w:rsid w:val="008F050C"/>
    <w:rsid w:val="009045BB"/>
    <w:rsid w:val="00916ADE"/>
    <w:rsid w:val="009179E8"/>
    <w:rsid w:val="00926626"/>
    <w:rsid w:val="009404C8"/>
    <w:rsid w:val="00942D39"/>
    <w:rsid w:val="0094356B"/>
    <w:rsid w:val="00952288"/>
    <w:rsid w:val="009558A8"/>
    <w:rsid w:val="00962DCC"/>
    <w:rsid w:val="00964B90"/>
    <w:rsid w:val="009720B3"/>
    <w:rsid w:val="009724E0"/>
    <w:rsid w:val="00973B03"/>
    <w:rsid w:val="00976BEC"/>
    <w:rsid w:val="009A3D11"/>
    <w:rsid w:val="009A55E7"/>
    <w:rsid w:val="009C6E91"/>
    <w:rsid w:val="009C6F6D"/>
    <w:rsid w:val="009D538A"/>
    <w:rsid w:val="009E1486"/>
    <w:rsid w:val="009E5C11"/>
    <w:rsid w:val="009E7292"/>
    <w:rsid w:val="00A12291"/>
    <w:rsid w:val="00A12479"/>
    <w:rsid w:val="00A17B0E"/>
    <w:rsid w:val="00A262EC"/>
    <w:rsid w:val="00A2645D"/>
    <w:rsid w:val="00A368E0"/>
    <w:rsid w:val="00A41735"/>
    <w:rsid w:val="00A47F7B"/>
    <w:rsid w:val="00A61EE8"/>
    <w:rsid w:val="00A70EE1"/>
    <w:rsid w:val="00A7210E"/>
    <w:rsid w:val="00A7600E"/>
    <w:rsid w:val="00A8114C"/>
    <w:rsid w:val="00A81D71"/>
    <w:rsid w:val="00A83158"/>
    <w:rsid w:val="00A90AEC"/>
    <w:rsid w:val="00A916AC"/>
    <w:rsid w:val="00AA6F4A"/>
    <w:rsid w:val="00AB2755"/>
    <w:rsid w:val="00AB2D77"/>
    <w:rsid w:val="00AD2B22"/>
    <w:rsid w:val="00AD5F3C"/>
    <w:rsid w:val="00AE1A72"/>
    <w:rsid w:val="00B13767"/>
    <w:rsid w:val="00B173EF"/>
    <w:rsid w:val="00B261C4"/>
    <w:rsid w:val="00B307E2"/>
    <w:rsid w:val="00B319E7"/>
    <w:rsid w:val="00B669C1"/>
    <w:rsid w:val="00B81D7D"/>
    <w:rsid w:val="00BA4527"/>
    <w:rsid w:val="00BB356E"/>
    <w:rsid w:val="00BB472F"/>
    <w:rsid w:val="00BC7432"/>
    <w:rsid w:val="00BD580F"/>
    <w:rsid w:val="00BD6B13"/>
    <w:rsid w:val="00BE0496"/>
    <w:rsid w:val="00BE2B9E"/>
    <w:rsid w:val="00BE4FA4"/>
    <w:rsid w:val="00BF6F1F"/>
    <w:rsid w:val="00BF79B1"/>
    <w:rsid w:val="00C053B1"/>
    <w:rsid w:val="00C152F6"/>
    <w:rsid w:val="00C31B5C"/>
    <w:rsid w:val="00C33DDE"/>
    <w:rsid w:val="00C3418C"/>
    <w:rsid w:val="00C3609D"/>
    <w:rsid w:val="00C37857"/>
    <w:rsid w:val="00C437B0"/>
    <w:rsid w:val="00C45A85"/>
    <w:rsid w:val="00C51106"/>
    <w:rsid w:val="00C57D98"/>
    <w:rsid w:val="00C93092"/>
    <w:rsid w:val="00CA6960"/>
    <w:rsid w:val="00CB2BC0"/>
    <w:rsid w:val="00CB56DF"/>
    <w:rsid w:val="00CB71A6"/>
    <w:rsid w:val="00CB74C2"/>
    <w:rsid w:val="00CB7BF8"/>
    <w:rsid w:val="00CC080C"/>
    <w:rsid w:val="00CC5DB8"/>
    <w:rsid w:val="00CF06C6"/>
    <w:rsid w:val="00D011A4"/>
    <w:rsid w:val="00D04491"/>
    <w:rsid w:val="00D05102"/>
    <w:rsid w:val="00D13586"/>
    <w:rsid w:val="00D21315"/>
    <w:rsid w:val="00D44CFF"/>
    <w:rsid w:val="00D4672A"/>
    <w:rsid w:val="00D53666"/>
    <w:rsid w:val="00D5456D"/>
    <w:rsid w:val="00D71A5A"/>
    <w:rsid w:val="00D7523B"/>
    <w:rsid w:val="00D75B80"/>
    <w:rsid w:val="00D75EE8"/>
    <w:rsid w:val="00D872B7"/>
    <w:rsid w:val="00DB0B10"/>
    <w:rsid w:val="00DB365D"/>
    <w:rsid w:val="00DD5C13"/>
    <w:rsid w:val="00DE223B"/>
    <w:rsid w:val="00DE34B0"/>
    <w:rsid w:val="00DF0F68"/>
    <w:rsid w:val="00DF215A"/>
    <w:rsid w:val="00DF2901"/>
    <w:rsid w:val="00DF446F"/>
    <w:rsid w:val="00E0422F"/>
    <w:rsid w:val="00E05733"/>
    <w:rsid w:val="00E15FC5"/>
    <w:rsid w:val="00E2706C"/>
    <w:rsid w:val="00E36A8E"/>
    <w:rsid w:val="00E436E6"/>
    <w:rsid w:val="00E4687B"/>
    <w:rsid w:val="00E47241"/>
    <w:rsid w:val="00E55E05"/>
    <w:rsid w:val="00E57915"/>
    <w:rsid w:val="00E6232D"/>
    <w:rsid w:val="00E71E30"/>
    <w:rsid w:val="00E81D53"/>
    <w:rsid w:val="00EA2B7B"/>
    <w:rsid w:val="00EA64A2"/>
    <w:rsid w:val="00EB0F6F"/>
    <w:rsid w:val="00EB12FA"/>
    <w:rsid w:val="00EB42DD"/>
    <w:rsid w:val="00EC56BC"/>
    <w:rsid w:val="00ED4BFA"/>
    <w:rsid w:val="00ED5359"/>
    <w:rsid w:val="00EE3934"/>
    <w:rsid w:val="00EF737C"/>
    <w:rsid w:val="00F06895"/>
    <w:rsid w:val="00F07F94"/>
    <w:rsid w:val="00F110E5"/>
    <w:rsid w:val="00F140D8"/>
    <w:rsid w:val="00F14A31"/>
    <w:rsid w:val="00F16627"/>
    <w:rsid w:val="00F22421"/>
    <w:rsid w:val="00F228C3"/>
    <w:rsid w:val="00F24D23"/>
    <w:rsid w:val="00F27830"/>
    <w:rsid w:val="00F30B91"/>
    <w:rsid w:val="00F31084"/>
    <w:rsid w:val="00F320AF"/>
    <w:rsid w:val="00F540FF"/>
    <w:rsid w:val="00F54701"/>
    <w:rsid w:val="00F5693B"/>
    <w:rsid w:val="00F57BD0"/>
    <w:rsid w:val="00F65201"/>
    <w:rsid w:val="00F978C3"/>
    <w:rsid w:val="00FC0C9C"/>
    <w:rsid w:val="00FC55C6"/>
    <w:rsid w:val="00FE02CF"/>
    <w:rsid w:val="00FE412E"/>
    <w:rsid w:val="00FF22C4"/>
    <w:rsid w:val="00FF740F"/>
    <w:rsid w:val="6B9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A2E1A"/>
  <w15:chartTrackingRefBased/>
  <w15:docId w15:val="{08DBCDA7-BB5E-4A54-AF4A-7D8E5BB5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EF737C"/>
    <w:pPr>
      <w:numPr>
        <w:numId w:val="1"/>
      </w:numPr>
      <w:tabs>
        <w:tab w:val="center" w:pos="4139"/>
        <w:tab w:val="left" w:pos="7545"/>
        <w:tab w:val="right" w:leader="middleDot" w:pos="7740"/>
      </w:tabs>
      <w:spacing w:before="480" w:after="360"/>
      <w:outlineLvl w:val="0"/>
    </w:pPr>
    <w:rPr>
      <w:rFonts w:ascii="黑体" w:eastAsia="黑体"/>
      <w:sz w:val="30"/>
      <w:szCs w:val="32"/>
    </w:rPr>
  </w:style>
  <w:style w:type="paragraph" w:styleId="2">
    <w:name w:val="heading 2"/>
    <w:basedOn w:val="a"/>
    <w:next w:val="a"/>
    <w:link w:val="20"/>
    <w:qFormat/>
    <w:rsid w:val="00EF737C"/>
    <w:pPr>
      <w:numPr>
        <w:ilvl w:val="1"/>
        <w:numId w:val="1"/>
      </w:numPr>
      <w:spacing w:before="480" w:after="120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F737C"/>
    <w:pPr>
      <w:numPr>
        <w:ilvl w:val="2"/>
        <w:numId w:val="1"/>
      </w:numPr>
      <w:spacing w:afterLines="20" w:line="360" w:lineRule="auto"/>
      <w:outlineLvl w:val="2"/>
    </w:pPr>
    <w:rPr>
      <w:rFonts w:ascii="黑体" w:eastAsia="黑体" w:hAnsi="黑体"/>
      <w:b/>
      <w:noProof/>
      <w:sz w:val="26"/>
      <w:szCs w:val="26"/>
    </w:rPr>
  </w:style>
  <w:style w:type="paragraph" w:styleId="4">
    <w:name w:val="heading 4"/>
    <w:basedOn w:val="a"/>
    <w:next w:val="a"/>
    <w:link w:val="40"/>
    <w:qFormat/>
    <w:rsid w:val="00EF737C"/>
    <w:pPr>
      <w:numPr>
        <w:ilvl w:val="3"/>
        <w:numId w:val="1"/>
      </w:numPr>
      <w:spacing w:beforeLines="50" w:afterLines="50" w:line="30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EF737C"/>
    <w:pPr>
      <w:numPr>
        <w:ilvl w:val="4"/>
        <w:numId w:val="1"/>
      </w:numPr>
      <w:spacing w:beforeLines="20" w:afterLines="20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FooterChar">
    <w:name w:val="Footer Char"/>
    <w:uiPriority w:val="99"/>
    <w:semiHidden/>
    <w:rPr>
      <w:sz w:val="18"/>
      <w:szCs w:val="18"/>
    </w:rPr>
  </w:style>
  <w:style w:type="character" w:customStyle="1" w:styleId="a4">
    <w:name w:val="文档结构图 字符"/>
    <w:link w:val="a5"/>
    <w:uiPriority w:val="99"/>
    <w:semiHidden/>
    <w:rPr>
      <w:rFonts w:ascii="宋体"/>
      <w:kern w:val="2"/>
      <w:sz w:val="18"/>
      <w:szCs w:val="18"/>
    </w:rPr>
  </w:style>
  <w:style w:type="character" w:customStyle="1" w:styleId="a6">
    <w:name w:val="批注文字 字符"/>
    <w:link w:val="a7"/>
    <w:uiPriority w:val="99"/>
    <w:semiHidden/>
    <w:rPr>
      <w:kern w:val="2"/>
      <w:sz w:val="21"/>
      <w:szCs w:val="21"/>
    </w:rPr>
  </w:style>
  <w:style w:type="character" w:customStyle="1" w:styleId="HeaderChar">
    <w:name w:val="Header Char"/>
    <w:uiPriority w:val="99"/>
    <w:rPr>
      <w:sz w:val="18"/>
      <w:szCs w:val="18"/>
    </w:rPr>
  </w:style>
  <w:style w:type="character" w:customStyle="1" w:styleId="a8">
    <w:name w:val="批注主题 字符"/>
    <w:link w:val="a9"/>
    <w:uiPriority w:val="99"/>
    <w:semiHidden/>
    <w:rPr>
      <w:b/>
      <w:bCs/>
      <w:kern w:val="2"/>
      <w:sz w:val="21"/>
      <w:szCs w:val="21"/>
    </w:rPr>
  </w:style>
  <w:style w:type="character" w:customStyle="1" w:styleId="aa">
    <w:name w:val="页眉 字符"/>
    <w:link w:val="ab"/>
    <w:uiPriority w:val="99"/>
    <w:locked/>
    <w:rPr>
      <w:kern w:val="2"/>
      <w:sz w:val="18"/>
      <w:szCs w:val="18"/>
    </w:rPr>
  </w:style>
  <w:style w:type="character" w:customStyle="1" w:styleId="ac">
    <w:name w:val="页脚 字符"/>
    <w:link w:val="ad"/>
    <w:uiPriority w:val="99"/>
    <w:locked/>
    <w:rPr>
      <w:kern w:val="2"/>
      <w:sz w:val="18"/>
      <w:szCs w:val="18"/>
    </w:rPr>
  </w:style>
  <w:style w:type="character" w:customStyle="1" w:styleId="ae">
    <w:name w:val="批注框文本 字符"/>
    <w:link w:val="af"/>
    <w:uiPriority w:val="99"/>
    <w:semiHidden/>
    <w:rPr>
      <w:kern w:val="2"/>
      <w:sz w:val="18"/>
      <w:szCs w:val="18"/>
    </w:rPr>
  </w:style>
  <w:style w:type="paragraph" w:styleId="a5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paragraph" w:styleId="a9">
    <w:name w:val="annotation subject"/>
    <w:basedOn w:val="a7"/>
    <w:next w:val="a7"/>
    <w:link w:val="a8"/>
    <w:uiPriority w:val="99"/>
    <w:unhideWhenUsed/>
    <w:rPr>
      <w:b/>
      <w:bCs/>
    </w:rPr>
  </w:style>
  <w:style w:type="paragraph" w:styleId="ab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alloon Text"/>
    <w:basedOn w:val="a"/>
    <w:link w:val="ae"/>
    <w:uiPriority w:val="99"/>
    <w:unhideWhenUsed/>
    <w:rPr>
      <w:sz w:val="18"/>
      <w:szCs w:val="18"/>
    </w:rPr>
  </w:style>
  <w:style w:type="paragraph" w:styleId="a7">
    <w:name w:val="annotation text"/>
    <w:basedOn w:val="a"/>
    <w:link w:val="a6"/>
    <w:uiPriority w:val="99"/>
    <w:unhideWhenUsed/>
    <w:pPr>
      <w:jc w:val="left"/>
    </w:pPr>
  </w:style>
  <w:style w:type="paragraph" w:customStyle="1" w:styleId="Char">
    <w:name w:val="Char"/>
    <w:basedOn w:val="a"/>
    <w:uiPriority w:val="99"/>
    <w:rPr>
      <w:rFonts w:ascii="Tahoma" w:hAnsi="Tahoma" w:cs="Tahoma"/>
      <w:sz w:val="24"/>
      <w:szCs w:val="24"/>
    </w:rPr>
  </w:style>
  <w:style w:type="paragraph" w:customStyle="1" w:styleId="Char1">
    <w:name w:val="Char1"/>
    <w:basedOn w:val="a"/>
    <w:uiPriority w:val="99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CharCharCharChar">
    <w:name w:val="Char Char Char Char"/>
    <w:basedOn w:val="a"/>
    <w:uiPriority w:val="99"/>
    <w:rPr>
      <w:rFonts w:ascii="Tahoma" w:hAnsi="Tahoma" w:cs="Tahoma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0"/>
    <w:link w:val="1"/>
    <w:rsid w:val="00EF737C"/>
    <w:rPr>
      <w:rFonts w:ascii="黑体" w:eastAsia="黑体"/>
      <w:kern w:val="2"/>
      <w:sz w:val="30"/>
      <w:szCs w:val="32"/>
    </w:rPr>
  </w:style>
  <w:style w:type="character" w:customStyle="1" w:styleId="20">
    <w:name w:val="标题 2 字符"/>
    <w:basedOn w:val="a0"/>
    <w:link w:val="2"/>
    <w:rsid w:val="00EF737C"/>
    <w:rPr>
      <w:rFonts w:ascii="黑体" w:eastAsia="黑体"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rsid w:val="00EF737C"/>
    <w:rPr>
      <w:rFonts w:ascii="黑体" w:eastAsia="黑体" w:hAnsi="黑体"/>
      <w:b/>
      <w:noProof/>
      <w:kern w:val="2"/>
      <w:sz w:val="26"/>
      <w:szCs w:val="26"/>
    </w:rPr>
  </w:style>
  <w:style w:type="character" w:customStyle="1" w:styleId="40">
    <w:name w:val="标题 4 字符"/>
    <w:basedOn w:val="a0"/>
    <w:link w:val="4"/>
    <w:rsid w:val="00EF737C"/>
    <w:rPr>
      <w:b/>
      <w:kern w:val="2"/>
      <w:sz w:val="24"/>
      <w:szCs w:val="24"/>
    </w:rPr>
  </w:style>
  <w:style w:type="character" w:customStyle="1" w:styleId="50">
    <w:name w:val="标题 5 字符"/>
    <w:basedOn w:val="a0"/>
    <w:link w:val="5"/>
    <w:rsid w:val="00EF737C"/>
    <w:rPr>
      <w:kern w:val="2"/>
      <w:sz w:val="24"/>
      <w:szCs w:val="24"/>
    </w:rPr>
  </w:style>
  <w:style w:type="paragraph" w:styleId="af1">
    <w:name w:val="Body Text Indent"/>
    <w:basedOn w:val="a"/>
    <w:link w:val="af2"/>
    <w:rsid w:val="00EF737C"/>
    <w:pPr>
      <w:spacing w:line="400" w:lineRule="exact"/>
      <w:ind w:firstLineChars="200" w:firstLine="480"/>
    </w:pPr>
    <w:rPr>
      <w:rFonts w:ascii="宋体" w:hAnsi="宋体"/>
      <w:sz w:val="24"/>
      <w:szCs w:val="24"/>
    </w:rPr>
  </w:style>
  <w:style w:type="character" w:customStyle="1" w:styleId="af2">
    <w:name w:val="正文文本缩进 字符"/>
    <w:basedOn w:val="a0"/>
    <w:link w:val="af1"/>
    <w:rsid w:val="00EF737C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1440E53DA4AE28639780255949A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F655A9-516A-491F-A26D-F211ADE943B3}"/>
      </w:docPartPr>
      <w:docPartBody>
        <w:p w:rsidR="00CE2B0F" w:rsidRDefault="00CE2B0F" w:rsidP="00CE2B0F">
          <w:pPr>
            <w:pStyle w:val="6D71440E53DA4AE28639780255949A03"/>
          </w:pPr>
          <w:r>
            <w:rPr>
              <w:rStyle w:val="a3"/>
            </w:rPr>
            <w:t>[</w:t>
          </w:r>
          <w:r>
            <w:rPr>
              <w:rStyle w:val="a3"/>
              <w:rFonts w:hint="eastAsia"/>
            </w:rPr>
            <w:t>标题</w:t>
          </w:r>
          <w:r>
            <w:rPr>
              <w:rStyle w:val="a3"/>
            </w:rPr>
            <w:t>]</w:t>
          </w:r>
        </w:p>
      </w:docPartBody>
    </w:docPart>
    <w:docPart>
      <w:docPartPr>
        <w:name w:val="A31AA1627C4748F3BFBF42E5821EC6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A30DCE-C606-4C5D-8147-743A5B825B0E}"/>
      </w:docPartPr>
      <w:docPartBody>
        <w:p w:rsidR="00CE2B0F" w:rsidRDefault="00CE2B0F" w:rsidP="00CE2B0F">
          <w:pPr>
            <w:pStyle w:val="A31AA1627C4748F3BFBF42E5821EC6C9"/>
          </w:pPr>
          <w:r>
            <w:rPr>
              <w:rStyle w:val="a3"/>
            </w:rPr>
            <w:t>[</w:t>
          </w:r>
          <w:r>
            <w:rPr>
              <w:rStyle w:val="a3"/>
              <w:rFonts w:hint="eastAsia"/>
            </w:rPr>
            <w:t>标题</w:t>
          </w:r>
          <w:r>
            <w:rPr>
              <w:rStyle w:val="a3"/>
            </w:rPr>
            <w:t>]</w:t>
          </w:r>
        </w:p>
      </w:docPartBody>
    </w:docPart>
    <w:docPart>
      <w:docPartPr>
        <w:name w:val="1E8A40003DF4403E85C6ABC5B38916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02E1D1-9B1E-4F25-A2F9-82F279FD6D9B}"/>
      </w:docPartPr>
      <w:docPartBody>
        <w:p w:rsidR="00CE2B0F" w:rsidRDefault="00CE2B0F" w:rsidP="00CE2B0F">
          <w:pPr>
            <w:pStyle w:val="1E8A40003DF4403E85C6ABC5B38916E9"/>
          </w:pPr>
          <w:r>
            <w:rPr>
              <w:rStyle w:val="a3"/>
            </w:rPr>
            <w:t>[</w:t>
          </w:r>
          <w:r>
            <w:rPr>
              <w:rStyle w:val="a3"/>
              <w:rFonts w:hint="eastAsia"/>
            </w:rPr>
            <w:t>标题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0F"/>
    <w:rsid w:val="009D2638"/>
    <w:rsid w:val="00A379F6"/>
    <w:rsid w:val="00C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B0F"/>
  </w:style>
  <w:style w:type="paragraph" w:customStyle="1" w:styleId="6D71440E53DA4AE28639780255949A03">
    <w:name w:val="6D71440E53DA4AE28639780255949A03"/>
    <w:rsid w:val="00CE2B0F"/>
    <w:pPr>
      <w:widowControl w:val="0"/>
      <w:jc w:val="both"/>
    </w:pPr>
  </w:style>
  <w:style w:type="paragraph" w:customStyle="1" w:styleId="A31AA1627C4748F3BFBF42E5821EC6C9">
    <w:name w:val="A31AA1627C4748F3BFBF42E5821EC6C9"/>
    <w:rsid w:val="00CE2B0F"/>
    <w:pPr>
      <w:widowControl w:val="0"/>
      <w:jc w:val="both"/>
    </w:pPr>
  </w:style>
  <w:style w:type="paragraph" w:customStyle="1" w:styleId="1E8A40003DF4403E85C6ABC5B38916E9">
    <w:name w:val="1E8A40003DF4403E85C6ABC5B38916E9"/>
    <w:rsid w:val="00CE2B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168</Words>
  <Characters>961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MC SYSTEM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XX项目</dc:title>
  <dc:subject/>
  <dc:creator>61X</dc:creator>
  <cp:keywords/>
  <dc:description/>
  <cp:lastModifiedBy>u y</cp:lastModifiedBy>
  <cp:revision>8</cp:revision>
  <cp:lastPrinted>2019-08-18T14:15:00Z</cp:lastPrinted>
  <dcterms:created xsi:type="dcterms:W3CDTF">2019-08-05T01:39:00Z</dcterms:created>
  <dcterms:modified xsi:type="dcterms:W3CDTF">2024-03-10T10:11:00Z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