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公共建筑－规定性指标</w:t>
      </w:r>
      <w:bookmarkEnd w:id="0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手可摘星辰  ——基于暗夜星空保护的观星空间绿色更新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广东-广州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2023年12月21日</w:t>
            </w:r>
            <w:bookmarkEnd w:id="5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t>节能设计BECS2023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20220923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T19924687103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_Toc21578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_Toc21578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_Toc20102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_Toc20102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_Toc2771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_Toc2771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_Toc6365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_Toc6365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_Toc6689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_Toc6689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_Toc30621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_Toc30621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_Toc20732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_Toc20732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_Toc28246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_Toc28246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_Toc23827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_Toc23827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_Toc13037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_Toc13037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_Toc10209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_Toc10209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_Toc3951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9.2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_Toc3951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_Toc18356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_Toc18356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_Toc19335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_Toc19335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_Toc3545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11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_Toc3545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_Toc8815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_Toc8815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_Toc17213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11.1.1 </w:t>
      </w:r>
      <w:r>
        <w:rPr>
          <w:kern w:val="2"/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_Toc17213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_Toc12691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11.1.2 </w:t>
      </w:r>
      <w:r>
        <w:rPr>
          <w:kern w:val="2"/>
          <w:szCs w:val="24"/>
          <w:lang w:val="en-US"/>
        </w:rPr>
        <w:t>热桥柱构造一</w:t>
      </w:r>
      <w:r>
        <w:tab/>
      </w:r>
      <w:r>
        <w:fldChar w:fldCharType="begin"/>
      </w:r>
      <w:r>
        <w:instrText xml:space="preserve"> PAGEREF _Toc12691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_Toc28418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11.2 </w:t>
      </w:r>
      <w:r>
        <w:rPr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_Toc28418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_Toc27979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11.3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_Toc27979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_Toc7902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12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_Toc7902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_Toc21581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13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_Toc21581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_Toc10038 </w:instrText>
      </w:r>
      <w:r>
        <w:fldChar w:fldCharType="separate"/>
      </w:r>
      <w:r>
        <w:rPr>
          <w:rFonts w:hint="eastAsia"/>
        </w:rPr>
        <w:t xml:space="preserve">14 </w:t>
      </w:r>
      <w:r>
        <w:t>有效通风换气面积</w:t>
      </w:r>
      <w:r>
        <w:tab/>
      </w:r>
      <w:r>
        <w:fldChar w:fldCharType="begin"/>
      </w:r>
      <w:r>
        <w:instrText xml:space="preserve"> PAGEREF _Toc10038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_Toc8137 </w:instrText>
      </w:r>
      <w:r>
        <w:fldChar w:fldCharType="separate"/>
      </w:r>
      <w:r>
        <w:rPr>
          <w:rFonts w:hint="eastAsia"/>
        </w:rPr>
        <w:t xml:space="preserve">15 </w:t>
      </w:r>
      <w:r>
        <w:t>非中空窗面积比</w:t>
      </w:r>
      <w:r>
        <w:tab/>
      </w:r>
      <w:r>
        <w:fldChar w:fldCharType="begin"/>
      </w:r>
      <w:r>
        <w:instrText xml:space="preserve"> PAGEREF _Toc8137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_Toc16726 </w:instrText>
      </w:r>
      <w:r>
        <w:fldChar w:fldCharType="separate"/>
      </w:r>
      <w:r>
        <w:rPr>
          <w:rFonts w:hint="eastAsia"/>
        </w:rPr>
        <w:t xml:space="preserve">16 </w:t>
      </w:r>
      <w:r>
        <w:t>隔热检查</w:t>
      </w:r>
      <w:r>
        <w:tab/>
      </w:r>
      <w:r>
        <w:fldChar w:fldCharType="begin"/>
      </w:r>
      <w:r>
        <w:instrText xml:space="preserve"> PAGEREF _Toc16726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_Toc23886 </w:instrText>
      </w:r>
      <w:r>
        <w:fldChar w:fldCharType="separate"/>
      </w:r>
      <w:r>
        <w:rPr>
          <w:rFonts w:hint="eastAsia"/>
        </w:rPr>
        <w:t xml:space="preserve">17 </w:t>
      </w:r>
      <w:r>
        <w:t>外窗气密性</w:t>
      </w:r>
      <w:r>
        <w:tab/>
      </w:r>
      <w:r>
        <w:fldChar w:fldCharType="begin"/>
      </w:r>
      <w:r>
        <w:instrText xml:space="preserve"> PAGEREF _Toc23886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_Toc24635 </w:instrText>
      </w:r>
      <w:r>
        <w:fldChar w:fldCharType="separate"/>
      </w:r>
      <w:r>
        <w:rPr>
          <w:rFonts w:hint="eastAsia"/>
        </w:rPr>
        <w:t xml:space="preserve">18 </w:t>
      </w:r>
      <w:r>
        <w:t>幕墙气密性</w:t>
      </w:r>
      <w:r>
        <w:tab/>
      </w:r>
      <w:r>
        <w:fldChar w:fldCharType="begin"/>
      </w:r>
      <w:r>
        <w:instrText xml:space="preserve"> PAGEREF _Toc24635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_Toc2277 </w:instrText>
      </w:r>
      <w:r>
        <w:fldChar w:fldCharType="separate"/>
      </w:r>
      <w:r>
        <w:rPr>
          <w:rFonts w:hint="eastAsia"/>
        </w:rPr>
        <w:t xml:space="preserve">19 </w:t>
      </w:r>
      <w:r>
        <w:t>规定性指标检查结论</w:t>
      </w:r>
      <w:r>
        <w:tab/>
      </w:r>
      <w:r>
        <w:fldChar w:fldCharType="begin"/>
      </w:r>
      <w:r>
        <w:instrText xml:space="preserve"> PAGEREF _Toc2277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0" w:name="_Toc21578"/>
      <w:r>
        <w:rPr>
          <w:rFonts w:hint="eastAsia"/>
        </w:rPr>
        <w:t>建筑概况</w:t>
      </w:r>
      <w:bookmarkEnd w:id="10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1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广东-广州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23.08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113.14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气候分区"/>
            <w:r>
              <w:t>夏热冬暖南区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898</w:t>
            </w:r>
            <w:bookmarkEnd w:id="17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6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地上建筑高度"/>
            <w:r>
              <w:rPr>
                <w:rFonts w:hint="eastAsia" w:ascii="宋体" w:hAnsi="宋体"/>
                <w:lang w:val="en-US"/>
              </w:rPr>
              <w:t>38.4</w:t>
            </w:r>
            <w:bookmarkEnd w:id="21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2861.80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1899.60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101.6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bookmarkEnd w:id="11"/>
    </w:tbl>
    <w:p>
      <w:pPr>
        <w:pStyle w:val="2"/>
      </w:pPr>
      <w:bookmarkStart w:id="28" w:name="_Toc20102"/>
      <w:bookmarkStart w:id="29" w:name="TitleFormat"/>
      <w:r>
        <w:rPr>
          <w:rFonts w:hint="eastAsia"/>
        </w:rPr>
        <w:t>设计依据</w:t>
      </w:r>
      <w:bookmarkEnd w:id="28"/>
    </w:p>
    <w:bookmarkEnd w:id="29"/>
    <w:p>
      <w:pPr>
        <w:widowControl w:val="0"/>
        <w:jc w:val="both"/>
        <w:rPr>
          <w:kern w:val="2"/>
          <w:szCs w:val="24"/>
          <w:lang w:val="en-US"/>
        </w:rPr>
      </w:pPr>
      <w:bookmarkStart w:id="30" w:name="计算依据"/>
      <w:bookmarkEnd w:id="30"/>
      <w:r>
        <w:rPr>
          <w:kern w:val="2"/>
          <w:szCs w:val="24"/>
          <w:lang w:val="en-US"/>
        </w:rPr>
        <w:t>1. 《广东省公共建筑节能设计标准》DBJ 15-51-2020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《建筑外门窗气密，水密，抗风压性能分级及检测方法》GB/T 7106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《建筑幕墙》GB/T 21086-2007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1" w:name="_Toc2771"/>
      <w:r>
        <w:rPr>
          <w:kern w:val="2"/>
          <w:szCs w:val="24"/>
          <w:lang w:val="en-US"/>
        </w:rPr>
        <w:t>建筑大样</w:t>
      </w:r>
      <w:bookmarkEnd w:id="31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6673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3528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5814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2194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4287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9622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6层平面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2" w:name="_Toc6365"/>
      <w:r>
        <w:rPr>
          <w:kern w:val="2"/>
          <w:szCs w:val="24"/>
          <w:lang w:val="en-US"/>
        </w:rPr>
        <w:t>工程材料</w:t>
      </w:r>
      <w:bookmarkEnd w:id="32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浮石、凝灰岩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3.050</w:t>
            </w:r>
          </w:p>
        </w:tc>
        <w:tc>
          <w:tcPr>
            <w:vAlign w:val="center"/>
          </w:tcPr>
          <w:p>
            <w:r>
              <w:t>600.0</w:t>
            </w:r>
          </w:p>
        </w:tc>
        <w:tc>
          <w:tcPr>
            <w:vAlign w:val="center"/>
          </w:tcPr>
          <w:p>
            <w:r>
              <w:t>926.9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钢筋混凝土（1）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935.2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1061.9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粘土陶粒混凝土(ρ=1200)</w:t>
            </w:r>
          </w:p>
        </w:tc>
        <w:tc>
          <w:tcPr>
            <w:vAlign w:val="center"/>
          </w:tcPr>
          <w:p>
            <w:r>
              <w:t>0.530</w:t>
            </w:r>
          </w:p>
        </w:tc>
        <w:tc>
          <w:tcPr>
            <w:vAlign w:val="center"/>
          </w:tcPr>
          <w:p>
            <w:r>
              <w:t>7.250</w:t>
            </w:r>
          </w:p>
        </w:tc>
        <w:tc>
          <w:tcPr>
            <w:vAlign w:val="center"/>
          </w:tcPr>
          <w:p>
            <w:r>
              <w:t>1200.0</w:t>
            </w:r>
          </w:p>
        </w:tc>
        <w:tc>
          <w:tcPr>
            <w:vAlign w:val="center"/>
          </w:tcPr>
          <w:p>
            <w:r>
              <w:t>1136.5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0.347</w:t>
            </w:r>
          </w:p>
        </w:tc>
        <w:tc>
          <w:tcPr>
            <w:vAlign w:val="center"/>
          </w:tcPr>
          <w:p>
            <w:r>
              <w:t>28.0</w:t>
            </w:r>
          </w:p>
        </w:tc>
        <w:tc>
          <w:tcPr>
            <w:vAlign w:val="center"/>
          </w:tcPr>
          <w:p>
            <w:r>
              <w:t>1790.0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3" w:name="_Toc6689"/>
      <w:r>
        <w:rPr>
          <w:kern w:val="2"/>
          <w:szCs w:val="24"/>
          <w:lang w:val="en-US"/>
        </w:rPr>
        <w:t>围护结构作法简要说明</w:t>
      </w:r>
      <w:bookmarkEnd w:id="33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 w:val="21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浮石、凝灰岩 100mm＋钢筋混凝土（1） 40mm＋水泥砂浆（1） 10mm＋水泥砂浆（1） 20mm＋粘土陶粒混凝土(ρ=1200) 80mm＋</w:t>
      </w:r>
      <w:r>
        <w:rPr>
          <w:color w:val="800000"/>
          <w:kern w:val="2"/>
          <w:szCs w:val="24"/>
          <w:lang w:val="en-US"/>
        </w:rPr>
        <w:t>挤塑聚苯板 25mm</w:t>
      </w:r>
      <w:r>
        <w:rPr>
          <w:color w:val="000000"/>
          <w:kern w:val="2"/>
          <w:szCs w:val="24"/>
          <w:lang w:val="en-US"/>
        </w:rPr>
        <w:t>＋钢筋混凝土（1） 100mm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 w:val="21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挤塑聚苯乙烯泡沫塑料（带表皮）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外窗构造：</w:t>
      </w:r>
      <w:r>
        <w:rPr>
          <w:color w:val="0000FF"/>
          <w:kern w:val="2"/>
          <w:sz w:val="21"/>
          <w:szCs w:val="21"/>
          <w:lang w:val="en-US"/>
        </w:rPr>
        <w:t>塑钢+6mm透明+12mm空气+6透明(内置百叶垂直关闭）：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传热系数2.775W/m^2.K，太阳得热系数0.104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34" w:name="_Toc30621"/>
      <w:r>
        <w:rPr>
          <w:color w:val="000000"/>
          <w:kern w:val="2"/>
          <w:szCs w:val="24"/>
          <w:lang w:val="en-US"/>
        </w:rPr>
        <w:t>体形系数</w:t>
      </w:r>
      <w:bookmarkEnd w:id="3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1899.60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2861.80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0.66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35" w:name="_Toc20732"/>
      <w:r>
        <w:rPr>
          <w:color w:val="000000"/>
          <w:kern w:val="2"/>
          <w:szCs w:val="24"/>
          <w:lang w:val="en-US"/>
        </w:rPr>
        <w:t>窗墙比</w:t>
      </w:r>
      <w:bookmarkEnd w:id="35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6" w:name="_Toc28246"/>
      <w:r>
        <w:rPr>
          <w:color w:val="000000"/>
          <w:kern w:val="2"/>
          <w:szCs w:val="24"/>
          <w:lang w:val="en-US"/>
        </w:rPr>
        <w:t>窗墙比</w:t>
      </w:r>
      <w:bookmarkEnd w:id="3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4"/>
        <w:gridCol w:w="1584"/>
        <w:gridCol w:w="1131"/>
        <w:gridCol w:w="1018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29.90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29.90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18.70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18.70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不需要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《广东省公共建筑节能设计标准》DBJ 15-51-2020第4.2.1条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甲类公共建筑各单一立面窗墙面积比 (包括透光幕墙 )均不宜大于0.50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适宜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37" w:name="_Toc23827"/>
      <w:r>
        <w:rPr>
          <w:color w:val="000000"/>
          <w:kern w:val="2"/>
          <w:szCs w:val="24"/>
          <w:lang w:val="en-US"/>
        </w:rPr>
        <w:t>可见光透射比</w:t>
      </w:r>
      <w:bookmarkEnd w:id="37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38" w:name="_Toc13037"/>
      <w:r>
        <w:rPr>
          <w:color w:val="000000"/>
          <w:kern w:val="2"/>
          <w:szCs w:val="24"/>
          <w:lang w:val="en-US"/>
        </w:rPr>
        <w:t>天窗</w:t>
      </w:r>
      <w:bookmarkEnd w:id="38"/>
    </w:p>
    <w:p>
      <w:pPr>
        <w:pStyle w:val="3"/>
        <w:rPr>
          <w:color w:val="000000"/>
          <w:kern w:val="2"/>
          <w:szCs w:val="24"/>
          <w:lang w:val="en-US"/>
        </w:rPr>
      </w:pPr>
    </w:p>
    <w:p>
      <w:pPr>
        <w:pStyle w:val="3"/>
        <w:rPr>
          <w:color w:val="000000"/>
          <w:kern w:val="2"/>
          <w:szCs w:val="24"/>
          <w:lang w:val="en-US"/>
        </w:rPr>
      </w:pPr>
    </w:p>
    <w:p>
      <w:pPr>
        <w:pStyle w:val="3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10209"/>
      <w:r>
        <w:rPr>
          <w:color w:val="000000"/>
          <w:kern w:val="2"/>
          <w:szCs w:val="24"/>
          <w:lang w:val="en-US"/>
        </w:rPr>
        <w:t>天窗屋顶比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4001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56.91</w:t>
            </w:r>
          </w:p>
        </w:tc>
        <w:tc>
          <w:tcPr>
            <w:vAlign w:val="center"/>
          </w:tcPr>
          <w:p>
            <w:r>
              <w:t>528.63</w:t>
            </w:r>
          </w:p>
        </w:tc>
        <w:tc>
          <w:tcPr>
            <w:vAlign w:val="center"/>
          </w:tcPr>
          <w:p>
            <w:r>
              <w:t>0.11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整栋建筑</w:t>
            </w:r>
          </w:p>
        </w:tc>
        <w:tc>
          <w:tcPr>
            <w:vAlign w:val="center"/>
          </w:tcPr>
          <w:p>
            <w:r>
              <w:t>56.91</w:t>
            </w:r>
          </w:p>
        </w:tc>
        <w:tc>
          <w:tcPr>
            <w:vAlign w:val="center"/>
          </w:tcPr>
          <w:p>
            <w:r>
              <w:t>560.13</w:t>
            </w:r>
          </w:p>
        </w:tc>
        <w:tc>
          <w:tcPr>
            <w:vAlign w:val="center"/>
          </w:tcPr>
          <w:p>
            <w:r>
              <w:t>0.10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《广东省公共建筑节能设计标准》DBJ 15-51-2020第4.2.6条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天窗面积不应大于屋顶总面积的10%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3951"/>
      <w:r>
        <w:rPr>
          <w:color w:val="000000"/>
          <w:kern w:val="2"/>
          <w:szCs w:val="24"/>
          <w:lang w:val="en-US"/>
        </w:rPr>
        <w:t>天窗类型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塑钢+6mm透明+12mm空气+6透明(内置百叶垂直关闭）</w:t>
            </w:r>
          </w:p>
        </w:tc>
        <w:tc>
          <w:tcPr>
            <w:vAlign w:val="center"/>
          </w:tcPr>
          <w:p>
            <w:r>
              <w:t>66</w:t>
            </w:r>
          </w:p>
        </w:tc>
        <w:tc>
          <w:tcPr>
            <w:vAlign w:val="center"/>
          </w:tcPr>
          <w:p>
            <w:r>
              <w:t>2.78</w:t>
            </w:r>
          </w:p>
        </w:tc>
        <w:tc>
          <w:tcPr>
            <w:vAlign w:val="center"/>
          </w:tcPr>
          <w:p>
            <w:r>
              <w:t>0.10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2.78</w:t>
            </w:r>
          </w:p>
        </w:tc>
        <w:tc>
          <w:tcPr>
            <w:vAlign w:val="center"/>
          </w:tcPr>
          <w:p>
            <w:r>
              <w:t>0.10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《广东省公共建筑节能设计标准》DBJ 15-51-2020第4.3.1条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K≤3.0,SHGC≤0.3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8356"/>
      <w:r>
        <w:rPr>
          <w:color w:val="000000"/>
          <w:kern w:val="2"/>
          <w:szCs w:val="24"/>
          <w:lang w:val="en-US"/>
        </w:rPr>
        <w:t>屋顶构造</w:t>
      </w:r>
      <w:bookmarkEnd w:id="41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9335"/>
      <w:r>
        <w:rPr>
          <w:color w:val="000000"/>
          <w:kern w:val="2"/>
          <w:szCs w:val="24"/>
          <w:lang w:val="en-US"/>
        </w:rPr>
        <w:t>屋顶构造一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浮石、凝灰岩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3.050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>
            <w:r>
              <w:t>1.326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钢筋混凝土（1）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0.395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粘土陶粒混凝土(ρ=1200)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0.530</w:t>
            </w:r>
          </w:p>
        </w:tc>
        <w:tc>
          <w:tcPr>
            <w:vAlign w:val="center"/>
          </w:tcPr>
          <w:p>
            <w:r>
              <w:t>7.250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0.151</w:t>
            </w:r>
          </w:p>
        </w:tc>
        <w:tc>
          <w:tcPr>
            <w:vAlign w:val="center"/>
          </w:tcPr>
          <w:p>
            <w:r>
              <w:t>1.094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0.347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0.758</w:t>
            </w:r>
          </w:p>
        </w:tc>
        <w:tc>
          <w:tcPr>
            <w:vAlign w:val="center"/>
          </w:tcPr>
          <w:p>
            <w:r>
              <w:t>0.263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钢筋混凝土（1）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0.057</w:t>
            </w:r>
          </w:p>
        </w:tc>
        <w:tc>
          <w:tcPr>
            <w:vAlign w:val="center"/>
          </w:tcPr>
          <w:p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375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1.456</w:t>
            </w:r>
          </w:p>
        </w:tc>
        <w:tc>
          <w:tcPr>
            <w:vAlign w:val="center"/>
          </w:tcPr>
          <w:p>
            <w:r>
              <w:t>4.434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K = 0.63, D = 4.43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gridSpan w:val="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《广东省公共建筑节能设计标准》DBJ 15-51-2020第4.3.1条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K应满足表4.3.1-2的规定(K≤0.70)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3545"/>
      <w:r>
        <w:rPr>
          <w:color w:val="000000"/>
          <w:kern w:val="2"/>
          <w:szCs w:val="24"/>
          <w:lang w:val="en-US"/>
        </w:rPr>
        <w:t>外墙构造</w:t>
      </w:r>
      <w:bookmarkEnd w:id="43"/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8815"/>
      <w:r>
        <w:rPr>
          <w:color w:val="000000"/>
          <w:kern w:val="2"/>
          <w:szCs w:val="24"/>
          <w:lang w:val="en-US"/>
        </w:rPr>
        <w:t>外墙相关构造</w:t>
      </w:r>
      <w:bookmarkEnd w:id="44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17213"/>
      <w:r>
        <w:rPr>
          <w:color w:val="000000"/>
          <w:kern w:val="2"/>
          <w:szCs w:val="24"/>
          <w:lang w:val="en-US"/>
        </w:rPr>
        <w:t>外墙构造一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0.738</w:t>
            </w:r>
          </w:p>
        </w:tc>
        <w:tc>
          <w:tcPr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1.11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12691"/>
      <w:r>
        <w:rPr>
          <w:color w:val="000000"/>
          <w:kern w:val="2"/>
          <w:szCs w:val="24"/>
          <w:lang w:val="en-US"/>
        </w:rPr>
        <w:t>热桥柱构造一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0.738</w:t>
            </w:r>
          </w:p>
        </w:tc>
        <w:tc>
          <w:tcPr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1.11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28418"/>
      <w:r>
        <w:rPr>
          <w:color w:val="000000"/>
          <w:kern w:val="2"/>
          <w:szCs w:val="24"/>
          <w:lang w:val="en-US"/>
        </w:rPr>
        <w:t>外墙主断面传热系数的修正系数ψ</w:t>
      </w:r>
      <w:bookmarkEnd w:id="47"/>
    </w:p>
    <w:bookmarkEnd w:id="22"/>
    <w:p>
      <w:pPr>
        <w:spacing w:line="360" w:lineRule="auto"/>
        <w:jc w:val="center"/>
        <w:rPr>
          <w:i/>
          <w:iCs/>
          <w:color w:val="000000"/>
          <w:sz w:val="24"/>
          <w:vertAlign w:val="subscript"/>
        </w:rPr>
      </w:pPr>
      <w:bookmarkStart w:id="48" w:name="广东公建2020外墙K修正系数表"/>
      <w:r>
        <w:rPr>
          <w:color w:val="000000"/>
          <w:sz w:val="24"/>
        </w:rPr>
        <w:t>外墙主体部位传热系数的修正系数φ</w:t>
      </w:r>
    </w:p>
    <w:tbl>
      <w:tblPr>
        <w:tblStyle w:val="18"/>
        <w:tblW w:w="0" w:type="auto"/>
        <w:tblInd w:w="84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1842"/>
        <w:gridCol w:w="1985"/>
        <w:gridCol w:w="16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42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气候分区</w:t>
            </w:r>
          </w:p>
        </w:tc>
        <w:tc>
          <w:tcPr>
            <w:tcW w:w="1842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外保温</w:t>
            </w:r>
          </w:p>
        </w:tc>
        <w:tc>
          <w:tcPr>
            <w:tcW w:w="1985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</w:rPr>
              <w:t xml:space="preserve">  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（自保温）</w:t>
            </w:r>
          </w:p>
        </w:tc>
        <w:tc>
          <w:tcPr>
            <w:tcW w:w="1690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内保温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42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夏热冬冷地区</w:t>
            </w:r>
          </w:p>
        </w:tc>
        <w:tc>
          <w:tcPr>
            <w:tcW w:w="1842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1.20</w:t>
            </w:r>
          </w:p>
        </w:tc>
        <w:tc>
          <w:tcPr>
            <w:tcW w:w="1985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1.40</w:t>
            </w:r>
          </w:p>
        </w:tc>
        <w:tc>
          <w:tcPr>
            <w:tcW w:w="1690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42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夏热冬暖</w:t>
            </w:r>
            <w:r>
              <w:rPr>
                <w:sz w:val="24"/>
              </w:rPr>
              <w:t>地区</w:t>
            </w:r>
          </w:p>
        </w:tc>
        <w:tc>
          <w:tcPr>
            <w:tcW w:w="1842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1.20</w:t>
            </w:r>
          </w:p>
        </w:tc>
        <w:tc>
          <w:tcPr>
            <w:tcW w:w="1985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1.40</w:t>
            </w:r>
          </w:p>
        </w:tc>
        <w:tc>
          <w:tcPr>
            <w:tcW w:w="1690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1.30</w:t>
            </w:r>
          </w:p>
        </w:tc>
      </w:tr>
      <w:bookmarkEnd w:id="48"/>
    </w:tbl>
    <w:p>
      <w:pPr>
        <w:jc w:val="center"/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27979"/>
      <w:r>
        <w:rPr>
          <w:color w:val="000000"/>
          <w:kern w:val="2"/>
          <w:szCs w:val="24"/>
          <w:lang w:val="en-US"/>
        </w:rPr>
        <w:t>外墙平均热工特性</w:t>
      </w:r>
      <w:bookmarkEnd w:id="49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29.90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1.11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1.11 × 1.20 = 1.33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29.90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1.11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1.11 × 1.20 = 1.33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18.70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1.11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1.11 × 1.20 = 1.33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18.70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1.11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1.11 × 1.20 = 1.33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97.20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1.11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1.11 × 1.20 = 1.33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《广东省公共建筑节能设计标准》DBJ 15-51-2020第4.3.1条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K应满足表4.3.1-2的规定(K≤1.50)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7902"/>
      <w:r>
        <w:rPr>
          <w:color w:val="000000"/>
          <w:kern w:val="2"/>
          <w:szCs w:val="24"/>
          <w:lang w:val="en-US"/>
        </w:rPr>
        <w:t>挑空楼板构造</w:t>
      </w:r>
      <w:bookmarkEnd w:id="50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21581"/>
      <w:r>
        <w:rPr>
          <w:color w:val="000000"/>
          <w:kern w:val="2"/>
          <w:szCs w:val="24"/>
          <w:lang w:val="en-US"/>
        </w:rPr>
        <w:t>外窗热工</w:t>
      </w:r>
      <w:bookmarkEnd w:id="5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tab/>
      </w:r>
      <w:r>
        <w:t>本工程无此项内容</w:t>
      </w:r>
    </w:p>
    <w:p>
      <w:pPr>
        <w:pStyle w:val="2"/>
      </w:pPr>
      <w:bookmarkStart w:id="52" w:name="_Toc10038"/>
      <w:r>
        <w:t>有效通风换气面积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《广东省公共建筑节能设计标准》DBJ 15-51-2020第4.2.7条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 xml:space="preserve">甲类建筑外窗有效通风换气面积不宜小于所在房间立面面积的10%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不需要</w:t>
            </w:r>
          </w:p>
        </w:tc>
      </w:tr>
    </w:tbl>
    <w:p>
      <w:r>
        <w:t>注：达标时只列出一项，不达标时列出全部不达标项</w:t>
      </w:r>
    </w:p>
    <w:p/>
    <w:p>
      <w:pPr>
        <w:pStyle w:val="2"/>
      </w:pPr>
      <w:bookmarkStart w:id="53" w:name="_Toc8137"/>
      <w:r>
        <w:t>非中空窗面积比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《广东省公共建筑节能设计标准》DBJ 15-51-2020第4.3.9条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2"/>
      </w:pPr>
      <w:bookmarkStart w:id="54" w:name="_Toc16726"/>
      <w:r>
        <w:t>隔热检查</w:t>
      </w:r>
      <w:bookmarkEnd w:id="54"/>
    </w:p>
    <w:p/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718"/>
        <w:gridCol w:w="565"/>
        <w:gridCol w:w="718"/>
        <w:gridCol w:w="905"/>
        <w:gridCol w:w="718"/>
        <w:gridCol w:w="899"/>
        <w:gridCol w:w="1131"/>
        <w:gridCol w:w="888"/>
        <w:gridCol w:w="10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内表最高温度(℃)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温度限值(℃)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东</w:t>
            </w:r>
          </w:p>
        </w:tc>
        <w:tc>
          <w:tcPr>
            <w:vAlign w:val="center"/>
          </w:tcPr>
          <w:p>
            <w:r>
              <w:t>1.11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605</w:t>
            </w:r>
          </w:p>
        </w:tc>
        <w:tc>
          <w:tcPr>
            <w:vAlign w:val="center"/>
          </w:tcPr>
          <w:p>
            <w:r>
              <w:t>18.70</w:t>
            </w:r>
          </w:p>
        </w:tc>
        <w:tc>
          <w:tcPr>
            <w:vAlign w:val="center"/>
          </w:tcPr>
          <w:p>
            <w:r>
              <w:t>27.73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西</w:t>
            </w:r>
          </w:p>
        </w:tc>
        <w:tc>
          <w:tcPr>
            <w:vAlign w:val="center"/>
          </w:tcPr>
          <w:p>
            <w:r>
              <w:t>1.11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605</w:t>
            </w:r>
          </w:p>
        </w:tc>
        <w:tc>
          <w:tcPr>
            <w:vAlign w:val="center"/>
          </w:tcPr>
          <w:p>
            <w:r>
              <w:t>18.70</w:t>
            </w:r>
          </w:p>
        </w:tc>
        <w:tc>
          <w:tcPr>
            <w:vAlign w:val="center"/>
          </w:tcPr>
          <w:p>
            <w:r>
              <w:t>27.86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屋顶构造一</w:t>
            </w:r>
          </w:p>
        </w:tc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上</w:t>
            </w:r>
          </w:p>
        </w:tc>
        <w:tc>
          <w:tcPr>
            <w:vAlign w:val="center"/>
          </w:tcPr>
          <w:p>
            <w:r>
              <w:t>0.63</w:t>
            </w:r>
          </w:p>
        </w:tc>
        <w:tc>
          <w:tcPr>
            <w:vAlign w:val="center"/>
          </w:tcPr>
          <w:p>
            <w:r>
              <w:t>4.43</w:t>
            </w:r>
          </w:p>
        </w:tc>
        <w:tc>
          <w:tcPr>
            <w:vAlign w:val="center"/>
          </w:tcPr>
          <w:p>
            <w:r>
              <w:t>561</w:t>
            </w:r>
          </w:p>
        </w:tc>
        <w:tc>
          <w:tcPr>
            <w:vAlign w:val="center"/>
          </w:tcPr>
          <w:p>
            <w:r>
              <w:t>503.22</w:t>
            </w:r>
          </w:p>
        </w:tc>
        <w:tc>
          <w:tcPr>
            <w:vAlign w:val="center"/>
          </w:tcPr>
          <w:p>
            <w:r>
              <w:t>27.33</w:t>
            </w:r>
          </w:p>
        </w:tc>
        <w:tc>
          <w:tcPr>
            <w:vAlign w:val="center"/>
          </w:tcPr>
          <w:p>
            <w:r>
              <w:t>28.50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9"/>
            <w:vAlign w:val="center"/>
          </w:tcPr>
          <w:p>
            <w:r>
              <w:t>《广东省公共建筑节能设计标准》DBJ 15-51-2020第4.3.1条和《民用建筑热工设计规范》GB50176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9"/>
            <w:vAlign w:val="center"/>
          </w:tcPr>
          <w:p>
            <w:r>
              <w:t>内表面温度不超过限值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9"/>
            <w:vAlign w:val="center"/>
          </w:tcPr>
          <w:p>
            <w:r>
              <w:t>满足</w:t>
            </w:r>
          </w:p>
        </w:tc>
      </w:tr>
    </w:tbl>
    <w:p>
      <w:pPr>
        <w:pStyle w:val="2"/>
      </w:pPr>
      <w:bookmarkStart w:id="55" w:name="_Toc23886"/>
      <w:r>
        <w:t>外窗气密性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vAlign w:val="center"/>
          </w:tcPr>
          <w:p>
            <w:r>
              <w:t>1～9层</w:t>
            </w:r>
          </w:p>
        </w:tc>
        <w:tc>
          <w:tcPr>
            <w:vAlign w:val="center"/>
          </w:tcPr>
          <w:p>
            <w:r>
              <w:t>10层以上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《广东省公共建筑节能设计标准》DBJ 15-51-2020第4.3.7条</w:t>
            </w:r>
          </w:p>
        </w:tc>
        <w:tc>
          <w:tcPr>
            <w:vAlign w:val="center"/>
          </w:tcPr>
          <w:p>
            <w:r>
              <w:t>《广东省公共建筑节能设计标准》DBJ 15-51-2020第4.3.7条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10层以下外窗气密性不应低于《建筑外门窗气密、水密、抗风压性能分级及检测方法》GB/T 7106的6级</w:t>
            </w:r>
          </w:p>
        </w:tc>
        <w:tc>
          <w:tcPr>
            <w:vAlign w:val="center"/>
          </w:tcPr>
          <w:p>
            <w:r>
              <w:t>10层及以上外窗气密性不应低于《建筑外门窗气密、水密、抗风压性能分级及检测方法》GB/T 7106的7级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2"/>
      </w:pPr>
      <w:bookmarkStart w:id="56" w:name="_Toc24635"/>
      <w:r>
        <w:t>幕墙气密性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《广东省公共建筑节能设计标准》DBJ 15-51-2020第4.3.8条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幕墙气密性不应低于《建筑幕墙》GB/T 21086-2007的3级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2"/>
      </w:pPr>
      <w:bookmarkStart w:id="57" w:name="_Toc2277"/>
      <w:r>
        <w:t>规定性指标检查结论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窗墙比</w:t>
            </w:r>
          </w:p>
        </w:tc>
        <w:tc>
          <w:tcPr>
            <w:vAlign w:val="center"/>
          </w:tcPr>
          <w:p>
            <w:r>
              <w:t>适宜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可见光透射比</w:t>
            </w:r>
          </w:p>
        </w:tc>
        <w:tc>
          <w:tcPr>
            <w:vAlign w:val="center"/>
          </w:tcPr>
          <w:p>
            <w:r>
              <w:t>不需要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天窗屋顶比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屋顶构造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有效通风换气面积</w:t>
            </w:r>
          </w:p>
        </w:tc>
        <w:tc>
          <w:tcPr>
            <w:vAlign w:val="center"/>
          </w:tcPr>
          <w:p>
            <w:r>
              <w:t>不需要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非中空窗面积比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隔热检查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幕墙气密性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</w:tbl>
    <w:p/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《广东省公共建筑节能设计标准》DBJ 15-51-2020的要求。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kZTA1ZTUxY2I2MTk4NzY2ZjU2MDZjYTFiM2IwMDYifQ=="/>
  </w:docVars>
  <w:rsids>
    <w:rsidRoot w:val="55DF2185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42D36404"/>
    <w:rsid w:val="55DF2185"/>
    <w:rsid w:val="6464325A"/>
    <w:rsid w:val="7911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autoRedefine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autoRedefine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autoRedefine/>
    <w:qFormat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autoRedefine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DOW~1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15</Pages>
  <Words>4173</Words>
  <Characters>6122</Characters>
  <Lines>42</Lines>
  <Paragraphs>12</Paragraphs>
  <TotalTime>143</TotalTime>
  <ScaleCrop>false</ScaleCrop>
  <LinksUpToDate>false</LinksUpToDate>
  <CharactersWithSpaces>6374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2023-12-21T14:25:00Z</dcterms:created>
  <dc:creator>HOMEWORKSLAYER</dc:creator>
  <cp:lastModifiedBy>HOMEWORKSLAYER</cp:lastModifiedBy>
  <dcterms:modified xsi:type="dcterms:W3CDTF">2024-01-05T14:55:44Z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318847FFA2B74517B952F140C5107801_11</vt:lpwstr>
  </property>
  <property fmtid="{D5CDD505-2E9C-101B-9397-08002B2CF9AE}" pid="3" name="KSOProductBuildVer">
    <vt:lpwstr>2052-12.1.0.16120</vt:lpwstr>
  </property>
</Properties>
</file>