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r>
              <w:t>华北理工大学</w:t>
            </w:r>
            <w:r>
              <w:rPr>
                <w:rFonts w:hint="eastAsia"/>
                <w:lang w:val="en-US" w:eastAsia="zh-CN"/>
              </w:rPr>
              <w:t>建筑工程学院</w:t>
            </w:r>
            <w:bookmarkStart w:id="71" w:name="_GoBack"/>
            <w:bookmarkEnd w:id="7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r>
              <w:t>华北理工大学</w:t>
            </w:r>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2023年12月27日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T15256452557</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"_Toc154609662"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_Toc154609662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"_Toc154609663"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_Toc154609663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"_Toc154609664"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_Toc154609664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"_Toc154609665"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_Toc154609665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"_Toc154609666"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_Toc154609666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"_Toc154609667"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_Toc154609667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"_Toc154609668"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_Toc154609668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"_Toc154609669"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_Toc154609669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"_Toc154609670"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_Toc154609670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"_Toc154609671"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_Toc154609671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"_Toc154609672"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_Toc154609672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"_Toc154609673"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_Toc154609673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"_Toc154609674"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_Toc154609674 \h </w:instrText>
      </w:r>
      <w:r>
        <w:fldChar w:fldCharType="separate"/>
      </w:r>
      <w:r>
        <w:t>9</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"_Toc154609675"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_Toc154609675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"_Toc154609676"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_Toc154609676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"_Toc154609677"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星级技术要求</w:t>
      </w:r>
      <w:r>
        <w:tab/>
      </w:r>
      <w:r>
        <w:fldChar w:fldCharType="begin"/>
      </w:r>
      <w:r>
        <w:instrText xml:space="preserve"> PAGEREF _Toc154609677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"_Toc154609678" </w:instrText>
      </w:r>
      <w:r>
        <w:fldChar w:fldCharType="separate"/>
      </w:r>
      <w:r>
        <w:rPr>
          <w:rStyle w:val="25"/>
        </w:rPr>
        <w:t>7.1</w:t>
      </w:r>
      <w:r>
        <w:rPr>
          <w:rFonts w:asciiTheme="minorHAnsi" w:hAnsiTheme="minorHAnsi" w:eastAsiaTheme="minorEastAsia" w:cstheme="minorBidi"/>
          <w:sz w:val="21"/>
          <w:szCs w:val="22"/>
          <w14:ligatures w14:val="standardContextual"/>
        </w:rPr>
        <w:tab/>
      </w:r>
      <w:r>
        <w:rPr>
          <w:rStyle w:val="25"/>
        </w:rPr>
        <w:t>外墙-室外与卧室之间</w:t>
      </w:r>
      <w:r>
        <w:tab/>
      </w:r>
      <w:r>
        <w:fldChar w:fldCharType="begin"/>
      </w:r>
      <w:r>
        <w:instrText xml:space="preserve"> PAGEREF _Toc154609678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"_Toc154609679" </w:instrText>
      </w:r>
      <w:r>
        <w:fldChar w:fldCharType="separate"/>
      </w:r>
      <w:r>
        <w:rPr>
          <w:rStyle w:val="25"/>
        </w:rPr>
        <w:t>7.2</w:t>
      </w:r>
      <w:r>
        <w:rPr>
          <w:rFonts w:asciiTheme="minorHAnsi" w:hAnsiTheme="minorHAnsi" w:eastAsiaTheme="minorEastAsia" w:cstheme="minorBidi"/>
          <w:sz w:val="21"/>
          <w:szCs w:val="22"/>
          <w14:ligatures w14:val="standardContextual"/>
        </w:rPr>
        <w:tab/>
      </w:r>
      <w:r>
        <w:rPr>
          <w:rStyle w:val="25"/>
        </w:rPr>
        <w:t>分户墙-两侧卧室之间</w:t>
      </w:r>
      <w:r>
        <w:tab/>
      </w:r>
      <w:r>
        <w:fldChar w:fldCharType="begin"/>
      </w:r>
      <w:r>
        <w:instrText xml:space="preserve"> PAGEREF _Toc154609679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"_Toc154609680" </w:instrText>
      </w:r>
      <w:r>
        <w:fldChar w:fldCharType="separate"/>
      </w:r>
      <w:r>
        <w:rPr>
          <w:rStyle w:val="25"/>
        </w:rPr>
        <w:t>8</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_Toc154609680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609662"/>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252</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7.1</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609663"/>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ind w:left="669" w:hanging="669"/>
      </w:pPr>
      <w:bookmarkStart w:id="23" w:name="_Toc154609664"/>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kern w:val="2"/>
          <w:szCs w:val="21"/>
          <w:lang w:val="en-US"/>
        </w:rPr>
      </w:pPr>
      <w:r>
        <w:rPr>
          <w:rFonts w:hint="eastAsia"/>
          <w:kern w:val="2"/>
          <w:szCs w:val="21"/>
          <w:lang w:val="en-US"/>
        </w:rPr>
        <w:t>表3.1</w:t>
      </w:r>
      <w:r>
        <w:rPr>
          <w:kern w:val="2"/>
          <w:szCs w:val="21"/>
          <w:lang w:val="en-US"/>
        </w:rPr>
        <w:t xml:space="preserve"> </w:t>
      </w:r>
      <w:r>
        <w:rPr>
          <w:rFonts w:hint="eastAsia"/>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空气声</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position w:val="-12"/>
                <w:szCs w:val="24"/>
              </w:rPr>
              <w:object>
                <v:shape id="_x0000_i1025"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0"/>
              </w:rPr>
              <w:t>+ C</w:t>
            </w:r>
            <w:r>
              <w:rPr>
                <w:sz w:val="20"/>
                <w:vertAlign w:val="subscript"/>
              </w:rPr>
              <w:t>tr</w:t>
            </w:r>
            <w:r>
              <w:rPr>
                <w:sz w:val="20"/>
              </w:rPr>
              <w:t xml:space="preserve"> ≥35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6"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sz w:val="20"/>
              </w:rPr>
              <w:t>+ C</w:t>
            </w:r>
            <w:r>
              <w:rPr>
                <w:sz w:val="20"/>
                <w:vertAlign w:val="subscript"/>
              </w:rPr>
              <w:t>tr</w:t>
            </w:r>
            <w:r>
              <w:rPr>
                <w:sz w:val="20"/>
              </w:rPr>
              <w:t xml:space="preserve">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position w:val="-12"/>
                <w:szCs w:val="24"/>
              </w:rPr>
              <w:object>
                <v:shape id="_x0000_i1027"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sz w:val="20"/>
              </w:rPr>
              <w:t xml:space="preserve">+C ≥47.5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8"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sz w:val="20"/>
              </w:rPr>
              <w:t xml:space="preserve">+C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撞击声</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position w:val="-12"/>
                <w:szCs w:val="24"/>
              </w:rPr>
              <w:object>
                <v:shape id="_x0000_i1029"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0"/>
              </w:rPr>
              <w:t xml:space="preserve"> ≤70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30"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5">
                  <o:LockedField>false</o:LockedField>
                </o:OLEObject>
              </w:object>
            </w:r>
            <w:r>
              <w:rPr>
                <w:sz w:val="20"/>
                <w:vertAlign w:val="subscript"/>
              </w:rPr>
              <w:t xml:space="preserve"> </w:t>
            </w:r>
            <w:r>
              <w:rPr>
                <w:sz w:val="20"/>
              </w:rPr>
              <w:t xml:space="preserve">≤65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ind w:left="669" w:hanging="669"/>
        <w:rPr>
          <w:kern w:val="2"/>
        </w:rPr>
      </w:pPr>
      <w:bookmarkStart w:id="25" w:name="_Toc154609665"/>
      <w:r>
        <w:rPr>
          <w:rFonts w:hint="eastAsia"/>
          <w:kern w:val="2"/>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609666"/>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31" o:spt="75" type="#_x0000_t75" style="height:30.75pt;width:5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154609667"/>
      <w:bookmarkStart w:id="29" w:name="_Toc503275877"/>
      <w:bookmarkStart w:id="30" w:name="_Toc503800603"/>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32" o:spt="75" type="#_x0000_t75" style="height:38.25pt;width:107.2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609668"/>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609669"/>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33" o:spt="75" type="#_x0000_t75" style="height:16.5pt;width:16.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4" o:spt="75" type="#_x0000_t75" style="height:16.5pt;width:11.2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5" o:spt="75" type="#_x0000_t75" style="height:14.2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6" o:spt="75" type="#_x0000_t75" style="height:16.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7" o:spt="75" type="#_x0000_t75" style="height:16.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609670"/>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pStyle w:val="2"/>
        <w:ind w:left="669" w:hanging="669"/>
      </w:pPr>
      <w:bookmarkStart w:id="34" w:name="_Toc154609671"/>
      <w:r>
        <w:rPr>
          <w:rFonts w:hint="eastAsia"/>
        </w:rPr>
        <w:t>构件空气声隔声性能</w:t>
      </w:r>
      <w:bookmarkEnd w:id="34"/>
    </w:p>
    <w:p>
      <w:pPr>
        <w:pStyle w:val="4"/>
      </w:pPr>
      <w:bookmarkStart w:id="35" w:name="_Toc154609672"/>
      <w:r>
        <w:rPr>
          <w:rFonts w:hint="eastAsia"/>
        </w:rPr>
        <w:t>墙板的空气声隔声量</w:t>
      </w:r>
      <w:bookmarkEnd w:id="35"/>
    </w:p>
    <w:p>
      <w:pPr>
        <w:pStyle w:val="5"/>
      </w:pPr>
      <w:bookmarkStart w:id="36" w:name="_Toc154609673"/>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隔墙1</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隔墙2</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挑空楼板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609674"/>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起居室外墙</w:t>
            </w:r>
          </w:p>
        </w:tc>
        <w:tc>
          <w:tcPr>
            <w:tcW w:w="1528"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加气混凝土240厚，玻璃棉200厚，砖墙490厚（基础分开，墙勾缝）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47.0</w:t>
            </w:r>
          </w:p>
        </w:tc>
        <w:tc>
          <w:tcPr>
            <w:tcW w:w="1131" w:type="dxa"/>
            <w:vAlign w:val="center"/>
          </w:tcPr>
          <w:p>
            <w:r>
              <w:t>59.0</w:t>
            </w:r>
          </w:p>
        </w:tc>
        <w:tc>
          <w:tcPr>
            <w:tcW w:w="1131" w:type="dxa"/>
            <w:vAlign w:val="center"/>
          </w:tcPr>
          <w:p>
            <w:r>
              <w:t>73.0</w:t>
            </w:r>
          </w:p>
        </w:tc>
        <w:tc>
          <w:tcPr>
            <w:tcW w:w="1131" w:type="dxa"/>
            <w:vAlign w:val="center"/>
          </w:tcPr>
          <w:p>
            <w:r>
              <w:t>82.0</w:t>
            </w:r>
          </w:p>
        </w:tc>
        <w:tc>
          <w:tcPr>
            <w:tcW w:w="1131"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6.0</w:t>
            </w:r>
          </w:p>
        </w:tc>
        <w:tc>
          <w:tcPr>
            <w:tcW w:w="1131" w:type="dxa"/>
            <w:vAlign w:val="center"/>
          </w:tcPr>
          <w:p>
            <w:r>
              <w:t>3.0</w:t>
            </w:r>
          </w:p>
        </w:tc>
        <w:tc>
          <w:tcPr>
            <w:tcW w:w="1131" w:type="dxa"/>
            <w:vAlign w:val="center"/>
          </w:tcPr>
          <w:p>
            <w:r>
              <w:t>0.0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分户墙</w:t>
            </w:r>
          </w:p>
        </w:tc>
        <w:tc>
          <w:tcPr>
            <w:tcW w:w="1528"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砖墙370厚，空气层200厚，砖墙490厚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51.0</w:t>
            </w:r>
          </w:p>
        </w:tc>
        <w:tc>
          <w:tcPr>
            <w:tcW w:w="1131" w:type="dxa"/>
            <w:vAlign w:val="center"/>
          </w:tcPr>
          <w:p>
            <w:r>
              <w:t>61.0</w:t>
            </w:r>
          </w:p>
        </w:tc>
        <w:tc>
          <w:tcPr>
            <w:tcW w:w="1131" w:type="dxa"/>
            <w:vAlign w:val="center"/>
          </w:tcPr>
          <w:p>
            <w:r>
              <w:t>69.0</w:t>
            </w:r>
          </w:p>
        </w:tc>
        <w:tc>
          <w:tcPr>
            <w:tcW w:w="1131" w:type="dxa"/>
            <w:vAlign w:val="center"/>
          </w:tcPr>
          <w:p>
            <w:r>
              <w:t>81.0</w:t>
            </w:r>
          </w:p>
        </w:tc>
        <w:tc>
          <w:tcPr>
            <w:tcW w:w="1131" w:type="dxa"/>
            <w:vAlign w:val="center"/>
          </w:tcPr>
          <w:p>
            <w:r>
              <w:t>95.0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4.0</w:t>
            </w:r>
          </w:p>
        </w:tc>
        <w:tc>
          <w:tcPr>
            <w:tcW w:w="1131" w:type="dxa"/>
            <w:vAlign w:val="center"/>
          </w:tcPr>
          <w:p>
            <w:r>
              <w:t>3.0</w:t>
            </w:r>
          </w:p>
        </w:tc>
        <w:tc>
          <w:tcPr>
            <w:tcW w:w="1131" w:type="dxa"/>
            <w:vAlign w:val="center"/>
          </w:tcPr>
          <w:p>
            <w:r>
              <w:t>2.0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卧室墙</w:t>
            </w:r>
          </w:p>
        </w:tc>
        <w:tc>
          <w:tcPr>
            <w:tcW w:w="1528"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双层砖墙各370厚（基础分开），空气层230厚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61.0</w:t>
            </w:r>
          </w:p>
        </w:tc>
        <w:tc>
          <w:tcPr>
            <w:tcW w:w="1131" w:type="dxa"/>
            <w:vAlign w:val="center"/>
          </w:tcPr>
          <w:p>
            <w:r>
              <w:t>79.0</w:t>
            </w:r>
          </w:p>
        </w:tc>
        <w:tc>
          <w:tcPr>
            <w:tcW w:w="1131" w:type="dxa"/>
            <w:vAlign w:val="center"/>
          </w:tcPr>
          <w:p>
            <w:r>
              <w:t>80.0</w:t>
            </w:r>
          </w:p>
        </w:tc>
        <w:tc>
          <w:tcPr>
            <w:tcW w:w="1131" w:type="dxa"/>
            <w:vAlign w:val="center"/>
          </w:tcPr>
          <w:p>
            <w:r>
              <w:t>89.0</w:t>
            </w:r>
          </w:p>
        </w:tc>
        <w:tc>
          <w:tcPr>
            <w:tcW w:w="1131" w:type="dxa"/>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6.0</w:t>
            </w:r>
          </w:p>
        </w:tc>
        <w:tc>
          <w:tcPr>
            <w:tcW w:w="1131" w:type="dxa"/>
            <w:vAlign w:val="center"/>
          </w:tcPr>
          <w:p>
            <w:r>
              <w:t>0.0</w:t>
            </w:r>
          </w:p>
        </w:tc>
        <w:tc>
          <w:tcPr>
            <w:tcW w:w="1131" w:type="dxa"/>
            <w:vAlign w:val="center"/>
          </w:tcPr>
          <w:p>
            <w:r>
              <w:t>3.0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卧室外墙</w:t>
            </w:r>
          </w:p>
        </w:tc>
        <w:tc>
          <w:tcPr>
            <w:tcW w:w="1528"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加气混凝土240厚，玻璃棉200厚，砖墙490厚（基础分开，墙勾缝）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47.0</w:t>
            </w:r>
          </w:p>
        </w:tc>
        <w:tc>
          <w:tcPr>
            <w:tcW w:w="1131" w:type="dxa"/>
            <w:vAlign w:val="center"/>
          </w:tcPr>
          <w:p>
            <w:r>
              <w:t>59.0</w:t>
            </w:r>
          </w:p>
        </w:tc>
        <w:tc>
          <w:tcPr>
            <w:tcW w:w="1131" w:type="dxa"/>
            <w:vAlign w:val="center"/>
          </w:tcPr>
          <w:p>
            <w:r>
              <w:t>73.0</w:t>
            </w:r>
          </w:p>
        </w:tc>
        <w:tc>
          <w:tcPr>
            <w:tcW w:w="1131" w:type="dxa"/>
            <w:vAlign w:val="center"/>
          </w:tcPr>
          <w:p>
            <w:r>
              <w:t>82.0</w:t>
            </w:r>
          </w:p>
        </w:tc>
        <w:tc>
          <w:tcPr>
            <w:tcW w:w="1131"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6.0</w:t>
            </w:r>
          </w:p>
        </w:tc>
        <w:tc>
          <w:tcPr>
            <w:tcW w:w="1131" w:type="dxa"/>
            <w:vAlign w:val="center"/>
          </w:tcPr>
          <w:p>
            <w:r>
              <w:t>3.0</w:t>
            </w:r>
          </w:p>
        </w:tc>
        <w:tc>
          <w:tcPr>
            <w:tcW w:w="1131" w:type="dxa"/>
            <w:vAlign w:val="center"/>
          </w:tcPr>
          <w:p>
            <w:r>
              <w:t>0.0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分户楼板</w:t>
            </w:r>
          </w:p>
        </w:tc>
        <w:tc>
          <w:tcPr>
            <w:tcW w:w="1528"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120厚反肋形板+25厚软木丝板+20厚毛地板+油毡一层+22厚企口木板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71.5</w:t>
            </w:r>
          </w:p>
        </w:tc>
        <w:tc>
          <w:tcPr>
            <w:tcW w:w="1131" w:type="dxa"/>
            <w:vAlign w:val="center"/>
          </w:tcPr>
          <w:p>
            <w:r>
              <w:t>72.5</w:t>
            </w:r>
          </w:p>
        </w:tc>
        <w:tc>
          <w:tcPr>
            <w:tcW w:w="1131" w:type="dxa"/>
            <w:vAlign w:val="center"/>
          </w:tcPr>
          <w:p>
            <w:r>
              <w:t>69.0</w:t>
            </w:r>
          </w:p>
        </w:tc>
        <w:tc>
          <w:tcPr>
            <w:tcW w:w="1131" w:type="dxa"/>
            <w:vAlign w:val="center"/>
          </w:tcPr>
          <w:p>
            <w:r>
              <w:t>65.0</w:t>
            </w:r>
          </w:p>
        </w:tc>
        <w:tc>
          <w:tcPr>
            <w:tcW w:w="1131"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154609675"/>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住宅建筑中其他外窗</w:t>
            </w:r>
          </w:p>
        </w:tc>
        <w:tc>
          <w:tcPr>
            <w:tcW w:w="1528"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r>
              <w:t>双层玻璃窗</w:t>
            </w:r>
            <w:r>
              <w:br w:type="textWrapping"/>
            </w:r>
            <w:r>
              <w:t>6+100A+6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32.0</w:t>
            </w:r>
          </w:p>
        </w:tc>
        <w:tc>
          <w:tcPr>
            <w:tcW w:w="1131" w:type="dxa"/>
            <w:vAlign w:val="center"/>
          </w:tcPr>
          <w:p>
            <w:r>
              <w:t>38.0</w:t>
            </w:r>
          </w:p>
        </w:tc>
        <w:tc>
          <w:tcPr>
            <w:tcW w:w="1131" w:type="dxa"/>
            <w:vAlign w:val="center"/>
          </w:tcPr>
          <w:p>
            <w:r>
              <w:t>40.0</w:t>
            </w:r>
          </w:p>
        </w:tc>
        <w:tc>
          <w:tcPr>
            <w:tcW w:w="1131" w:type="dxa"/>
            <w:vAlign w:val="center"/>
          </w:tcPr>
          <w:p>
            <w:r>
              <w:t>45.0</w:t>
            </w:r>
          </w:p>
        </w:tc>
        <w:tc>
          <w:tcPr>
            <w:tcW w:w="1131"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5.0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154609676"/>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6"/>
        <w:gridCol w:w="1812"/>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shd w:val="clear" w:color="auto" w:fill="E6E6E6"/>
            <w:vAlign w:val="center"/>
          </w:tcPr>
          <w:p>
            <w:pPr>
              <w:jc w:val="center"/>
            </w:pPr>
            <w:r>
              <w:t>构件</w:t>
            </w:r>
          </w:p>
        </w:tc>
        <w:tc>
          <w:tcPr>
            <w:tcW w:w="7186" w:type="dxa"/>
            <w:gridSpan w:val="6"/>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restart"/>
            <w:shd w:val="clear" w:color="auto" w:fill="E6E6E6"/>
            <w:vAlign w:val="center"/>
          </w:tcPr>
          <w:p>
            <w:r>
              <w:t>起居室的分户楼板</w:t>
            </w:r>
          </w:p>
        </w:tc>
        <w:tc>
          <w:tcPr>
            <w:tcW w:w="1811" w:type="dxa"/>
            <w:shd w:val="clear" w:color="auto" w:fill="E6E6E6"/>
            <w:vAlign w:val="center"/>
          </w:tcPr>
          <w:p>
            <w:r>
              <w:t>构造做法</w:t>
            </w:r>
          </w:p>
        </w:tc>
        <w:tc>
          <w:tcPr>
            <w:tcW w:w="537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参照构造做法</w:t>
            </w:r>
          </w:p>
        </w:tc>
        <w:tc>
          <w:tcPr>
            <w:tcW w:w="5375" w:type="dxa"/>
            <w:gridSpan w:val="5"/>
            <w:vAlign w:val="center"/>
          </w:tcPr>
          <w:p>
            <w:r>
              <w:t>120厚反肋形板+25厚软木丝板+20厚毛地板+油毡一层+22厚企口木板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倍频程中心频率</w:t>
            </w:r>
          </w:p>
        </w:tc>
        <w:tc>
          <w:tcPr>
            <w:tcW w:w="1075" w:type="dxa"/>
            <w:shd w:val="clear" w:color="auto" w:fill="E6E6E6"/>
            <w:vAlign w:val="center"/>
          </w:tcPr>
          <w:p>
            <w:r>
              <w:t>125Hz</w:t>
            </w:r>
          </w:p>
        </w:tc>
        <w:tc>
          <w:tcPr>
            <w:tcW w:w="1075" w:type="dxa"/>
            <w:shd w:val="clear" w:color="auto" w:fill="E6E6E6"/>
            <w:vAlign w:val="center"/>
          </w:tcPr>
          <w:p>
            <w:r>
              <w:t>250Hz</w:t>
            </w:r>
          </w:p>
        </w:tc>
        <w:tc>
          <w:tcPr>
            <w:tcW w:w="1075" w:type="dxa"/>
            <w:shd w:val="clear" w:color="auto" w:fill="E6E6E6"/>
            <w:vAlign w:val="center"/>
          </w:tcPr>
          <w:p>
            <w:r>
              <w:t>500Hz</w:t>
            </w:r>
          </w:p>
        </w:tc>
        <w:tc>
          <w:tcPr>
            <w:tcW w:w="1075" w:type="dxa"/>
            <w:shd w:val="clear" w:color="auto" w:fill="E6E6E6"/>
            <w:vAlign w:val="center"/>
          </w:tcPr>
          <w:p>
            <w:r>
              <w:t>1000Hz</w:t>
            </w:r>
          </w:p>
        </w:tc>
        <w:tc>
          <w:tcPr>
            <w:tcW w:w="1075" w:type="dxa"/>
            <w:shd w:val="clear" w:color="auto" w:fill="E6E6E6"/>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分频隔声量</w:t>
            </w:r>
          </w:p>
        </w:tc>
        <w:tc>
          <w:tcPr>
            <w:tcW w:w="1075" w:type="dxa"/>
            <w:vAlign w:val="center"/>
          </w:tcPr>
          <w:p>
            <w:r>
              <w:t>71.5</w:t>
            </w:r>
          </w:p>
        </w:tc>
        <w:tc>
          <w:tcPr>
            <w:tcW w:w="1075" w:type="dxa"/>
            <w:vAlign w:val="center"/>
          </w:tcPr>
          <w:p>
            <w:r>
              <w:t>72.5</w:t>
            </w:r>
          </w:p>
        </w:tc>
        <w:tc>
          <w:tcPr>
            <w:tcW w:w="1075" w:type="dxa"/>
            <w:vAlign w:val="center"/>
          </w:tcPr>
          <w:p>
            <w:r>
              <w:t>69.0</w:t>
            </w:r>
          </w:p>
        </w:tc>
        <w:tc>
          <w:tcPr>
            <w:tcW w:w="1075" w:type="dxa"/>
            <w:vAlign w:val="center"/>
          </w:tcPr>
          <w:p>
            <w:r>
              <w:t>65.0</w:t>
            </w:r>
          </w:p>
        </w:tc>
        <w:tc>
          <w:tcPr>
            <w:tcW w:w="1075"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不利偏差</w:t>
            </w:r>
          </w:p>
        </w:tc>
        <w:tc>
          <w:tcPr>
            <w:tcW w:w="1075" w:type="dxa"/>
            <w:vAlign w:val="center"/>
          </w:tcPr>
          <w:p>
            <w:r>
              <w:t>2.5</w:t>
            </w:r>
          </w:p>
        </w:tc>
        <w:tc>
          <w:tcPr>
            <w:tcW w:w="1075" w:type="dxa"/>
            <w:vAlign w:val="center"/>
          </w:tcPr>
          <w:p>
            <w:r>
              <w:t>3.5</w:t>
            </w:r>
          </w:p>
        </w:tc>
        <w:tc>
          <w:tcPr>
            <w:tcW w:w="1075" w:type="dxa"/>
            <w:vAlign w:val="center"/>
          </w:tcPr>
          <w:p>
            <w:r>
              <w:t>2.0</w:t>
            </w:r>
          </w:p>
        </w:tc>
        <w:tc>
          <w:tcPr>
            <w:tcW w:w="1075" w:type="dxa"/>
            <w:vAlign w:val="center"/>
          </w:tcPr>
          <w:p>
            <w:r>
              <w:t>1.0</w:t>
            </w:r>
          </w:p>
        </w:tc>
        <w:tc>
          <w:tcPr>
            <w:tcW w:w="1075"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数据来源</w:t>
            </w:r>
          </w:p>
        </w:tc>
        <w:tc>
          <w:tcPr>
            <w:tcW w:w="537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计权规范化撞击声压级</w:t>
            </w:r>
          </w:p>
        </w:tc>
        <w:tc>
          <w:tcPr>
            <w:tcW w:w="5375"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标准限值</w:t>
            </w:r>
          </w:p>
        </w:tc>
        <w:tc>
          <w:tcPr>
            <w:tcW w:w="5375" w:type="dxa"/>
            <w:gridSpan w:val="5"/>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结论</w:t>
            </w:r>
          </w:p>
        </w:tc>
        <w:tc>
          <w:tcPr>
            <w:tcW w:w="5375" w:type="dxa"/>
            <w:gridSpan w:val="5"/>
            <w:vAlign w:val="center"/>
          </w:tcPr>
          <w:p>
            <w:r>
              <w:t>满足高要求</w:t>
            </w:r>
          </w:p>
        </w:tc>
      </w:tr>
    </w:tbl>
    <w:p>
      <w:pPr>
        <w:rPr>
          <w:lang w:val="en-US"/>
        </w:rPr>
      </w:pPr>
      <w:bookmarkStart w:id="49" w:name="撞击声隔声"/>
      <w:bookmarkEnd w:id="49"/>
    </w:p>
    <w:bookmarkEnd w:id="24"/>
    <w:p>
      <w:pPr>
        <w:pStyle w:val="2"/>
        <w:ind w:left="669" w:hanging="669"/>
        <w:rPr>
          <w:kern w:val="2"/>
        </w:rPr>
      </w:pPr>
      <w:bookmarkStart w:id="50" w:name="_Toc154609677"/>
      <w:r>
        <w:rPr>
          <w:rFonts w:hint="eastAsia"/>
          <w:kern w:val="2"/>
        </w:rPr>
        <w:t>星级技术要求</w:t>
      </w:r>
      <w:bookmarkEnd w:id="50"/>
    </w:p>
    <w:p>
      <w:pPr>
        <w:pStyle w:val="4"/>
      </w:pPr>
      <w:bookmarkStart w:id="51" w:name="_Toc154609678"/>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p>
      <w:pPr>
        <w:pStyle w:val="3"/>
        <w:jc w:val="center"/>
        <w:rPr>
          <w:lang w:val="en-US"/>
        </w:rPr>
      </w:pPr>
      <w:bookmarkStart w:id="52" w:name="组合墙星级评价表"/>
      <w:bookmarkEnd w:id="52"/>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3" w:name="_Toc154609679"/>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4" w:name="分户墙星级评价表"/>
      <w:bookmarkEnd w:id="54"/>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pPr>
        <w:pStyle w:val="2"/>
        <w:ind w:left="669" w:hanging="669"/>
        <w:rPr>
          <w:kern w:val="2"/>
        </w:rPr>
      </w:pPr>
      <w:bookmarkStart w:id="55" w:name="_Toc154609680"/>
      <w:r>
        <w:rPr>
          <w:rFonts w:hint="eastAsia"/>
          <w:kern w:val="2"/>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单值评价量+频谱修正量</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起居室外墙</w:t>
            </w:r>
          </w:p>
        </w:tc>
        <w:tc>
          <w:tcPr>
            <w:tcW w:w="2377" w:type="dxa"/>
            <w:vAlign w:val="center"/>
          </w:tcPr>
          <w:p>
            <w:r>
              <w:rPr>
                <w:b/>
              </w:rPr>
              <w:t>60</w:t>
            </w:r>
          </w:p>
        </w:tc>
        <w:tc>
          <w:tcPr>
            <w:tcW w:w="2037" w:type="dxa"/>
            <w:vAlign w:val="center"/>
          </w:tcPr>
          <w:p>
            <w:r>
              <w:t>低限:≥45,高要求:≥50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分户墙</w:t>
            </w:r>
          </w:p>
        </w:tc>
        <w:tc>
          <w:tcPr>
            <w:tcW w:w="2377" w:type="dxa"/>
            <w:vAlign w:val="center"/>
          </w:tcPr>
          <w:p>
            <w:r>
              <w:rPr>
                <w:b/>
              </w:rPr>
              <w:t>69</w:t>
            </w:r>
          </w:p>
        </w:tc>
        <w:tc>
          <w:tcPr>
            <w:tcW w:w="2037" w:type="dxa"/>
            <w:vAlign w:val="center"/>
          </w:tcPr>
          <w:p>
            <w:r>
              <w:t>低限:&gt;45,高要求:&gt;50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卧室墙</w:t>
            </w:r>
          </w:p>
        </w:tc>
        <w:tc>
          <w:tcPr>
            <w:tcW w:w="2377" w:type="dxa"/>
            <w:vAlign w:val="center"/>
          </w:tcPr>
          <w:p>
            <w:r>
              <w:rPr>
                <w:b/>
              </w:rPr>
              <w:t>80</w:t>
            </w:r>
          </w:p>
        </w:tc>
        <w:tc>
          <w:tcPr>
            <w:tcW w:w="2037" w:type="dxa"/>
            <w:vAlign w:val="center"/>
          </w:tcPr>
          <w:p>
            <w:r>
              <w:t>低限:≥35</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卧室外墙</w:t>
            </w:r>
          </w:p>
        </w:tc>
        <w:tc>
          <w:tcPr>
            <w:tcW w:w="2377" w:type="dxa"/>
            <w:vAlign w:val="center"/>
          </w:tcPr>
          <w:p>
            <w:r>
              <w:rPr>
                <w:b/>
              </w:rPr>
              <w:t>60</w:t>
            </w:r>
          </w:p>
        </w:tc>
        <w:tc>
          <w:tcPr>
            <w:tcW w:w="2037" w:type="dxa"/>
            <w:vAlign w:val="center"/>
          </w:tcPr>
          <w:p>
            <w:r>
              <w:t>低限:≥45,高要求:≥50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分户楼板</w:t>
            </w:r>
          </w:p>
        </w:tc>
        <w:tc>
          <w:tcPr>
            <w:tcW w:w="2377" w:type="dxa"/>
            <w:vAlign w:val="center"/>
          </w:tcPr>
          <w:p>
            <w:r>
              <w:rPr>
                <w:b/>
              </w:rPr>
              <w:t>54</w:t>
            </w:r>
          </w:p>
        </w:tc>
        <w:tc>
          <w:tcPr>
            <w:tcW w:w="2037" w:type="dxa"/>
            <w:vAlign w:val="center"/>
          </w:tcPr>
          <w:p>
            <w:r>
              <w:t>低限:&gt;45,高要求:&gt;50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住宅建筑中其他外窗</w:t>
            </w:r>
          </w:p>
        </w:tc>
        <w:tc>
          <w:tcPr>
            <w:tcW w:w="2377" w:type="dxa"/>
            <w:vAlign w:val="center"/>
          </w:tcPr>
          <w:p>
            <w:r>
              <w:rPr>
                <w:b/>
              </w:rPr>
              <w:t>41</w:t>
            </w:r>
          </w:p>
        </w:tc>
        <w:tc>
          <w:tcPr>
            <w:tcW w:w="2037" w:type="dxa"/>
            <w:vAlign w:val="center"/>
          </w:tcPr>
          <w:p>
            <w:r>
              <w:t>低限:≥25,高要求:≥30</w:t>
            </w:r>
          </w:p>
        </w:tc>
        <w:tc>
          <w:tcPr>
            <w:tcW w:w="1471" w:type="dxa"/>
            <w:vAlign w:val="center"/>
          </w:tcPr>
          <w:p>
            <w:r>
              <w:rPr>
                <w:b/>
              </w:rPr>
              <w:t>满足高要求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计权规范化撞击声压级</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起居室的分户楼板</w:t>
            </w:r>
          </w:p>
        </w:tc>
        <w:tc>
          <w:tcPr>
            <w:tcW w:w="2377" w:type="dxa"/>
            <w:vAlign w:val="center"/>
          </w:tcPr>
          <w:p>
            <w:r>
              <w:rPr>
                <w:b/>
              </w:rPr>
              <w:t>62</w:t>
            </w:r>
          </w:p>
        </w:tc>
        <w:tc>
          <w:tcPr>
            <w:tcW w:w="2037" w:type="dxa"/>
            <w:vAlign w:val="center"/>
          </w:tcPr>
          <w:p>
            <w:r>
              <w:t>低限:&lt;75,高要求:&lt;65</w:t>
            </w:r>
          </w:p>
        </w:tc>
        <w:tc>
          <w:tcPr>
            <w:tcW w:w="1471" w:type="dxa"/>
            <w:vAlign w:val="center"/>
          </w:tcPr>
          <w:p>
            <w:r>
              <w:rPr>
                <w:b/>
              </w:rPr>
              <w:t>满足高要求</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r>
              <w:rPr>
                <w:rFonts w:hint="eastAsia"/>
              </w:rPr>
              <w:t>室外与卧室之间</w:t>
            </w:r>
          </w:p>
        </w:tc>
        <w:tc>
          <w:tcPr>
            <w:tcW w:w="2547" w:type="dxa"/>
            <w:vAlign w:val="center"/>
          </w:tcPr>
          <w:p>
            <w:pPr>
              <w:rPr>
                <w:b/>
              </w:rPr>
            </w:pPr>
            <w:bookmarkStart w:id="58" w:name="组合墙星级评价隔声量"/>
            <w:r>
              <w:rPr>
                <w:b/>
              </w:rPr>
              <w:t>-</w:t>
            </w:r>
            <w:bookmarkEnd w:id="58"/>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jc w:val="center"/>
              <w:rPr>
                <w:b/>
                <w:highlight w:val="yellow"/>
                <w:lang w:val="en-US"/>
              </w:rPr>
            </w:pPr>
            <w:bookmarkStart w:id="59" w:name="组合墙星级评价结论"/>
            <w:r>
              <w:rPr>
                <w:b/>
              </w:rPr>
              <w:t>-</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r>
              <w:rPr>
                <w:rFonts w:hint="eastAsia"/>
              </w:rPr>
              <w:t>分户墙两侧卧室之间</w:t>
            </w:r>
          </w:p>
        </w:tc>
        <w:tc>
          <w:tcPr>
            <w:tcW w:w="2547" w:type="dxa"/>
            <w:vAlign w:val="center"/>
          </w:tcPr>
          <w:p>
            <w:pPr>
              <w:rPr>
                <w:b/>
              </w:rPr>
            </w:pPr>
            <w:bookmarkStart w:id="60" w:name="分户墙星级评价隔声量"/>
            <w:r>
              <w:rPr>
                <w:b/>
              </w:rPr>
              <w:t>-</w:t>
            </w:r>
            <w:bookmarkEnd w:id="60"/>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jc w:val="center"/>
              <w:rPr>
                <w:b/>
                <w:highlight w:val="yellow"/>
                <w:lang w:val="en-US"/>
              </w:rPr>
            </w:pPr>
            <w:bookmarkStart w:id="61" w:name="分户墙星级评价结论"/>
            <w:r>
              <w:rPr>
                <w:b/>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r>
              <w:t>卧室的分户楼板</w:t>
            </w:r>
          </w:p>
        </w:tc>
        <w:tc>
          <w:tcPr>
            <w:tcW w:w="2547" w:type="dxa"/>
            <w:vAlign w:val="center"/>
          </w:tcPr>
          <w:p>
            <w:pPr>
              <w:rPr>
                <w:b/>
              </w:rPr>
            </w:pPr>
            <w:bookmarkStart w:id="62" w:name="分户楼板星级评价撞击声压级"/>
            <w:r>
              <w:rPr>
                <w:b/>
              </w:rPr>
              <w:t>-</w:t>
            </w:r>
            <w:bookmarkEnd w:id="62"/>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jc w:val="center"/>
              <w:rPr>
                <w:b/>
                <w:highlight w:val="yellow"/>
                <w:lang w:val="en-US"/>
              </w:rPr>
            </w:pPr>
            <w:bookmarkStart w:id="63" w:name="分户楼板星级评价结论"/>
            <w:r>
              <w:rPr>
                <w:b/>
              </w:rPr>
              <w:t>-</w:t>
            </w:r>
            <w:bookmarkEnd w:id="63"/>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rPr>
            </w:pPr>
            <w:r>
              <w:rPr>
                <w:bCs/>
              </w:rPr>
              <w:t>检查项</w:t>
            </w:r>
          </w:p>
        </w:tc>
        <w:tc>
          <w:tcPr>
            <w:tcW w:w="5812" w:type="dxa"/>
            <w:shd w:val="clear" w:color="auto" w:fill="E6E6E6"/>
          </w:tcPr>
          <w:p>
            <w:pPr>
              <w:contextualSpacing/>
              <w:jc w:val="center"/>
              <w:rPr>
                <w:bCs/>
              </w:rPr>
            </w:pPr>
            <w:r>
              <w:rPr>
                <w:rFonts w:hint="eastAsia"/>
                <w:bCs/>
              </w:rPr>
              <w:t>评价</w:t>
            </w:r>
            <w:r>
              <w:rPr>
                <w:bCs/>
              </w:rPr>
              <w:t>依据</w:t>
            </w:r>
          </w:p>
        </w:tc>
        <w:tc>
          <w:tcPr>
            <w:tcW w:w="1523" w:type="dxa"/>
            <w:shd w:val="clear" w:color="auto" w:fill="E6E6E6"/>
            <w:vAlign w:val="center"/>
          </w:tcPr>
          <w:p>
            <w:pPr>
              <w:contextualSpacing/>
              <w:jc w:val="center"/>
              <w:rPr>
                <w:bCs/>
              </w:rPr>
            </w:pPr>
            <w:r>
              <w:rPr>
                <w:bCs/>
              </w:rPr>
              <w:t>结论</w:t>
            </w:r>
          </w:p>
        </w:tc>
        <w:tc>
          <w:tcPr>
            <w:tcW w:w="737" w:type="dxa"/>
            <w:shd w:val="clear" w:color="auto" w:fill="E6E6E6"/>
            <w:vAlign w:val="center"/>
          </w:tcPr>
          <w:p>
            <w:pPr>
              <w:contextualSpacing/>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4" w:name="空气声控制项结论"/>
            <w:r>
              <w:rPr>
                <w:rFonts w:hint="eastAsia"/>
                <w:b/>
                <w:lang w:val="en-US"/>
              </w:rPr>
              <w:t>满足</w:t>
            </w:r>
            <w:bookmarkEnd w:id="64"/>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523" w:type="dxa"/>
            <w:vAlign w:val="center"/>
          </w:tcPr>
          <w:p>
            <w:pPr>
              <w:jc w:val="center"/>
              <w:rPr>
                <w:b/>
                <w:lang w:val="en-US"/>
              </w:rPr>
            </w:pPr>
            <w:bookmarkStart w:id="65" w:name="空气声评分项结论"/>
            <w:r>
              <w:rPr>
                <w:rFonts w:hint="eastAsia"/>
                <w:b/>
                <w:lang w:val="en-US"/>
              </w:rPr>
              <w:t>满足高要求</w:t>
            </w:r>
            <w:bookmarkEnd w:id="65"/>
          </w:p>
        </w:tc>
        <w:tc>
          <w:tcPr>
            <w:tcW w:w="737" w:type="dxa"/>
            <w:vAlign w:val="center"/>
          </w:tcPr>
          <w:p>
            <w:pPr>
              <w:jc w:val="center"/>
              <w:rPr>
                <w:b/>
                <w:lang w:val="en-US"/>
              </w:rPr>
            </w:pPr>
            <w:bookmarkStart w:id="66" w:name="空气声得分"/>
            <w:r>
              <w:rPr>
                <w:rFonts w:hint="eastAsia"/>
                <w:b/>
                <w:lang w:val="en-US"/>
              </w:rPr>
              <w:t>5</w:t>
            </w:r>
            <w:bookmarkEnd w:id="66"/>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7" w:name="撞击声控制项结论"/>
            <w:r>
              <w:rPr>
                <w:rFonts w:hint="eastAsia"/>
                <w:b/>
                <w:lang w:val="en-US"/>
              </w:rPr>
              <w:t>满足</w:t>
            </w:r>
            <w:bookmarkEnd w:id="67"/>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523" w:type="dxa"/>
            <w:vAlign w:val="center"/>
          </w:tcPr>
          <w:p>
            <w:pPr>
              <w:jc w:val="center"/>
              <w:rPr>
                <w:b/>
                <w:lang w:val="en-US"/>
              </w:rPr>
            </w:pPr>
            <w:bookmarkStart w:id="68" w:name="撞击声评分项结论"/>
            <w:r>
              <w:rPr>
                <w:rFonts w:hint="eastAsia"/>
                <w:b/>
                <w:lang w:val="en-US"/>
              </w:rPr>
              <w:t>满足高要求</w:t>
            </w:r>
            <w:bookmarkEnd w:id="68"/>
          </w:p>
        </w:tc>
        <w:tc>
          <w:tcPr>
            <w:tcW w:w="737" w:type="dxa"/>
            <w:vAlign w:val="center"/>
          </w:tcPr>
          <w:p>
            <w:pPr>
              <w:jc w:val="center"/>
              <w:rPr>
                <w:b/>
                <w:lang w:val="en-US"/>
              </w:rPr>
            </w:pPr>
            <w:bookmarkStart w:id="69" w:name="撞击声得分"/>
            <w:r>
              <w:rPr>
                <w:rFonts w:hint="eastAsia"/>
                <w:b/>
                <w:lang w:val="en-US"/>
              </w:rPr>
              <w:t>5</w:t>
            </w:r>
            <w:bookmarkEnd w:id="69"/>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室外与卧室之间、分户墙（楼板）两侧卧室之间的空气声隔声性能以及卧室楼板的撞击声隔声性能达到低限标准限值和高要求标准限值的平均值，</w:t>
            </w:r>
            <w:r>
              <w:rPr>
                <w:rFonts w:hint="eastAsia"/>
                <w:sz w:val="18"/>
                <w:szCs w:val="18"/>
              </w:rPr>
              <w:t>满足二星级要求；</w:t>
            </w:r>
            <w:r>
              <w:rPr>
                <w:sz w:val="18"/>
                <w:szCs w:val="18"/>
              </w:rPr>
              <w:t>达到高要求标准限值，</w:t>
            </w:r>
            <w:r>
              <w:rPr>
                <w:rFonts w:hint="eastAsia"/>
                <w:sz w:val="18"/>
                <w:szCs w:val="18"/>
              </w:rPr>
              <w:t>满足三星级要求。</w:t>
            </w:r>
          </w:p>
        </w:tc>
        <w:tc>
          <w:tcPr>
            <w:tcW w:w="1523" w:type="dxa"/>
            <w:vAlign w:val="center"/>
          </w:tcPr>
          <w:p>
            <w:pPr>
              <w:jc w:val="center"/>
              <w:rPr>
                <w:b/>
                <w:lang w:val="en-US"/>
              </w:rPr>
            </w:pPr>
            <w:bookmarkStart w:id="70" w:name="星级评价总结论"/>
            <w:r>
              <w:rPr>
                <w:rFonts w:hint="eastAsia"/>
                <w:b/>
                <w:lang w:val="en-US"/>
              </w:rPr>
              <w:t>-</w:t>
            </w:r>
            <w:r>
              <w:rPr>
                <w:b/>
                <w:lang w:val="en-US"/>
              </w:rPr>
              <w:t>-</w:t>
            </w:r>
            <w:bookmarkEnd w:id="70"/>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E1191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97EC4"/>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4B59"/>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913"/>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62C4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link w:val="35"/>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autoRedefine/>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autoRedefine/>
    <w:uiPriority w:val="0"/>
    <w:rPr>
      <w:rFonts w:ascii="微软雅黑" w:hAnsi="微软雅黑" w:eastAsia="微软雅黑" w:cs="微软雅黑"/>
      <w:b/>
      <w:bCs/>
      <w:kern w:val="32"/>
      <w:sz w:val="28"/>
      <w:szCs w:val="28"/>
    </w:rPr>
  </w:style>
  <w:style w:type="character" w:customStyle="1" w:styleId="32">
    <w:name w:val="副标题 字符"/>
    <w:basedOn w:val="23"/>
    <w:link w:val="19"/>
    <w:autoRedefine/>
    <w:uiPriority w:val="11"/>
    <w:rPr>
      <w:rFonts w:asciiTheme="majorHAnsi" w:hAnsiTheme="majorHAnsi" w:eastAsiaTheme="majorEastAsia" w:cstheme="majorBidi"/>
      <w:i/>
      <w:iCs/>
      <w:spacing w:val="13"/>
      <w:sz w:val="24"/>
      <w:szCs w:val="24"/>
      <w:lang w:val="en-GB"/>
    </w:rPr>
  </w:style>
  <w:style w:type="paragraph" w:customStyle="1" w:styleId="33">
    <w:name w:val="Default"/>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autoRedefine/>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numbering" Target="numbering.xml"/><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14</Pages>
  <Words>1577</Words>
  <Characters>8992</Characters>
  <Lines>74</Lines>
  <Paragraphs>21</Paragraphs>
  <TotalTime>0</TotalTime>
  <ScaleCrop>false</ScaleCrop>
  <LinksUpToDate>false</LinksUpToDate>
  <CharactersWithSpaces>10548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2023-12-27T14:47:00Z</dcterms:created>
  <dc:creator>Administrator</dc:creator>
  <cp:lastModifiedBy>介子生</cp:lastModifiedBy>
  <cp:lastPrinted>1900-12-31T16:00:00Z</cp:lastPrinted>
  <dcterms:modified xsi:type="dcterms:W3CDTF">2024-01-10T03:51:31Z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37D38040F46141C1BF03B5AC852C740B_12</vt:lpwstr>
  </property>
</Properties>
</file>