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采用基于性能的抗震设计并合理提高建筑的抗震性能。（10分）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基于性能的抗震设计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0197190"/>
            <w:placeholder>
              <w:docPart w:val="96955CE8D9E1488F83E0EBE8BFD681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如何基于性能</w:t>
      </w:r>
      <w:r>
        <w:rPr>
          <w:rFonts w:ascii="Times New Roman" w:hAnsi="Times New Roman" w:eastAsia="宋体" w:cs="Times New Roman"/>
          <w:szCs w:val="21"/>
        </w:rPr>
        <w:t>进行抗震设计并</w:t>
      </w:r>
      <w:r>
        <w:rPr>
          <w:rFonts w:hint="eastAsia" w:ascii="Times New Roman" w:hAnsi="Times New Roman" w:eastAsia="宋体" w:cs="Times New Roman"/>
          <w:szCs w:val="21"/>
        </w:rPr>
        <w:t>提供</w:t>
      </w:r>
      <w:r>
        <w:rPr>
          <w:rFonts w:ascii="Times New Roman" w:hAnsi="Times New Roman" w:eastAsia="宋体" w:cs="Times New Roman"/>
          <w:szCs w:val="21"/>
        </w:rPr>
        <w:t>合理提高建筑抗震性能的简要说明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）结构</w:t>
      </w:r>
      <w:r>
        <w:rPr>
          <w:rFonts w:ascii="Times New Roman" w:hAnsi="Times New Roman" w:eastAsia="宋体" w:cs="Times New Roman"/>
          <w:szCs w:val="21"/>
        </w:rPr>
        <w:t>竣工图、计算书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）抗震性能分析报告或抗震设计专篇；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3）隔震设施、消能减震构件的检测检验报告。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95478"/>
    <w:rsid w:val="00032619"/>
    <w:rsid w:val="00074A38"/>
    <w:rsid w:val="00336EBE"/>
    <w:rsid w:val="00895478"/>
    <w:rsid w:val="00C6669A"/>
    <w:rsid w:val="00DC13F1"/>
    <w:rsid w:val="6C8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6955CE8D9E1488F83E0EBE8BFD681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AEAAEF-78EB-4DFF-A4A3-8BAF5309B1E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5A"/>
    <w:rsid w:val="00761159"/>
    <w:rsid w:val="007E2874"/>
    <w:rsid w:val="0093025A"/>
    <w:rsid w:val="00B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6955CE8D9E1488F83E0EBE8BFD681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30CCE5E7D224A769F0F407C9EEE78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7AE5C4078F43ECB451B3B76ABDA6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2019-07-12T07:41:00Z</dcterms:created>
  <dc:creator>dongYP</dc:creator>
  <cp:lastModifiedBy>没有名字.txt</cp:lastModifiedBy>
  <dcterms:modified xsi:type="dcterms:W3CDTF">2024-03-15T01:05:12Z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242252279C79478DB9A7A9577084736F_12</vt:lpwstr>
  </property>
</Properties>
</file>