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6.2.12 定期对建筑运营效果进行评估，并根据结果进行运行优化。（12分）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961"/>
        <w:gridCol w:w="1701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评价分值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制定绿色建筑运营效果评估的技术方案和计划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34731229"/>
            <w:placeholder>
              <w:docPart w:val="AAF1A0B1BB1E48EBB778BBD0D303929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定期检查、调适公共设施设备，具有检查、调试、运行、标定的记录，且记录完整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43730887"/>
            <w:placeholder>
              <w:docPart w:val="F4C23C73D422427AA4D8AAB3930BFEF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定期开展节能诊断评估，并根据评估结果制定优化方案并实施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43453147"/>
            <w:placeholder>
              <w:docPart w:val="47E446E53EC14622A9F4F878A52B8A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定期对各类用水水质进行检测、公示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38013017"/>
            <w:placeholder>
              <w:docPart w:val="D63862B179D6439782D9145C98D283D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1525446389"/>
            <w:placeholder>
              <w:docPart w:val="986FB40A2C144E4482590542716DB3AA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12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项目是否制定绿色建筑运营效果评估的技术方案和计划：</w:t>
      </w:r>
      <w:sdt>
        <w:sdtPr>
          <w:rPr>
            <w:rFonts w:hint="eastAsia"/>
          </w:rPr>
          <w:id w:val="-1041812746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789401968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-540755441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015353225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bookmarkStart w:id="0" w:name="_GoBack"/>
                      <w:bookmarkEnd w:id="0"/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  <w:r>
                    <w:rPr>
                      <w:rFonts w:hint="eastAsia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883911537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474620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请简要说明项目制定的</w:t>
      </w:r>
      <w:r>
        <w:rPr>
          <w:rFonts w:hint="eastAsia" w:ascii="Calibri" w:hAnsi="Calibri" w:eastAsia="宋体" w:cs="Times New Roman"/>
        </w:rPr>
        <w:t>绿色建筑运营效果评估技术方案和实施计划。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请简要说明定期检查、调试公共设施设备，开展节能诊断评估以及水质检测公示的实施情况。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1）绿色建筑运营效果评估的技术方案和实施计划；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2）公共设施设备的定期检查、调适记录；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3）定期开展节能诊断评估的物业管理制度文件以及实施记录；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4）定期开展各类用水水质检测、公示的管理制度文件以及实施记录。</w:t>
      </w:r>
    </w:p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7C323F"/>
    <w:rsid w:val="000216AE"/>
    <w:rsid w:val="00074A38"/>
    <w:rsid w:val="003E69BB"/>
    <w:rsid w:val="007C323F"/>
    <w:rsid w:val="008F496C"/>
    <w:rsid w:val="00BC3B5D"/>
    <w:rsid w:val="016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AF1A0B1BB1E48EBB778BBD0D30392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AB003B-7410-4297-833E-DDE72B7087C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C23C73D422427AA4D8AAB3930BFE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FA2519-4948-4A94-AF66-20BC928AE33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7E446E53EC14622A9F4F878A52B8A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B85B34-74A8-475A-96A4-D0EC84F48412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63862B179D6439782D9145C98D283D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C04B3D-5956-41A1-8CEC-5CB4CB99C7C5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86FB40A2C144E4482590542716DB3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8D61CA-F641-48BF-BD6B-D25C0435E6E7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91"/>
    <w:rsid w:val="006E36FA"/>
    <w:rsid w:val="00D85B91"/>
    <w:rsid w:val="00E61775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AAF1A0B1BB1E48EBB778BBD0D303929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4C23C73D422427AA4D8AAB3930BFEF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7E446E53EC14622A9F4F878A52B8A0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63862B179D6439782D9145C98D283D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86FB40A2C144E4482590542716DB3A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6709AEB792D472E95FDAA7CBE7D44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F7910CFA06248F99BE9F390F2DF3C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C66FDE723944805B16F9D097293BC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2019-07-12T08:01:00Z</dcterms:created>
  <dc:creator>dongYP</dc:creator>
  <cp:lastModifiedBy>没有名字.txt</cp:lastModifiedBy>
  <dcterms:modified xsi:type="dcterms:W3CDTF">2024-03-15T08:24:18Z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680D08CEBB2C4FC6A352A5163606B251_12</vt:lpwstr>
  </property>
</Properties>
</file>