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6.2.6 设置分类、分级用能自动远传计量系统，且设置能源管理系统实现对建筑能耗的监测、数据分析和管理。（8分）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4961"/>
        <w:gridCol w:w="1701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设置分类、分级用能自动远传计量系统，且设置能源管理系统实现对建筑能耗的监测、数据分析和管理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997538376"/>
            <w:placeholder>
              <w:docPart w:val="49A1C301E8BC4FE3928745E59466F83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31176146"/>
            <w:placeholder>
              <w:docPart w:val="A1ABD55A2DB04DA2B12FA6C4D300A80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25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lang w:val="zh-CN"/>
        </w:rPr>
      </w:pPr>
      <w:r>
        <w:rPr>
          <w:rFonts w:hint="eastAsia"/>
        </w:rPr>
        <w:t>以下实行能耗分项计量的部分：</w:t>
      </w:r>
      <w:sdt>
        <w:sdtPr>
          <w:rPr>
            <w:rFonts w:hint="eastAsia"/>
          </w:rPr>
          <w:id w:val="-19823495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772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479965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95582861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  <w:lang w:val="zh-CN"/>
        </w:rPr>
        <w:t>空调冷热源</w:t>
      </w:r>
      <w:sdt>
        <w:sdtPr>
          <w:rPr>
            <w:rFonts w:hint="eastAsia"/>
          </w:rPr>
          <w:id w:val="-43521333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773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479966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03234229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输配系统</w:t>
      </w:r>
      <w:sdt>
        <w:sdtPr>
          <w:rPr>
            <w:rFonts w:hint="eastAsia"/>
          </w:rPr>
          <w:id w:val="188830363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774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47996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2125452709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照明插座</w:t>
      </w:r>
      <w:sdt>
        <w:sdtPr>
          <w:rPr>
            <w:rFonts w:hint="eastAsia"/>
          </w:rPr>
          <w:id w:val="13779007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775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479968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1158657455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动力</w:t>
      </w:r>
      <w:sdt>
        <w:sdtPr>
          <w:rPr>
            <w:rFonts w:hint="eastAsia"/>
          </w:rPr>
          <w:id w:val="-2082588170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7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747996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9680771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 w:ascii="Wingdings 2" w:hAnsi="Wingdings 2" w:eastAsiaTheme="minorEastAsia" w:cstheme="minorBidi"/>
                          <w:kern w:val="2"/>
                          <w:sz w:val="28"/>
                          <w:szCs w:val="22"/>
                          <w:lang w:val="en-US" w:eastAsia="zh-CN" w:bidi="ar-SA"/>
                        </w:rPr>
                        <w:t>R</w:t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特殊用电</w:t>
      </w:r>
      <w:sdt>
        <w:sdtPr>
          <w:rPr>
            <w:rFonts w:hint="eastAsia"/>
          </w:rPr>
          <w:id w:val="-290439922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394260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其他</w:t>
      </w:r>
    </w:p>
    <w:p>
      <w:pPr>
        <w:rPr>
          <w:lang w:val="zh-CN"/>
        </w:rPr>
      </w:pPr>
      <w:r>
        <w:rPr>
          <w:rFonts w:hint="eastAsia"/>
          <w:lang w:val="zh-CN"/>
        </w:rPr>
        <w:t>能源管理系统是否具备建筑能耗进行监测、数据分析及管理功能：</w:t>
      </w:r>
      <w:sdt>
        <w:sdtPr>
          <w:rPr>
            <w:rFonts w:hint="eastAsia"/>
          </w:rPr>
          <w:id w:val="-155036725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461837444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  <w:bookmarkStart w:id="0" w:name="_GoBack"/>
              <w:bookmarkEnd w:id="0"/>
            </w:sdtContent>
          </w:sdt>
          <w:r>
            <w:rPr>
              <w:rFonts w:hint="eastAsia"/>
              <w:lang w:val="zh-CN"/>
            </w:rPr>
            <w:t>是</w:t>
          </w:r>
        </w:sdtContent>
      </w:sdt>
      <w:sdt>
        <w:sdtPr>
          <w:rPr>
            <w:rFonts w:hint="eastAsia"/>
          </w:rPr>
          <w:id w:val="4596951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-1532329264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-993558794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1402180289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</w:rPr>
                    <w:t>否</w:t>
                  </w:r>
                </w:sdtContent>
              </w:sdt>
            </w:sdtContent>
          </w:sdt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请简要说明自动远传计量系统以及能源管理系统的设置、使用情况。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供暖冷热源由热泵机组提供，供暖制冷能耗以电量表计量。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本项目实时监测计量各部能耗。智能仪表按不同功能用电分开计量，主要有空调冷热源、照明插座、动力、特殊用电分开计量。且本项目能耗数据上传到内蒙古自治区能耗监测系统。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1）电气专业竣工图纸及设计说明，应包括用能系统、自动远传计量系统、能源管理系统、系统配置的设计内容；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2）能源系统原理图，应体现数据的传输、存储、分析功能；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3）相关产品型式检验报告；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4）能源管理系统使用和维护的管理制度、历史检测数据、运行记录。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57541C"/>
    <w:rsid w:val="00074A38"/>
    <w:rsid w:val="00082D2A"/>
    <w:rsid w:val="002A34ED"/>
    <w:rsid w:val="003875B8"/>
    <w:rsid w:val="0057541C"/>
    <w:rsid w:val="009C0EAB"/>
    <w:rsid w:val="00A81B3B"/>
    <w:rsid w:val="00AC4DF4"/>
    <w:rsid w:val="00B019F8"/>
    <w:rsid w:val="00E62222"/>
    <w:rsid w:val="0E8C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9A1C301E8BC4FE3928745E59466F83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04182D-2E4C-48D4-A8F5-9A8B511674F0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1ABD55A2DB04DA2B12FA6C4D300A8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63E7BD-AA84-4548-8BD4-57C0F4F696F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49"/>
    <w:rsid w:val="00147859"/>
    <w:rsid w:val="0028197D"/>
    <w:rsid w:val="00444649"/>
    <w:rsid w:val="009D6142"/>
    <w:rsid w:val="00B606F4"/>
    <w:rsid w:val="00D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9A1C301E8BC4FE3928745E59466F83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1ABD55A2DB04DA2B12FA6C4D300A80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0925CFB982F43CA9726E071F1C143B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5F19D6990724D6F9668C002E36BE0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2019-07-12T07:59:00Z</dcterms:created>
  <dc:creator>dongYP</dc:creator>
  <cp:lastModifiedBy>没有名字.txt</cp:lastModifiedBy>
  <dcterms:modified xsi:type="dcterms:W3CDTF">2024-03-15T08:12:49Z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E79B4918AE354CF4B3DE91F4EA62F5BF_12</vt:lpwstr>
  </property>
</Properties>
</file>