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6.2.8设置用水远传计量系统、水质在线监测系统。（7分）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61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85039631"/>
            <w:placeholder>
              <w:docPart w:val="22EB4D89CE194897A30E81376D55F8D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利用计量数据进行管网漏损自动监测、分析与整改，管道漏损率低于5%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2970892"/>
            <w:placeholder>
              <w:docPart w:val="2DBF2D93981849BFBC7791B4E50A5BB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7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5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2070616072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813608384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-1924252525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87212161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p>
      <w:r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44981769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-1886706502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285627158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  <w:bookmarkStart w:id="0" w:name="_GoBack"/>
      <w:bookmarkEnd w:id="0"/>
    </w:p>
    <w:p>
      <w:r>
        <w:rPr>
          <w:rFonts w:hint="eastAsia" w:ascii="Calibri" w:hAnsi="Calibri" w:eastAsia="宋体" w:cs="Times New Roman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EndPr>
          <w:rPr>
            <w:rFonts w:hint="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-335789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755095855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MS Gothic" w:hAnsi="MS Gothic" w:eastAsia="MS Gothic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213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213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25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213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25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213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25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213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25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MS Gothic" w:hAnsi="MS Gothic"/>
        </w:rPr>
        <w:t>各类用水</w:t>
      </w:r>
      <w:r>
        <w:rPr>
          <w:rFonts w:hint="eastAsia"/>
        </w:rPr>
        <w:t>水质在线监测、记录并能随时查询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根据水平衡的要求分级安装计量水表，分级计量水表安装率达100%，车库冲洗、室外绿化灌溉用水等也均设水表独立计量。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生活及中水给水管采用优质PP-R管，热水管采用热水型管材，采用热熔连接。室内排水管(含出户管)采用UPVC塑料排水管，承插粘接。室外埋地管采用HDPE双壁波纹排水管，胶圈承插接口。承压排水管采用给水PE管，热熔连接。给水管DN&lt;50采用截止阀，DN&gt;50采用碟阀或闸阀。消防管阀门采用碟阀或闸阀，且有明显的开启标志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给水系统无超压现象，用水点供水压力均控制在0.1～0.20MPa之间。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1）给排水专业竣工图纸及设计说明，应包括用水量远传计量系统设置及设计、分级水表设置及位置、水质监测系统设置及点位；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2）用水远传计量系统、水质在线监测与发布系统说明；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3）远传水表、水质监测设备的产品型式检验报告；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）用水量远传计量及水质在线监测运行记录文件，应包括管理制度、历史监测数据、运行记录，以及用水量分类、分项计量记录和统计分析报告，管网漏损自动检测分析记录和整改报告。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A11AC"/>
    <w:rsid w:val="00074A38"/>
    <w:rsid w:val="0008363E"/>
    <w:rsid w:val="001056AA"/>
    <w:rsid w:val="00327EE3"/>
    <w:rsid w:val="00343B6A"/>
    <w:rsid w:val="004D49D7"/>
    <w:rsid w:val="00684667"/>
    <w:rsid w:val="00690191"/>
    <w:rsid w:val="008962A1"/>
    <w:rsid w:val="009D05F5"/>
    <w:rsid w:val="00B61169"/>
    <w:rsid w:val="00CA11AC"/>
    <w:rsid w:val="271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2EB4D89CE194897A30E81376D55F8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73BB40-F6F1-44C0-95A8-2B4DDB03993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3E8628-C4FC-4844-9724-9AE4B537E3F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72F810-F687-4B90-9E98-16D004D0A7B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7BD696-9D04-4243-9A05-2CD31B395489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889BEB-73A5-4B61-8444-70AC79EC212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0BFD53-5299-4F77-9AC3-48A17831D785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4AB8D0-563A-454D-B124-2F70F3573D73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DA78D5-83A1-46F0-8E76-287A9B215804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F5E23F-239C-43F6-9BF8-75B3B26F7352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200AB6-AAAC-4D7D-8375-A33915EE4F1D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FBB0D2-7F63-4EC7-8F5C-39F07DCFCC3B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DC17BE-CEAC-4580-8AA5-7661C382688C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F112BA-EB5E-42A4-B9F6-F11547358361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EE3A29-4B45-4CAF-8809-D016173A91D2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087778-9339-4387-BD96-93B90B3A9DEC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95CF4E-790B-4C94-AB28-15CABF198316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37107-B5A6-4864-8C2A-9D8219AD214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4"/>
    <w:rsid w:val="00402404"/>
    <w:rsid w:val="005232DB"/>
    <w:rsid w:val="006B43CF"/>
    <w:rsid w:val="00A60B0A"/>
    <w:rsid w:val="00BF2DF4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2EB4D89CE194897A30E81376D55F8D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DBF2D93981849BFBC7791B4E50A5B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C79A808DA8D4B909CDEFBDA344A87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6634C44E6D34628818FCF6B67668C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6B620AE4AEF483093B25B1F9C295D9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80BDAD6E1074A8898DBD16BB8F1B1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924D1133BD849E5A222B10C453139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702FCB94592742D98DBA12DF0E4608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1902966D5E042C380A9D626F1C32B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ED471C303B24081AA8D5F9FD9DCBB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1BF0840E325A4AF982A0A64D7BB845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EC458084446483C98A10B365AB03A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C1DCE7EDDFB744B28FA5F81B1711D4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BAAFA8A491A4109A39A787DFCED59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FE9C7440E0348E780C7E5F30552E4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64829CF90A14DDB9138098DBC850D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8AB1D8672939417B8BEFD3D84155DF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AA12521280654B919670901C358CC5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69C7AABCFB154C29BCBC05E9897EFD7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848</Characters>
  <Lines>7</Lines>
  <Paragraphs>1</Paragraphs>
  <TotalTime>10</TotalTime>
  <ScaleCrop>false</ScaleCrop>
  <LinksUpToDate>false</LinksUpToDate>
  <CharactersWithSpaces>995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2019-07-12T08:00:00Z</dcterms:created>
  <dc:creator>dongYP</dc:creator>
  <cp:lastModifiedBy>没有名字.txt</cp:lastModifiedBy>
  <dcterms:modified xsi:type="dcterms:W3CDTF">2024-03-15T08:21:32Z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C68E5F5D87FD4D79A503DA4B01BC99F3_12</vt:lpwstr>
  </property>
</Properties>
</file>