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8.2.4 室外吸烟区位置布局合理。（9分）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962"/>
        <w:gridCol w:w="170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序号</w:t>
            </w:r>
          </w:p>
        </w:tc>
        <w:tc>
          <w:tcPr>
            <w:tcW w:w="4962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评价分值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室外吸烟区布置在建筑主出入口的主导风的下风向，与所有建筑出入口、新风进气口和可开启窗扇的距离不少于8m，且距离儿童和老人活动场地不少于8m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80539579"/>
            <w:placeholder>
              <w:docPart w:val="C1A3A9F109574658AF79F2E42FC048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2" w:type="dxa"/>
            <w:vAlign w:val="center"/>
          </w:tcPr>
          <w:p>
            <w:r>
              <w:rPr>
                <w:rFonts w:hint="eastAsia"/>
              </w:rPr>
              <w:t>室外吸烟区与绿植结合布置，并合理配置坐椅和带烟头收集的垃圾筒，从建筑主出入口至室外吸烟区的导向标识完整、定位标识醒目，吸烟区设置吸烟有害健康的警示标识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02418708"/>
            <w:placeholder>
              <w:docPart w:val="7475DC19D22A4DE1BACE26D34D05399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9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0340916"/>
            <w:placeholder>
              <w:docPart w:val="A6734014C33A4B80AF1AF837143944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9" w:type="dxa"/>
                <w:vAlign w:val="center"/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9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lang w:val="zh-CN"/>
        </w:rPr>
      </w:pPr>
      <w:r>
        <w:rPr>
          <w:rFonts w:hint="eastAsia"/>
          <w:lang w:val="zh-CN"/>
        </w:rPr>
        <w:t>室外吸烟区布置在</w:t>
      </w:r>
      <w:r>
        <w:rPr>
          <w:rFonts w:hint="eastAsia"/>
          <w:u w:val="single"/>
          <w:lang w:val="zh-CN"/>
        </w:rPr>
        <w:t xml:space="preserve"> </w:t>
      </w:r>
      <w:sdt>
        <w:sdtPr>
          <w:rPr>
            <w:rFonts w:hint="eastAsia"/>
            <w:u w:val="single"/>
            <w:lang w:val="zh-CN"/>
          </w:rPr>
          <w:id w:val="1425156256"/>
          <w:placeholder>
            <w:docPart w:val="1F9670597B8A496C8B2360CBF3B23BB0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     </w:t>
          </w:r>
        </w:sdtContent>
      </w:sdt>
      <w:r>
        <w:rPr>
          <w:rFonts w:hint="eastAsia"/>
          <w:lang w:val="zh-CN"/>
        </w:rPr>
        <w:t>，距离建筑出入口、新风进气口、可开启窗扇的</w:t>
      </w:r>
      <w:sdt>
        <w:sdtPr>
          <w:rPr>
            <w:rFonts w:hint="eastAsia"/>
            <w:u w:val="single"/>
            <w:lang w:val="zh-CN"/>
          </w:rPr>
          <w:id w:val="1030217368"/>
          <w:placeholder>
            <w:docPart w:val="B5D2908A12A346BABBE81E290B691515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米，距离儿童和老人活动场所</w:t>
      </w:r>
      <w:sdt>
        <w:sdtPr>
          <w:rPr>
            <w:rFonts w:hint="eastAsia"/>
            <w:u w:val="single"/>
            <w:lang w:val="zh-CN"/>
          </w:rPr>
          <w:id w:val="335270472"/>
          <w:placeholder>
            <w:docPart w:val="8B4B28BA469247078DA5070869478EAD"/>
          </w:placeholder>
          <w:text/>
        </w:sdtPr>
        <w:sdtEndPr>
          <w:rPr>
            <w:rFonts w:hint="eastAsia"/>
            <w:u w:val="single"/>
            <w:lang w:val="zh-CN"/>
          </w:rPr>
        </w:sdtEndPr>
        <w:sdtContent>
          <w:r>
            <w:rPr>
              <w:rFonts w:hint="eastAsia"/>
              <w:u w:val="single"/>
              <w:lang w:val="zh-CN"/>
            </w:rPr>
            <w:t xml:space="preserve">     </w:t>
          </w:r>
        </w:sdtContent>
      </w:sdt>
      <w:r>
        <w:rPr>
          <w:rFonts w:hint="eastAsia"/>
          <w:lang w:val="zh-CN"/>
        </w:rPr>
        <w:t>米，具备</w:t>
      </w:r>
      <w:sdt>
        <w:sdtPr>
          <w:id w:val="-722829960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06320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专用垃圾桶、</w:t>
      </w:r>
      <w:sdt>
        <w:sdtPr>
          <w:id w:val="2107070948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93512794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</w:sdtContent>
      </w:sdt>
      <w:r>
        <w:rPr>
          <w:rFonts w:hint="eastAsia"/>
          <w:lang w:val="zh-CN"/>
        </w:rPr>
        <w:t>导向标识、</w:t>
      </w:r>
      <w:sdt>
        <w:sdtPr>
          <w:id w:val="-53141325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85368249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  <w:bookmarkStart w:id="0" w:name="_GoBack"/>
              <w:bookmarkEnd w:id="0"/>
            </w:sdtContent>
          </w:sdt>
        </w:sdtContent>
      </w:sdt>
      <w:r>
        <w:rPr>
          <w:rFonts w:hint="eastAsia"/>
          <w:lang w:val="zh-CN"/>
        </w:rPr>
        <w:t>警示标识。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请简要说明室外吸烟区的布置情况。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2）景观专业竣工图纸及设计说明，应包括吸烟区布置情况。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5D23CD"/>
    <w:rsid w:val="00074A38"/>
    <w:rsid w:val="00094243"/>
    <w:rsid w:val="00380BA8"/>
    <w:rsid w:val="005D23CD"/>
    <w:rsid w:val="00CB11E9"/>
    <w:rsid w:val="00EB14FF"/>
    <w:rsid w:val="66A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A3A9F109574658AF79F2E42FC048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73AA5F-E82F-48F6-839B-24523014866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75DC19D22A4DE1BACE26D34D0539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50A918-7E91-4330-B993-73855E77F94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734014C33A4B80AF1AF837143944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82B36C-F242-4AEA-A4CA-B3CFA9A8B591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F9670597B8A496C8B2360CBF3B23BB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292E2-00E8-42D5-83C6-CBFEE475AAF2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5D2908A12A346BABBE81E290B69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0E5078-5219-4032-AFA6-8978EB9B22D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B4B28BA469247078DA5070869478E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DB7065-BF60-44F8-BB16-3066F98E0FFF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95"/>
    <w:rsid w:val="00144D98"/>
    <w:rsid w:val="00BD7B41"/>
    <w:rsid w:val="00DF4DF6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1A3A9F109574658AF79F2E42FC048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475DC19D22A4DE1BACE26D34D05399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A6734014C33A4B80AF1AF837143944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F9670597B8A496C8B2360CBF3B23BB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5D2908A12A346BABBE81E290B6915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B4B28BA469247078DA5070869478E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ED2CCC4EAEC4FA1AD4D7B6E9B9092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F726B3A589EE49C5B1BC672A7C673CA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没有名字.txt</cp:lastModifiedBy>
  <dcterms:modified xsi:type="dcterms:W3CDTF">2024-03-15T10:28:33Z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BAF06D9624BB42CEB56CE1C157C072F4_12</vt:lpwstr>
  </property>
</Properties>
</file>