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r>
              <w:rPr>
                <w:rFonts w:hint="eastAsia" w:ascii="宋体" w:hAnsi="宋体"/>
              </w:rPr>
              <w:t>"三养+"光伏低碳乡村微旅居设计</w:t>
            </w:r>
            <w:bookmarkStart w:id="55" w:name="_GoBack"/>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r>
              <w:rPr>
                <w:rFonts w:hint="eastAsia" w:ascii="宋体" w:hAnsi="宋体"/>
              </w:rPr>
              <w:t>BK1A60223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T17370188893</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11</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80622811"/>
      <w:bookmarkStart w:id="10" w:name="_Toc47932671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80622812"/>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80622813"/>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8062281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80622815"/>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80622816"/>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806228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2476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247650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80622818"/>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8062281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shd w:val="clear" w:color="auto" w:fill="E6E6E6"/>
            <w:vAlign w:val="center"/>
          </w:tcPr>
          <w:p>
            <w:pPr>
              <w:jc w:val="center"/>
            </w:pPr>
            <w:r>
              <w:t>路段名称</w:t>
            </w:r>
          </w:p>
        </w:tc>
        <w:tc>
          <w:tcPr>
            <w:tcW w:w="848" w:type="dxa"/>
            <w:shd w:val="clear" w:color="auto" w:fill="E6E6E6"/>
            <w:vAlign w:val="center"/>
          </w:tcPr>
          <w:p>
            <w:pPr>
              <w:jc w:val="center"/>
            </w:pPr>
            <w:r>
              <w:t>路面</w:t>
            </w:r>
            <w:r>
              <w:br w:type="textWrapping"/>
            </w:r>
            <w:r>
              <w:t>材料</w:t>
            </w:r>
          </w:p>
        </w:tc>
        <w:tc>
          <w:tcPr>
            <w:tcW w:w="848" w:type="dxa"/>
            <w:shd w:val="clear" w:color="auto" w:fill="E6E6E6"/>
            <w:vAlign w:val="center"/>
          </w:tcPr>
          <w:p>
            <w:pPr>
              <w:jc w:val="center"/>
            </w:pPr>
            <w:r>
              <w:t>车道</w:t>
            </w:r>
            <w:r>
              <w:br w:type="textWrapping"/>
            </w:r>
            <w:r>
              <w:t>数量</w:t>
            </w:r>
          </w:p>
        </w:tc>
        <w:tc>
          <w:tcPr>
            <w:tcW w:w="848" w:type="dxa"/>
            <w:shd w:val="clear" w:color="auto" w:fill="E6E6E6"/>
            <w:vAlign w:val="center"/>
          </w:tcPr>
          <w:p>
            <w:pPr>
              <w:jc w:val="center"/>
            </w:pPr>
            <w:r>
              <w:t>时段</w:t>
            </w:r>
          </w:p>
        </w:tc>
        <w:tc>
          <w:tcPr>
            <w:tcW w:w="1075" w:type="dxa"/>
            <w:shd w:val="clear" w:color="auto" w:fill="E6E6E6"/>
            <w:vAlign w:val="center"/>
          </w:tcPr>
          <w:p>
            <w:pPr>
              <w:jc w:val="center"/>
            </w:pPr>
            <w:r>
              <w:t>设计车速</w:t>
            </w:r>
            <w:r>
              <w:br w:type="textWrapping"/>
            </w:r>
            <w:r>
              <w:t>km/h</w:t>
            </w:r>
          </w:p>
        </w:tc>
        <w:tc>
          <w:tcPr>
            <w:tcW w:w="905" w:type="dxa"/>
            <w:shd w:val="clear" w:color="auto" w:fill="E6E6E6"/>
            <w:vAlign w:val="center"/>
          </w:tcPr>
          <w:p>
            <w:pPr>
              <w:jc w:val="center"/>
            </w:pPr>
            <w:r>
              <w:t>小型车</w:t>
            </w:r>
            <w:r>
              <w:br w:type="textWrapping"/>
            </w:r>
            <w:r>
              <w:t>辆/h</w:t>
            </w:r>
          </w:p>
        </w:tc>
        <w:tc>
          <w:tcPr>
            <w:tcW w:w="905" w:type="dxa"/>
            <w:shd w:val="clear" w:color="auto" w:fill="E6E6E6"/>
            <w:vAlign w:val="center"/>
          </w:tcPr>
          <w:p>
            <w:pPr>
              <w:jc w:val="center"/>
            </w:pPr>
            <w:r>
              <w:t>中型车</w:t>
            </w:r>
            <w:r>
              <w:br w:type="textWrapping"/>
            </w:r>
            <w:r>
              <w:t>辆/h</w:t>
            </w:r>
          </w:p>
        </w:tc>
        <w:tc>
          <w:tcPr>
            <w:tcW w:w="905" w:type="dxa"/>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公路</w:t>
            </w:r>
          </w:p>
        </w:tc>
        <w:tc>
          <w:tcPr>
            <w:tcW w:w="848" w:type="dxa"/>
            <w:vMerge w:val="restart"/>
            <w:vAlign w:val="center"/>
          </w:tcPr>
          <w:p>
            <w:pPr>
              <w:jc w:val="center"/>
            </w:pPr>
            <w:r>
              <w:t>沥青</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40</w:t>
            </w:r>
          </w:p>
        </w:tc>
        <w:tc>
          <w:tcPr>
            <w:tcW w:w="905" w:type="dxa"/>
            <w:vAlign w:val="center"/>
          </w:tcPr>
          <w:p>
            <w:pPr>
              <w:jc w:val="center"/>
            </w:pPr>
            <w:r>
              <w:t>100</w:t>
            </w:r>
          </w:p>
        </w:tc>
        <w:tc>
          <w:tcPr>
            <w:tcW w:w="905" w:type="dxa"/>
            <w:vAlign w:val="center"/>
          </w:tcPr>
          <w:p>
            <w:pPr>
              <w:jc w:val="center"/>
            </w:pPr>
            <w:r>
              <w:t>2</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40</w:t>
            </w:r>
          </w:p>
        </w:tc>
        <w:tc>
          <w:tcPr>
            <w:tcW w:w="905" w:type="dxa"/>
            <w:vAlign w:val="center"/>
          </w:tcPr>
          <w:p>
            <w:pPr>
              <w:jc w:val="center"/>
            </w:pPr>
            <w:r>
              <w:t>100</w:t>
            </w:r>
          </w:p>
        </w:tc>
        <w:tc>
          <w:tcPr>
            <w:tcW w:w="905" w:type="dxa"/>
            <w:vAlign w:val="center"/>
          </w:tcPr>
          <w:p>
            <w:pPr>
              <w:jc w:val="center"/>
            </w:pPr>
            <w:r>
              <w:t>2</w:t>
            </w:r>
          </w:p>
        </w:tc>
        <w:tc>
          <w:tcPr>
            <w:tcW w:w="905" w:type="dxa"/>
            <w:vAlign w:val="center"/>
          </w:tcPr>
          <w:p>
            <w:pPr>
              <w:jc w:val="center"/>
            </w:pPr>
            <w:r>
              <w:t>0</w:t>
            </w:r>
          </w:p>
        </w:tc>
      </w:tr>
    </w:tbl>
    <w:p>
      <w:pPr>
        <w:spacing w:line="276" w:lineRule="auto"/>
        <w:jc w:val="center"/>
      </w:pPr>
    </w:p>
    <w:p/>
    <w:p>
      <w:pPr>
        <w:pStyle w:val="2"/>
        <w:rPr>
          <w:sz w:val="28"/>
          <w:szCs w:val="28"/>
        </w:rPr>
      </w:pPr>
      <w:bookmarkStart w:id="33" w:name="_Toc80622820"/>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80622823"/>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6"/>
        <w:gridCol w:w="1655"/>
        <w:gridCol w:w="1655"/>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-99</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-99</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11</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11</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OTg4ZWRmOTFmZDY1MTY0M2U2OTM0MzM2NTQ1NTIifQ=="/>
  </w:docVars>
  <w:rsids>
    <w:rsidRoot w:val="00B04880"/>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636"/>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4880"/>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031F"/>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5CFF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autoRedefine/>
    <w:qFormat/>
    <w:uiPriority w:val="9"/>
    <w:pPr>
      <w:keepNext/>
      <w:keepLines/>
      <w:spacing w:before="340" w:after="330"/>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autoRedefine/>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autoRedefine/>
    <w:semiHidden/>
    <w:unhideWhenUsed/>
    <w:uiPriority w:val="99"/>
    <w:rPr>
      <w:sz w:val="21"/>
      <w:szCs w:val="21"/>
    </w:rPr>
  </w:style>
  <w:style w:type="character" w:customStyle="1" w:styleId="21">
    <w:name w:val="页眉 字符"/>
    <w:link w:val="11"/>
    <w:autoRedefine/>
    <w:uiPriority w:val="99"/>
    <w:rPr>
      <w:sz w:val="18"/>
      <w:szCs w:val="18"/>
    </w:rPr>
  </w:style>
  <w:style w:type="character" w:customStyle="1" w:styleId="22">
    <w:name w:val="页脚 字符"/>
    <w:link w:val="10"/>
    <w:autoRedefine/>
    <w:uiPriority w:val="99"/>
    <w:rPr>
      <w:sz w:val="18"/>
      <w:szCs w:val="18"/>
    </w:rPr>
  </w:style>
  <w:style w:type="character" w:customStyle="1" w:styleId="23">
    <w:name w:val="标题 1 字符"/>
    <w:link w:val="2"/>
    <w:autoRedefine/>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autoRedefine/>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autoRedefine/>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autoRedefine/>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3\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563A-341C-4DDE-AF48-148F20851E0C}">
  <ds:schemaRefs/>
</ds:datastoreItem>
</file>

<file path=docProps/app.xml><?xml version="1.0" encoding="utf-8"?>
<Properties xmlns="http://schemas.openxmlformats.org/officeDocument/2006/extended-properties" xmlns:vt="http://schemas.openxmlformats.org/officeDocument/2006/docPropsVTypes">
  <Template>tmp6</Template>
  <Company>北京绿建软件有限公司</Company>
  <Pages>1</Pages>
  <Words>640</Words>
  <Characters>3652</Characters>
  <Lines>30</Lines>
  <Paragraphs>8</Paragraphs>
  <TotalTime>1</TotalTime>
  <ScaleCrop>false</ScaleCrop>
  <LinksUpToDate>false</LinksUpToDate>
  <CharactersWithSpaces>4284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2024-01-02T05:41:00Z</dcterms:created>
  <dc:creator>zhihzo wu</dc:creator>
  <cp:lastModifiedBy>枪的GIN</cp:lastModifiedBy>
  <cp:lastPrinted>2016-08-03T02:42:00Z</cp:lastPrinted>
  <dcterms:modified xsi:type="dcterms:W3CDTF">2024-01-08T10:37:36Z</dcterms:modified>
  <dc:title>试试室外噪声分析报告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1CE1CE6ACDEC480F818B413EDB54DE70_12</vt:lpwstr>
  </property>
</Properties>
</file>