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破土而生——低碳宜居视角下传统民居保护更新设计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项目地址：陕西省韩城市西原村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项目名称：破土而生——低碳宜居视角下传统民居保护更新设计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