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竹雅栖舍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竹雅栖舍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</w:rPr>
              <w:t>YB1A6010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38" w:name="_GoBack"/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XX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XX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T15656910227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"_Toc154683335"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_Toc154683335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"_Toc154683336"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气象参数</w:t>
      </w:r>
      <w:r>
        <w:tab/>
      </w:r>
      <w:r>
        <w:fldChar w:fldCharType="begin"/>
      </w:r>
      <w:r>
        <w:instrText xml:space="preserve"> PAGEREF _Toc154683336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"_Toc154683337"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_Toc154683337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"_Toc154683338"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_Toc154683338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"_Toc154683339"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围护结构传热耗热量</w:t>
      </w:r>
      <w:r>
        <w:tab/>
      </w:r>
      <w:r>
        <w:fldChar w:fldCharType="begin"/>
      </w:r>
      <w:r>
        <w:instrText xml:space="preserve"> PAGEREF _Toc154683339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"_Toc154683340"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围护结构的附加耗热量</w:t>
      </w:r>
      <w:r>
        <w:tab/>
      </w:r>
      <w:r>
        <w:fldChar w:fldCharType="begin"/>
      </w:r>
      <w:r>
        <w:instrText xml:space="preserve"> PAGEREF _Toc154683340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"_Toc154683341"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冷风渗入耗热量</w:t>
      </w:r>
      <w:r>
        <w:tab/>
      </w:r>
      <w:r>
        <w:fldChar w:fldCharType="begin"/>
      </w:r>
      <w:r>
        <w:instrText xml:space="preserve"> PAGEREF _Toc154683341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"_Toc154683342"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新风耗热量</w:t>
      </w:r>
      <w:r>
        <w:tab/>
      </w:r>
      <w:r>
        <w:fldChar w:fldCharType="begin"/>
      </w:r>
      <w:r>
        <w:instrText xml:space="preserve"> PAGEREF _Toc154683342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"_Toc154683343"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通过其他途径的耗热量</w:t>
      </w:r>
      <w:r>
        <w:tab/>
      </w:r>
      <w:r>
        <w:fldChar w:fldCharType="begin"/>
      </w:r>
      <w:r>
        <w:instrText xml:space="preserve"> PAGEREF _Toc154683343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"_Toc154683344"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分户计量和间歇采暖热负荷</w:t>
      </w:r>
      <w:r>
        <w:tab/>
      </w:r>
      <w:r>
        <w:fldChar w:fldCharType="begin"/>
      </w:r>
      <w:r>
        <w:instrText xml:space="preserve"> PAGEREF _Toc154683344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"_Toc154683345"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_Toc154683345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"_Toc154683346"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_Toc154683346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"_Toc154683347"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_Toc154683347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"_Toc154683348"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_Toc154683348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"_Toc154683349"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_Toc154683349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"_Toc154683350"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_Toc154683350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"_Toc154683351"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_Toc154683351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"_Toc154683352"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房间热负荷汇总表(按系统)</w:t>
      </w:r>
      <w:r>
        <w:tab/>
      </w:r>
      <w:r>
        <w:fldChar w:fldCharType="begin"/>
      </w:r>
      <w:r>
        <w:instrText xml:space="preserve"> PAGEREF _Toc154683352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"_Toc154683353"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房间热负荷汇总表(按楼层)</w:t>
      </w:r>
      <w:r>
        <w:tab/>
      </w:r>
      <w:r>
        <w:fldChar w:fldCharType="begin"/>
      </w:r>
      <w:r>
        <w:instrText xml:space="preserve"> PAGEREF _Toc154683353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"_Toc154683354"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_Toc154683354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"_Toc154683355" </w:instrText>
      </w:r>
      <w:r>
        <w:fldChar w:fldCharType="separate"/>
      </w:r>
      <w:r>
        <w:rPr>
          <w:rStyle w:val="21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房间热负荷详细表</w:t>
      </w:r>
      <w:r>
        <w:tab/>
      </w:r>
      <w:r>
        <w:fldChar w:fldCharType="begin"/>
      </w:r>
      <w:r>
        <w:instrText xml:space="preserve"> PAGEREF _Toc154683355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</w:rPr>
      </w:pPr>
      <w:bookmarkStart w:id="10" w:name="_Toc154683335"/>
      <w:r>
        <w:rPr>
          <w:szCs w:val="24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浙江-丽水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28.45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竹雅栖舍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1102.42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12.20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3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50°</w:t>
            </w:r>
          </w:p>
        </w:tc>
      </w:tr>
    </w:tbl>
    <w:p>
      <w:pPr>
        <w:pStyle w:val="2"/>
      </w:pPr>
      <w:bookmarkStart w:id="11" w:name="_Toc154683336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tcW w:w="4629" w:type="dxa"/>
            <w:vAlign w:val="center"/>
          </w:tcPr>
          <w:p>
            <w:r>
              <w:t>-0.7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154683337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154683338"/>
      <w:r>
        <w:t>计算原理</w:t>
      </w:r>
      <w:bookmarkEnd w:id="13"/>
    </w:p>
    <w:p>
      <w:pPr>
        <w:pStyle w:val="4"/>
      </w:pPr>
      <w:bookmarkStart w:id="14" w:name="围护结构"/>
      <w:bookmarkEnd w:id="14"/>
      <w:bookmarkStart w:id="15" w:name="_Toc496014720"/>
      <w:bookmarkStart w:id="16" w:name="_Toc154683339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drawing>
          <wp:inline distT="0" distB="0" distL="0" distR="0">
            <wp:extent cx="1137285" cy="230505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154683340"/>
      <w:bookmarkStart w:id="18" w:name="_Toc496014721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157594056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40567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</w:pPr>
      <w:bookmarkStart w:id="19" w:name="_Toc154683341"/>
      <w:bookmarkStart w:id="20" w:name="_Toc496014722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drawing>
          <wp:inline distT="0" distB="0" distL="0" distR="0">
            <wp:extent cx="1534795" cy="23876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color w:val="000000"/>
        </w:rPr>
      </w:pPr>
      <w:r>
        <w:rPr>
          <w:color w:val="000000"/>
          <w:position w:val="-12"/>
        </w:rPr>
        <w:drawing>
          <wp:inline distT="0" distB="0" distL="0" distR="0">
            <wp:extent cx="675640" cy="23876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564515" cy="15875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</w:pPr>
      <w:bookmarkStart w:id="21" w:name="_Toc496014723"/>
      <w:bookmarkStart w:id="22" w:name="_Toc154683342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hint="eastAsia"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drawing>
          <wp:inline distT="0" distB="0" distL="0" distR="0">
            <wp:extent cx="374015" cy="238760"/>
            <wp:effectExtent l="0" t="0" r="0" b="0"/>
            <wp:docPr id="201960984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09849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</w:pPr>
      <w:bookmarkStart w:id="23" w:name="_Toc496014724"/>
      <w:bookmarkStart w:id="24" w:name="_Toc154683343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</w:pPr>
      <w:bookmarkStart w:id="25" w:name="_Toc496014725"/>
      <w:bookmarkStart w:id="26" w:name="_Toc154683344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drawing>
          <wp:inline distT="0" distB="0" distL="0" distR="0">
            <wp:extent cx="1073150" cy="238760"/>
            <wp:effectExtent l="0" t="0" r="0" b="0"/>
            <wp:docPr id="80052918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29185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803275" cy="238760"/>
            <wp:effectExtent l="0" t="0" r="0" b="0"/>
            <wp:docPr id="189464555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45552" name="图片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1494790" cy="42926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154683345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屋顶</w:t>
            </w:r>
          </w:p>
        </w:tc>
        <w:tc>
          <w:tcPr>
            <w:tcW w:w="3961" w:type="dxa"/>
            <w:vAlign w:val="center"/>
          </w:tcPr>
          <w:p>
            <w:r>
              <w:t>屋顶构造一</w:t>
            </w:r>
          </w:p>
        </w:tc>
        <w:tc>
          <w:tcPr>
            <w:tcW w:w="3667" w:type="dxa"/>
            <w:vAlign w:val="center"/>
          </w:tcPr>
          <w:p>
            <w:r>
              <w:t>0.483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外墙</w:t>
            </w:r>
          </w:p>
        </w:tc>
        <w:tc>
          <w:tcPr>
            <w:tcW w:w="3961" w:type="dxa"/>
            <w:vAlign w:val="center"/>
          </w:tcPr>
          <w:p>
            <w:r>
              <w:t>外墙构造一</w:t>
            </w:r>
          </w:p>
        </w:tc>
        <w:tc>
          <w:tcPr>
            <w:tcW w:w="3667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梁柱</w:t>
            </w:r>
          </w:p>
        </w:tc>
        <w:tc>
          <w:tcPr>
            <w:tcW w:w="3961" w:type="dxa"/>
            <w:vAlign w:val="center"/>
          </w:tcPr>
          <w:p>
            <w:r>
              <w:t>梁柱构造一</w:t>
            </w:r>
          </w:p>
        </w:tc>
        <w:tc>
          <w:tcPr>
            <w:tcW w:w="3667" w:type="dxa"/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挑空楼板</w:t>
            </w:r>
          </w:p>
        </w:tc>
        <w:tc>
          <w:tcPr>
            <w:tcW w:w="3961" w:type="dxa"/>
            <w:vAlign w:val="center"/>
          </w:tcPr>
          <w:p>
            <w:r>
              <w:t>挑空楼板构造一</w:t>
            </w:r>
          </w:p>
        </w:tc>
        <w:tc>
          <w:tcPr>
            <w:tcW w:w="3667" w:type="dxa"/>
            <w:vAlign w:val="center"/>
          </w:tcPr>
          <w:p>
            <w:r>
              <w:t>0.687</w:t>
            </w:r>
          </w:p>
        </w:tc>
      </w:tr>
    </w:tbl>
    <w:p>
      <w:r>
        <w:t xml:space="preserve">备注：外墙平均传热系数：1.113 (W/㎡.K) </w:t>
      </w:r>
    </w:p>
    <w:p>
      <w:pPr>
        <w:pStyle w:val="2"/>
      </w:pPr>
      <w:bookmarkStart w:id="28" w:name="_Toc154683346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内墙</w:t>
            </w:r>
          </w:p>
        </w:tc>
        <w:tc>
          <w:tcPr>
            <w:tcW w:w="3961" w:type="dxa"/>
            <w:vAlign w:val="center"/>
          </w:tcPr>
          <w:p>
            <w:r>
              <w:t>内墙构造一</w:t>
            </w:r>
          </w:p>
        </w:tc>
        <w:tc>
          <w:tcPr>
            <w:tcW w:w="3667" w:type="dxa"/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楼板</w:t>
            </w:r>
          </w:p>
        </w:tc>
        <w:tc>
          <w:tcPr>
            <w:tcW w:w="3961" w:type="dxa"/>
            <w:vAlign w:val="center"/>
          </w:tcPr>
          <w:p>
            <w:r>
              <w:t>楼板构造一</w:t>
            </w:r>
          </w:p>
        </w:tc>
        <w:tc>
          <w:tcPr>
            <w:tcW w:w="3667" w:type="dxa"/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bookmarkStart w:id="29" w:name="_Toc154683347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154683348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周边地面</w:t>
            </w:r>
          </w:p>
        </w:tc>
        <w:tc>
          <w:tcPr>
            <w:tcW w:w="3961" w:type="dxa"/>
            <w:vAlign w:val="center"/>
          </w:tcPr>
          <w:p>
            <w:r>
              <w:t>周边地面构造一</w:t>
            </w:r>
          </w:p>
        </w:tc>
        <w:tc>
          <w:tcPr>
            <w:tcW w:w="3667" w:type="dxa"/>
            <w:vAlign w:val="center"/>
          </w:tcPr>
          <w:p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非周边地面</w:t>
            </w:r>
          </w:p>
        </w:tc>
        <w:tc>
          <w:tcPr>
            <w:tcW w:w="3961" w:type="dxa"/>
            <w:vAlign w:val="center"/>
          </w:tcPr>
          <w:p>
            <w:r>
              <w:t>非周边地面构造一</w:t>
            </w:r>
          </w:p>
        </w:tc>
        <w:tc>
          <w:tcPr>
            <w:tcW w:w="3667" w:type="dxa"/>
            <w:vAlign w:val="center"/>
          </w:tcPr>
          <w:p>
            <w:r>
              <w:t>0.298</w:t>
            </w:r>
          </w:p>
        </w:tc>
      </w:tr>
    </w:tbl>
    <w:p>
      <w:pPr>
        <w:pStyle w:val="2"/>
      </w:pPr>
      <w:bookmarkStart w:id="31" w:name="_Toc154683349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6中透光Low-E+12空气+6透明-隔热金属窗框</w:t>
            </w:r>
          </w:p>
        </w:tc>
        <w:tc>
          <w:tcPr>
            <w:tcW w:w="3112" w:type="dxa"/>
            <w:vAlign w:val="center"/>
          </w:tcPr>
          <w:p>
            <w:r>
              <w:t>2.60</w:t>
            </w:r>
          </w:p>
        </w:tc>
        <w:tc>
          <w:tcPr>
            <w:tcW w:w="1415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6低透光Low-E+12空气+6透明-隔热金属窗框</w:t>
            </w:r>
          </w:p>
        </w:tc>
        <w:tc>
          <w:tcPr>
            <w:tcW w:w="3112" w:type="dxa"/>
            <w:vAlign w:val="center"/>
          </w:tcPr>
          <w:p>
            <w:r>
              <w:t>2.60</w:t>
            </w:r>
          </w:p>
        </w:tc>
        <w:tc>
          <w:tcPr>
            <w:tcW w:w="1415" w:type="dxa"/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3112" w:type="dxa"/>
            <w:vAlign w:val="center"/>
          </w:tcPr>
          <w:p>
            <w:r>
              <w:t>3.90</w:t>
            </w:r>
          </w:p>
        </w:tc>
        <w:tc>
          <w:tcPr>
            <w:tcW w:w="1415" w:type="dxa"/>
            <w:vAlign w:val="center"/>
          </w:tcPr>
          <w:p>
            <w:r>
              <w:t>0.75</w:t>
            </w:r>
          </w:p>
        </w:tc>
      </w:tr>
    </w:tbl>
    <w:p>
      <w:pPr>
        <w:pStyle w:val="2"/>
      </w:pPr>
      <w:bookmarkStart w:id="32" w:name="_Toc154683350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33" w:name="_Toc154683351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91913</w:t>
            </w:r>
          </w:p>
        </w:tc>
        <w:tc>
          <w:tcPr>
            <w:tcW w:w="3112" w:type="dxa"/>
            <w:vAlign w:val="center"/>
          </w:tcPr>
          <w:p>
            <w:r>
              <w:t>1102.42</w:t>
            </w:r>
          </w:p>
        </w:tc>
        <w:tc>
          <w:tcPr>
            <w:tcW w:w="3101" w:type="dxa"/>
            <w:vAlign w:val="center"/>
          </w:tcPr>
          <w:p>
            <w:r>
              <w:t>83.37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1084.94</w:t>
            </w:r>
          </w:p>
        </w:tc>
        <w:tc>
          <w:tcPr>
            <w:tcW w:w="3101" w:type="dxa"/>
            <w:vAlign w:val="center"/>
          </w:tcPr>
          <w:p>
            <w:r>
              <w:t>84.72</w:t>
            </w:r>
          </w:p>
        </w:tc>
      </w:tr>
    </w:tbl>
    <w:p>
      <w:pPr>
        <w:pStyle w:val="2"/>
      </w:pPr>
      <w:bookmarkStart w:id="34" w:name="_Toc154683352"/>
      <w:r>
        <w:t>房间热负荷汇总表(按系统)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1002[会客室]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1011[厨房]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1012[茶室]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1035[无障碍卫生间]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2019[起居室]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2031,2033[卫生间]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1084.94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60778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91913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1084.94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60778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91913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84.7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154683353"/>
      <w:r>
        <w:t>房间热负荷汇总表(按楼层)</w:t>
      </w:r>
      <w:bookmarkEnd w:id="35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1002[会客室]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1011[厨房]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1012[茶室]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1035[无障碍卫生间]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374.74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22791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2019[起居室]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2031,2033[卫生间]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441.96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21205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12396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33601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16782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7207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23989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1084.94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60778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91913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84.7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6" w:name="_Toc154683354"/>
      <w:r>
        <w:t>新风负荷表</w:t>
      </w:r>
      <w:bookmarkEnd w:id="36"/>
    </w:p>
    <w:tbl>
      <w:tblPr>
        <w:tblStyle w:val="18"/>
        <w:tblW w:w="97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66"/>
        <w:gridCol w:w="1551"/>
        <w:gridCol w:w="1834"/>
        <w:gridCol w:w="1517"/>
        <w:gridCol w:w="9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96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房间面积(㎡)</w:t>
            </w:r>
          </w:p>
        </w:tc>
        <w:tc>
          <w:tcPr>
            <w:tcW w:w="183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1002[会客室]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75.12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1005[走廊]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66.20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1006[餐厅]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59.32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1008[展览室]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57.68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1011[厨房]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26.38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1012[茶室]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24.80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1015[楼梯间]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22.96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1024[楼梯间]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15.68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1035[无障碍卫生间]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6.16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1036[电梯]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5.76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1041[清洁间]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4.48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1048[卫生间（湿）]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3.24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1049[卫生间（湿）]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2.55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1050[空调设备]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1.68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1051[卫生间（干）]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1.65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1054[卫生间（干）]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1.08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>
            <w:r>
              <w:rPr>
                <w:b/>
                <w:sz w:val="18"/>
                <w:szCs w:val="18"/>
              </w:rPr>
              <w:t>374.74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11532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2001[走廊]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76.92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2003[创作室]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74.16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57.76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29.52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2014[楼梯间]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24.08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2016[卧室]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22.68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2019[起居室]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22.12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2021[客房]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20.30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2023[客房]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17.58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2025[展览室]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15.60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2026[休息室]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14.56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2027[休息室]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14.28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2030[卫生间]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8.40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2031,2033[卫生间]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6.50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2037[电梯]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5.76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2039[清洁间];2040[卫生间]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5.04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2043[卫生间（干）]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4.32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2044[清洁间]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4.00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2047[卫生间（湿）]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3.24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2053[空调设备]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1.20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2055,2058[空调设备]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0.84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2059[空调设备]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0.72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>
            <w:r>
              <w:rPr>
                <w:b/>
                <w:sz w:val="18"/>
                <w:szCs w:val="18"/>
              </w:rPr>
              <w:t>441.96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1290.00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12396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3001[走廊]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66.60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3002[楼梯间]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24.08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3003[休息室]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22.68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3004[客房]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22.12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3005[客房]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20.30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3006[客房]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17.58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3007[卫生间]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8.40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3008[卫生间]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6.50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44.78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3010[电梯]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5.76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3011[清洁间]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4.00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3012[空调设备]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1.20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3013,3014[空调设备]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0.84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3015[空调设备]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0.72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3028[休息室]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14.28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3042[卫生间（干）]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4.32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r>
              <w:rPr>
                <w:sz w:val="18"/>
                <w:szCs w:val="18"/>
              </w:rPr>
              <w:t>3046[卫生间（湿）]</w:t>
            </w:r>
          </w:p>
        </w:tc>
        <w:tc>
          <w:tcPr>
            <w:tcW w:w="1550" w:type="dxa"/>
            <w:vAlign w:val="center"/>
          </w:tcPr>
          <w:p>
            <w:r>
              <w:rPr>
                <w:sz w:val="18"/>
                <w:szCs w:val="18"/>
              </w:rPr>
              <w:t>3.24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>
            <w:r>
              <w:rPr>
                <w:b/>
                <w:sz w:val="18"/>
                <w:szCs w:val="18"/>
              </w:rPr>
              <w:t>268.24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7207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6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550" w:type="dxa"/>
            <w:vAlign w:val="center"/>
          </w:tcPr>
          <w:p>
            <w:r>
              <w:rPr>
                <w:b/>
                <w:sz w:val="18"/>
                <w:szCs w:val="18"/>
              </w:rPr>
              <w:t>1084.94</w:t>
            </w:r>
          </w:p>
        </w:tc>
        <w:tc>
          <w:tcPr>
            <w:tcW w:w="183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3240.00</w:t>
            </w:r>
          </w:p>
        </w:tc>
        <w:tc>
          <w:tcPr>
            <w:tcW w:w="1516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31135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28.70</w:t>
            </w:r>
          </w:p>
        </w:tc>
      </w:tr>
    </w:tbl>
    <w:p>
      <w:pPr>
        <w:pStyle w:val="2"/>
      </w:pPr>
      <w:bookmarkStart w:id="37" w:name="_Toc154683355"/>
      <w:r>
        <w:t>房间热负荷详细表</w:t>
      </w:r>
      <w:bookmarkEnd w:id="37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1002[会客室]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1006[餐厅]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1008[展览室]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1011[厨房]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1012[茶室]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1015[楼梯间]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1024[楼梯间]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1035[无障碍卫生间]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1036[电梯]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1041[清洁间]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1048[卫生间（湿）]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1049[卫生间（湿）]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1051[卫生间（干）]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1054[卫生间（干）]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2003[创作室]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2014[楼梯间]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2016[卧室]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2019[起居室]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2021[客房]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2023[客房]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2025[展览室]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2026[休息室]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2027[休息室]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2031,2033[卫生间]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2037[电梯]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2039[清洁间]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2043[卫生间（干）]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2044[清洁间]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2047[卫生间（湿）]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3002[楼梯间]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3003[休息室]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3004[客房]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3005[客房]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3006[客房]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3010[电梯]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3011[清洁间]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3015[空调设备]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3028[休息室]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3042[卫生间（干）]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3046[卫生间（湿）]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竹雅栖舍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91913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00F54A8A"/>
    <w:rsid w:val="001915A3"/>
    <w:rsid w:val="00217F62"/>
    <w:rsid w:val="005C2070"/>
    <w:rsid w:val="007A7DC3"/>
    <w:rsid w:val="00A906D8"/>
    <w:rsid w:val="00AB5A74"/>
    <w:rsid w:val="00F071AE"/>
    <w:rsid w:val="00F54A8A"/>
    <w:rsid w:val="11B0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17</Pages>
  <Words>4300</Words>
  <Characters>24510</Characters>
  <Lines>204</Lines>
  <Paragraphs>57</Paragraphs>
  <TotalTime>0</TotalTime>
  <ScaleCrop>false</ScaleCrop>
  <LinksUpToDate>false</LinksUpToDate>
  <CharactersWithSpaces>28753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2023-12-28T11:15:00Z</dcterms:created>
  <dc:creator>Visionary</dc:creator>
  <cp:lastModifiedBy>Administrator</cp:lastModifiedBy>
  <cp:lastPrinted>2411-12-31T16:00:00Z</cp:lastPrinted>
  <dcterms:modified xsi:type="dcterms:W3CDTF">2024-01-10T09:14:48Z</dcterms:modified>
  <dc:title>热负荷计算书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BD8E58C05DC74158A32D9291851640E5_12</vt:lpwstr>
  </property>
</Properties>
</file>