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综合能耗节能率计算书</w:t>
      </w:r>
    </w:p>
    <w:p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  <w:bookmarkEnd w:id="0"/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竹雅栖舍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浙江-丽水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r>
              <w:rPr>
                <w:rFonts w:hint="eastAsia" w:ascii="宋体" w:hAnsi="宋体"/>
                <w:szCs w:val="21"/>
              </w:rPr>
              <w:t>YB1A6010</w:t>
            </w:r>
            <w:bookmarkEnd w:id="3"/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  <w:bookmarkStart w:id="183" w:name="_GoBack"/>
            <w:bookmarkEnd w:id="18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4" w:name="建设单位"/>
            <w:r>
              <w:rPr>
                <w:rFonts w:hint="eastAsia" w:ascii="宋体" w:hAnsi="宋体"/>
                <w:szCs w:val="21"/>
              </w:rPr>
              <w:t>XX</w:t>
            </w:r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5" w:name="设计单位"/>
            <w:r>
              <w:rPr>
                <w:rFonts w:hint="eastAsia" w:ascii="宋体" w:hAnsi="宋体"/>
                <w:szCs w:val="21"/>
              </w:rPr>
              <w:t>XX</w:t>
            </w:r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2023年12月28日</w:t>
            </w:r>
            <w:bookmarkEnd w:id="6"/>
          </w:p>
        </w:tc>
      </w:tr>
    </w:tbl>
    <w:p>
      <w:pPr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drawing>
          <wp:inline distT="0" distB="0" distL="0" distR="0">
            <wp:extent cx="1514475" cy="1514475"/>
            <wp:effectExtent l="0" t="0" r="0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能耗计算BESI2023</w:t>
            </w:r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20220808(SP1)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bottom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T15656910227</w:t>
            </w:r>
            <w:bookmarkEnd w:id="10"/>
            <w:r>
              <w:rPr>
                <w:rFonts w:hint="eastAsia" w:ascii="宋体" w:hAnsi="宋体"/>
                <w:szCs w:val="18"/>
              </w:rPr>
              <w:t xml:space="preserve"> </w:t>
            </w:r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7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fldChar w:fldCharType="begin"/>
      </w:r>
      <w:r>
        <w:instrText xml:space="preserve"> HYPERLINK \l "_Toc154675404" </w:instrText>
      </w:r>
      <w:r>
        <w:fldChar w:fldCharType="separate"/>
      </w:r>
      <w:r>
        <w:rPr>
          <w:rStyle w:val="23"/>
        </w:rPr>
        <w:t>1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3"/>
        </w:rPr>
        <w:t>建筑概况</w:t>
      </w:r>
      <w:r>
        <w:tab/>
      </w:r>
      <w:r>
        <w:fldChar w:fldCharType="begin"/>
      </w:r>
      <w:r>
        <w:instrText xml:space="preserve"> PAGEREF _Toc154675404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"_Toc154675405" </w:instrText>
      </w:r>
      <w:r>
        <w:fldChar w:fldCharType="separate"/>
      </w:r>
      <w:r>
        <w:rPr>
          <w:rStyle w:val="23"/>
        </w:rPr>
        <w:t>2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3"/>
        </w:rPr>
        <w:t>计算依据</w:t>
      </w:r>
      <w:r>
        <w:tab/>
      </w:r>
      <w:r>
        <w:fldChar w:fldCharType="begin"/>
      </w:r>
      <w:r>
        <w:instrText xml:space="preserve"> PAGEREF _Toc154675405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"_Toc154675406" </w:instrText>
      </w:r>
      <w:r>
        <w:fldChar w:fldCharType="separate"/>
      </w:r>
      <w:r>
        <w:rPr>
          <w:rStyle w:val="23"/>
        </w:rPr>
        <w:t>3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3"/>
        </w:rPr>
        <w:t>计算要求</w:t>
      </w:r>
      <w:r>
        <w:tab/>
      </w:r>
      <w:r>
        <w:fldChar w:fldCharType="begin"/>
      </w:r>
      <w:r>
        <w:instrText xml:space="preserve"> PAGEREF _Toc154675406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"_Toc154675407" </w:instrText>
      </w:r>
      <w:r>
        <w:fldChar w:fldCharType="separate"/>
      </w:r>
      <w:r>
        <w:rPr>
          <w:rStyle w:val="23"/>
          <w:lang w:val="en-GB"/>
        </w:rPr>
        <w:t>3.1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3"/>
        </w:rPr>
        <w:t>计算目标</w:t>
      </w:r>
      <w:r>
        <w:tab/>
      </w:r>
      <w:r>
        <w:fldChar w:fldCharType="begin"/>
      </w:r>
      <w:r>
        <w:instrText xml:space="preserve"> PAGEREF _Toc154675407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"_Toc154675408" </w:instrText>
      </w:r>
      <w:r>
        <w:fldChar w:fldCharType="separate"/>
      </w:r>
      <w:r>
        <w:rPr>
          <w:rStyle w:val="23"/>
          <w:lang w:val="en-GB"/>
        </w:rPr>
        <w:t>3.2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3"/>
        </w:rPr>
        <w:t>计算方法</w:t>
      </w:r>
      <w:r>
        <w:tab/>
      </w:r>
      <w:r>
        <w:fldChar w:fldCharType="begin"/>
      </w:r>
      <w:r>
        <w:instrText xml:space="preserve"> PAGEREF _Toc154675408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"_Toc154675409" </w:instrText>
      </w:r>
      <w:r>
        <w:fldChar w:fldCharType="separate"/>
      </w:r>
      <w:r>
        <w:rPr>
          <w:rStyle w:val="23"/>
        </w:rPr>
        <w:t>4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3"/>
        </w:rPr>
        <w:t>软件介绍</w:t>
      </w:r>
      <w:r>
        <w:tab/>
      </w:r>
      <w:r>
        <w:fldChar w:fldCharType="begin"/>
      </w:r>
      <w:r>
        <w:instrText xml:space="preserve"> PAGEREF _Toc154675409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"_Toc154675410" </w:instrText>
      </w:r>
      <w:r>
        <w:fldChar w:fldCharType="separate"/>
      </w:r>
      <w:r>
        <w:rPr>
          <w:rStyle w:val="23"/>
        </w:rPr>
        <w:t>5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3"/>
        </w:rPr>
        <w:t>气象数据</w:t>
      </w:r>
      <w:r>
        <w:tab/>
      </w:r>
      <w:r>
        <w:fldChar w:fldCharType="begin"/>
      </w:r>
      <w:r>
        <w:instrText xml:space="preserve"> PAGEREF _Toc154675410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"_Toc154675411" </w:instrText>
      </w:r>
      <w:r>
        <w:fldChar w:fldCharType="separate"/>
      </w:r>
      <w:r>
        <w:rPr>
          <w:rStyle w:val="23"/>
          <w:lang w:val="en-GB"/>
        </w:rPr>
        <w:t>5.1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3"/>
        </w:rPr>
        <w:t>气象地点</w:t>
      </w:r>
      <w:r>
        <w:tab/>
      </w:r>
      <w:r>
        <w:fldChar w:fldCharType="begin"/>
      </w:r>
      <w:r>
        <w:instrText xml:space="preserve"> PAGEREF _Toc154675411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"_Toc154675412" </w:instrText>
      </w:r>
      <w:r>
        <w:fldChar w:fldCharType="separate"/>
      </w:r>
      <w:r>
        <w:rPr>
          <w:rStyle w:val="23"/>
          <w:lang w:val="en-GB"/>
        </w:rPr>
        <w:t>5.2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3"/>
        </w:rPr>
        <w:t>逐日干球温度表</w:t>
      </w:r>
      <w:r>
        <w:tab/>
      </w:r>
      <w:r>
        <w:fldChar w:fldCharType="begin"/>
      </w:r>
      <w:r>
        <w:instrText xml:space="preserve"> PAGEREF _Toc154675412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"_Toc154675413" </w:instrText>
      </w:r>
      <w:r>
        <w:fldChar w:fldCharType="separate"/>
      </w:r>
      <w:r>
        <w:rPr>
          <w:rStyle w:val="23"/>
          <w:lang w:val="en-GB"/>
        </w:rPr>
        <w:t>5.3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3"/>
        </w:rPr>
        <w:t>逐月辐照量表</w:t>
      </w:r>
      <w:r>
        <w:tab/>
      </w:r>
      <w:r>
        <w:fldChar w:fldCharType="begin"/>
      </w:r>
      <w:r>
        <w:instrText xml:space="preserve"> PAGEREF _Toc154675413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"_Toc154675414" </w:instrText>
      </w:r>
      <w:r>
        <w:fldChar w:fldCharType="separate"/>
      </w:r>
      <w:r>
        <w:rPr>
          <w:rStyle w:val="23"/>
          <w:lang w:val="en-GB"/>
        </w:rPr>
        <w:t>5.4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3"/>
        </w:rPr>
        <w:t>峰值工况</w:t>
      </w:r>
      <w:r>
        <w:tab/>
      </w:r>
      <w:r>
        <w:fldChar w:fldCharType="begin"/>
      </w:r>
      <w:r>
        <w:instrText xml:space="preserve"> PAGEREF _Toc154675414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"_Toc154675415" </w:instrText>
      </w:r>
      <w:r>
        <w:fldChar w:fldCharType="separate"/>
      </w:r>
      <w:r>
        <w:rPr>
          <w:rStyle w:val="23"/>
        </w:rPr>
        <w:t>6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3"/>
        </w:rPr>
        <w:t>围护结构</w:t>
      </w:r>
      <w:r>
        <w:tab/>
      </w:r>
      <w:r>
        <w:fldChar w:fldCharType="begin"/>
      </w:r>
      <w:r>
        <w:instrText xml:space="preserve"> PAGEREF _Toc154675415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"_Toc154675416" </w:instrText>
      </w:r>
      <w:r>
        <w:fldChar w:fldCharType="separate"/>
      </w:r>
      <w:r>
        <w:rPr>
          <w:rStyle w:val="23"/>
          <w:lang w:val="en-GB"/>
        </w:rPr>
        <w:t>6.1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3"/>
        </w:rPr>
        <w:t>工程材料</w:t>
      </w:r>
      <w:r>
        <w:tab/>
      </w:r>
      <w:r>
        <w:fldChar w:fldCharType="begin"/>
      </w:r>
      <w:r>
        <w:instrText xml:space="preserve"> PAGEREF _Toc154675416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"_Toc154675417" </w:instrText>
      </w:r>
      <w:r>
        <w:fldChar w:fldCharType="separate"/>
      </w:r>
      <w:r>
        <w:rPr>
          <w:rStyle w:val="23"/>
          <w:lang w:val="en-GB"/>
        </w:rPr>
        <w:t>6.2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3"/>
        </w:rPr>
        <w:t>围护结构作法简要说明</w:t>
      </w:r>
      <w:r>
        <w:tab/>
      </w:r>
      <w:r>
        <w:fldChar w:fldCharType="begin"/>
      </w:r>
      <w:r>
        <w:instrText xml:space="preserve"> PAGEREF _Toc154675417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"_Toc154675418" </w:instrText>
      </w:r>
      <w:r>
        <w:fldChar w:fldCharType="separate"/>
      </w:r>
      <w:r>
        <w:rPr>
          <w:rStyle w:val="23"/>
        </w:rPr>
        <w:t>7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3"/>
        </w:rPr>
        <w:t>围护结构概况</w:t>
      </w:r>
      <w:r>
        <w:tab/>
      </w:r>
      <w:r>
        <w:fldChar w:fldCharType="begin"/>
      </w:r>
      <w:r>
        <w:instrText xml:space="preserve"> PAGEREF _Toc154675418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"_Toc154675419" </w:instrText>
      </w:r>
      <w:r>
        <w:fldChar w:fldCharType="separate"/>
      </w:r>
      <w:r>
        <w:rPr>
          <w:rStyle w:val="23"/>
        </w:rPr>
        <w:t>8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3"/>
        </w:rPr>
        <w:t>设计建筑</w:t>
      </w:r>
      <w:r>
        <w:tab/>
      </w:r>
      <w:r>
        <w:fldChar w:fldCharType="begin"/>
      </w:r>
      <w:r>
        <w:instrText xml:space="preserve"> PAGEREF _Toc154675419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"_Toc154675420" </w:instrText>
      </w:r>
      <w:r>
        <w:fldChar w:fldCharType="separate"/>
      </w:r>
      <w:r>
        <w:rPr>
          <w:rStyle w:val="23"/>
          <w:lang w:val="en-GB"/>
        </w:rPr>
        <w:t>8.1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3"/>
        </w:rPr>
        <w:t>房间类型</w:t>
      </w:r>
      <w:r>
        <w:tab/>
      </w:r>
      <w:r>
        <w:fldChar w:fldCharType="begin"/>
      </w:r>
      <w:r>
        <w:instrText xml:space="preserve"> PAGEREF _Toc154675420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"_Toc154675421" </w:instrText>
      </w:r>
      <w:r>
        <w:fldChar w:fldCharType="separate"/>
      </w:r>
      <w:r>
        <w:rPr>
          <w:rStyle w:val="23"/>
          <w:lang w:val="en-GB"/>
        </w:rPr>
        <w:t>8.1.1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3"/>
        </w:rPr>
        <w:t>房间表</w:t>
      </w:r>
      <w:r>
        <w:tab/>
      </w:r>
      <w:r>
        <w:fldChar w:fldCharType="begin"/>
      </w:r>
      <w:r>
        <w:instrText xml:space="preserve"> PAGEREF _Toc154675421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"_Toc154675422" </w:instrText>
      </w:r>
      <w:r>
        <w:fldChar w:fldCharType="separate"/>
      </w:r>
      <w:r>
        <w:rPr>
          <w:rStyle w:val="23"/>
          <w:lang w:val="en-GB"/>
        </w:rPr>
        <w:t>8.1.2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3"/>
        </w:rPr>
        <w:t>作息时间表</w:t>
      </w:r>
      <w:r>
        <w:tab/>
      </w:r>
      <w:r>
        <w:fldChar w:fldCharType="begin"/>
      </w:r>
      <w:r>
        <w:instrText xml:space="preserve"> PAGEREF _Toc154675422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"_Toc154675423" </w:instrText>
      </w:r>
      <w:r>
        <w:fldChar w:fldCharType="separate"/>
      </w:r>
      <w:r>
        <w:rPr>
          <w:rStyle w:val="23"/>
          <w:lang w:val="en-GB"/>
        </w:rPr>
        <w:t>8.2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3"/>
        </w:rPr>
        <w:t>系统类型</w:t>
      </w:r>
      <w:r>
        <w:tab/>
      </w:r>
      <w:r>
        <w:fldChar w:fldCharType="begin"/>
      </w:r>
      <w:r>
        <w:instrText xml:space="preserve"> PAGEREF _Toc154675423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"_Toc154675424" </w:instrText>
      </w:r>
      <w:r>
        <w:fldChar w:fldCharType="separate"/>
      </w:r>
      <w:r>
        <w:rPr>
          <w:rStyle w:val="23"/>
          <w:lang w:val="en-GB"/>
        </w:rPr>
        <w:t>8.2.1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3"/>
        </w:rPr>
        <w:t>系统分区</w:t>
      </w:r>
      <w:r>
        <w:tab/>
      </w:r>
      <w:r>
        <w:fldChar w:fldCharType="begin"/>
      </w:r>
      <w:r>
        <w:instrText xml:space="preserve"> PAGEREF _Toc154675424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"_Toc154675425" </w:instrText>
      </w:r>
      <w:r>
        <w:fldChar w:fldCharType="separate"/>
      </w:r>
      <w:r>
        <w:rPr>
          <w:rStyle w:val="23"/>
          <w:lang w:val="en-GB"/>
        </w:rPr>
        <w:t>8.2.2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3"/>
        </w:rPr>
        <w:t>热回收参数</w:t>
      </w:r>
      <w:r>
        <w:tab/>
      </w:r>
      <w:r>
        <w:fldChar w:fldCharType="begin"/>
      </w:r>
      <w:r>
        <w:instrText xml:space="preserve"> PAGEREF _Toc154675425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"_Toc154675426" </w:instrText>
      </w:r>
      <w:r>
        <w:fldChar w:fldCharType="separate"/>
      </w:r>
      <w:r>
        <w:rPr>
          <w:rStyle w:val="23"/>
          <w:lang w:val="en-GB"/>
        </w:rPr>
        <w:t>8.3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3"/>
        </w:rPr>
        <w:t>制冷系统</w:t>
      </w:r>
      <w:r>
        <w:tab/>
      </w:r>
      <w:r>
        <w:fldChar w:fldCharType="begin"/>
      </w:r>
      <w:r>
        <w:instrText xml:space="preserve"> PAGEREF _Toc154675426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"_Toc154675427" </w:instrText>
      </w:r>
      <w:r>
        <w:fldChar w:fldCharType="separate"/>
      </w:r>
      <w:r>
        <w:rPr>
          <w:rStyle w:val="23"/>
          <w:lang w:val="en-GB"/>
        </w:rPr>
        <w:t>8.3.1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3"/>
        </w:rPr>
        <w:t>冷水机组</w:t>
      </w:r>
      <w:r>
        <w:tab/>
      </w:r>
      <w:r>
        <w:fldChar w:fldCharType="begin"/>
      </w:r>
      <w:r>
        <w:instrText xml:space="preserve"> PAGEREF _Toc154675427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"_Toc154675428" </w:instrText>
      </w:r>
      <w:r>
        <w:fldChar w:fldCharType="separate"/>
      </w:r>
      <w:r>
        <w:rPr>
          <w:rStyle w:val="23"/>
          <w:lang w:val="en-GB"/>
        </w:rPr>
        <w:t>8.3.2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3"/>
        </w:rPr>
        <w:t>水泵系统</w:t>
      </w:r>
      <w:r>
        <w:tab/>
      </w:r>
      <w:r>
        <w:fldChar w:fldCharType="begin"/>
      </w:r>
      <w:r>
        <w:instrText xml:space="preserve"> PAGEREF _Toc154675428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"_Toc154675429" </w:instrText>
      </w:r>
      <w:r>
        <w:fldChar w:fldCharType="separate"/>
      </w:r>
      <w:r>
        <w:rPr>
          <w:rStyle w:val="23"/>
          <w:lang w:val="en-GB"/>
        </w:rPr>
        <w:t>8.3.3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3"/>
        </w:rPr>
        <w:t>运行工况</w:t>
      </w:r>
      <w:r>
        <w:tab/>
      </w:r>
      <w:r>
        <w:fldChar w:fldCharType="begin"/>
      </w:r>
      <w:r>
        <w:instrText xml:space="preserve"> PAGEREF _Toc154675429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"_Toc154675430" </w:instrText>
      </w:r>
      <w:r>
        <w:fldChar w:fldCharType="separate"/>
      </w:r>
      <w:r>
        <w:rPr>
          <w:rStyle w:val="23"/>
          <w:lang w:val="en-GB"/>
        </w:rPr>
        <w:t>8.3.4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3"/>
        </w:rPr>
        <w:t>制冷能耗</w:t>
      </w:r>
      <w:r>
        <w:tab/>
      </w:r>
      <w:r>
        <w:fldChar w:fldCharType="begin"/>
      </w:r>
      <w:r>
        <w:instrText xml:space="preserve"> PAGEREF _Toc154675430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"_Toc154675431" </w:instrText>
      </w:r>
      <w:r>
        <w:fldChar w:fldCharType="separate"/>
      </w:r>
      <w:r>
        <w:rPr>
          <w:rStyle w:val="23"/>
          <w:lang w:val="en-GB"/>
        </w:rPr>
        <w:t>8.4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3"/>
        </w:rPr>
        <w:t>供暖系统</w:t>
      </w:r>
      <w:r>
        <w:tab/>
      </w:r>
      <w:r>
        <w:fldChar w:fldCharType="begin"/>
      </w:r>
      <w:r>
        <w:instrText xml:space="preserve"> PAGEREF _Toc154675431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"_Toc154675432" </w:instrText>
      </w:r>
      <w:r>
        <w:fldChar w:fldCharType="separate"/>
      </w:r>
      <w:r>
        <w:rPr>
          <w:rStyle w:val="23"/>
          <w:lang w:val="en-GB"/>
        </w:rPr>
        <w:t>8.4.1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3"/>
        </w:rPr>
        <w:t>热水锅炉系统</w:t>
      </w:r>
      <w:r>
        <w:tab/>
      </w:r>
      <w:r>
        <w:fldChar w:fldCharType="begin"/>
      </w:r>
      <w:r>
        <w:instrText xml:space="preserve"> PAGEREF _Toc154675432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"_Toc154675433" </w:instrText>
      </w:r>
      <w:r>
        <w:fldChar w:fldCharType="separate"/>
      </w:r>
      <w:r>
        <w:rPr>
          <w:rStyle w:val="23"/>
          <w:lang w:val="en-GB"/>
        </w:rPr>
        <w:t>8.5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3"/>
        </w:rPr>
        <w:t>空调风机</w:t>
      </w:r>
      <w:r>
        <w:tab/>
      </w:r>
      <w:r>
        <w:fldChar w:fldCharType="begin"/>
      </w:r>
      <w:r>
        <w:instrText xml:space="preserve"> PAGEREF _Toc154675433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"_Toc154675434" </w:instrText>
      </w:r>
      <w:r>
        <w:fldChar w:fldCharType="separate"/>
      </w:r>
      <w:r>
        <w:rPr>
          <w:rStyle w:val="23"/>
          <w:lang w:val="en-GB"/>
        </w:rPr>
        <w:t>8.5.1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3"/>
        </w:rPr>
        <w:t>独立新排风</w:t>
      </w:r>
      <w:r>
        <w:tab/>
      </w:r>
      <w:r>
        <w:fldChar w:fldCharType="begin"/>
      </w:r>
      <w:r>
        <w:instrText xml:space="preserve"> PAGEREF _Toc154675434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"_Toc154675435" </w:instrText>
      </w:r>
      <w:r>
        <w:fldChar w:fldCharType="separate"/>
      </w:r>
      <w:r>
        <w:rPr>
          <w:rStyle w:val="23"/>
          <w:lang w:val="en-GB"/>
        </w:rPr>
        <w:t>8.5.2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3"/>
        </w:rPr>
        <w:t>风机盘管</w:t>
      </w:r>
      <w:r>
        <w:tab/>
      </w:r>
      <w:r>
        <w:fldChar w:fldCharType="begin"/>
      </w:r>
      <w:r>
        <w:instrText xml:space="preserve"> PAGEREF _Toc154675435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"_Toc154675436" </w:instrText>
      </w:r>
      <w:r>
        <w:fldChar w:fldCharType="separate"/>
      </w:r>
      <w:r>
        <w:rPr>
          <w:rStyle w:val="23"/>
          <w:lang w:val="en-GB"/>
        </w:rPr>
        <w:t>8.6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3"/>
        </w:rPr>
        <w:t>照明</w:t>
      </w:r>
      <w:r>
        <w:tab/>
      </w:r>
      <w:r>
        <w:fldChar w:fldCharType="begin"/>
      </w:r>
      <w:r>
        <w:instrText xml:space="preserve"> PAGEREF _Toc154675436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"_Toc154675437" </w:instrText>
      </w:r>
      <w:r>
        <w:fldChar w:fldCharType="separate"/>
      </w:r>
      <w:r>
        <w:rPr>
          <w:rStyle w:val="23"/>
          <w:lang w:val="en-GB"/>
        </w:rPr>
        <w:t>8.7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3"/>
        </w:rPr>
        <w:t>负荷分项统计</w:t>
      </w:r>
      <w:r>
        <w:tab/>
      </w:r>
      <w:r>
        <w:fldChar w:fldCharType="begin"/>
      </w:r>
      <w:r>
        <w:instrText xml:space="preserve"> PAGEREF _Toc154675437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"_Toc154675438" </w:instrText>
      </w:r>
      <w:r>
        <w:fldChar w:fldCharType="separate"/>
      </w:r>
      <w:r>
        <w:rPr>
          <w:rStyle w:val="23"/>
          <w:lang w:val="en-GB"/>
        </w:rPr>
        <w:t>8.8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3"/>
        </w:rPr>
        <w:t>逐月负荷表</w:t>
      </w:r>
      <w:r>
        <w:tab/>
      </w:r>
      <w:r>
        <w:fldChar w:fldCharType="begin"/>
      </w:r>
      <w:r>
        <w:instrText xml:space="preserve"> PAGEREF _Toc154675438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"_Toc154675439" </w:instrText>
      </w:r>
      <w:r>
        <w:fldChar w:fldCharType="separate"/>
      </w:r>
      <w:r>
        <w:rPr>
          <w:rStyle w:val="23"/>
          <w:lang w:val="en-GB"/>
        </w:rPr>
        <w:t>8.9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3"/>
        </w:rPr>
        <w:t>逐月电耗</w:t>
      </w:r>
      <w:r>
        <w:tab/>
      </w:r>
      <w:r>
        <w:fldChar w:fldCharType="begin"/>
      </w:r>
      <w:r>
        <w:instrText xml:space="preserve"> PAGEREF _Toc154675439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"_Toc154675440" </w:instrText>
      </w:r>
      <w:r>
        <w:fldChar w:fldCharType="separate"/>
      </w:r>
      <w:r>
        <w:rPr>
          <w:rStyle w:val="23"/>
        </w:rPr>
        <w:t>9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3"/>
        </w:rPr>
        <w:t>参照建筑</w:t>
      </w:r>
      <w:r>
        <w:tab/>
      </w:r>
      <w:r>
        <w:fldChar w:fldCharType="begin"/>
      </w:r>
      <w:r>
        <w:instrText xml:space="preserve"> PAGEREF _Toc154675440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"_Toc154675441" </w:instrText>
      </w:r>
      <w:r>
        <w:fldChar w:fldCharType="separate"/>
      </w:r>
      <w:r>
        <w:rPr>
          <w:rStyle w:val="23"/>
          <w:lang w:val="en-GB"/>
        </w:rPr>
        <w:t>9.1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3"/>
        </w:rPr>
        <w:t>房间类型</w:t>
      </w:r>
      <w:r>
        <w:tab/>
      </w:r>
      <w:r>
        <w:fldChar w:fldCharType="begin"/>
      </w:r>
      <w:r>
        <w:instrText xml:space="preserve"> PAGEREF _Toc154675441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"_Toc154675442" </w:instrText>
      </w:r>
      <w:r>
        <w:fldChar w:fldCharType="separate"/>
      </w:r>
      <w:r>
        <w:rPr>
          <w:rStyle w:val="23"/>
          <w:lang w:val="en-GB"/>
        </w:rPr>
        <w:t>9.1.1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3"/>
        </w:rPr>
        <w:t>房间表</w:t>
      </w:r>
      <w:r>
        <w:tab/>
      </w:r>
      <w:r>
        <w:fldChar w:fldCharType="begin"/>
      </w:r>
      <w:r>
        <w:instrText xml:space="preserve"> PAGEREF _Toc154675442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"_Toc154675443" </w:instrText>
      </w:r>
      <w:r>
        <w:fldChar w:fldCharType="separate"/>
      </w:r>
      <w:r>
        <w:rPr>
          <w:rStyle w:val="23"/>
          <w:lang w:val="en-GB"/>
        </w:rPr>
        <w:t>9.1.2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3"/>
        </w:rPr>
        <w:t>作息时间表</w:t>
      </w:r>
      <w:r>
        <w:tab/>
      </w:r>
      <w:r>
        <w:fldChar w:fldCharType="begin"/>
      </w:r>
      <w:r>
        <w:instrText xml:space="preserve"> PAGEREF _Toc154675443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"_Toc154675444" </w:instrText>
      </w:r>
      <w:r>
        <w:fldChar w:fldCharType="separate"/>
      </w:r>
      <w:r>
        <w:rPr>
          <w:rStyle w:val="23"/>
          <w:lang w:val="en-GB"/>
        </w:rPr>
        <w:t>9.2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3"/>
        </w:rPr>
        <w:t>系统类型</w:t>
      </w:r>
      <w:r>
        <w:tab/>
      </w:r>
      <w:r>
        <w:fldChar w:fldCharType="begin"/>
      </w:r>
      <w:r>
        <w:instrText xml:space="preserve"> PAGEREF _Toc154675444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"_Toc154675445" </w:instrText>
      </w:r>
      <w:r>
        <w:fldChar w:fldCharType="separate"/>
      </w:r>
      <w:r>
        <w:rPr>
          <w:rStyle w:val="23"/>
          <w:lang w:val="en-GB"/>
        </w:rPr>
        <w:t>9.3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3"/>
        </w:rPr>
        <w:t>制冷系统</w:t>
      </w:r>
      <w:r>
        <w:tab/>
      </w:r>
      <w:r>
        <w:fldChar w:fldCharType="begin"/>
      </w:r>
      <w:r>
        <w:instrText xml:space="preserve"> PAGEREF _Toc154675445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"_Toc154675446" </w:instrText>
      </w:r>
      <w:r>
        <w:fldChar w:fldCharType="separate"/>
      </w:r>
      <w:r>
        <w:rPr>
          <w:rStyle w:val="23"/>
          <w:lang w:val="en-GB"/>
        </w:rPr>
        <w:t>9.3.1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3"/>
        </w:rPr>
        <w:t>冷水机组</w:t>
      </w:r>
      <w:r>
        <w:tab/>
      </w:r>
      <w:r>
        <w:fldChar w:fldCharType="begin"/>
      </w:r>
      <w:r>
        <w:instrText xml:space="preserve"> PAGEREF _Toc154675446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"_Toc154675447" </w:instrText>
      </w:r>
      <w:r>
        <w:fldChar w:fldCharType="separate"/>
      </w:r>
      <w:r>
        <w:rPr>
          <w:rStyle w:val="23"/>
          <w:lang w:val="en-GB"/>
        </w:rPr>
        <w:t>9.3.2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3"/>
        </w:rPr>
        <w:t>冷却水泵</w:t>
      </w:r>
      <w:r>
        <w:tab/>
      </w:r>
      <w:r>
        <w:fldChar w:fldCharType="begin"/>
      </w:r>
      <w:r>
        <w:instrText xml:space="preserve"> PAGEREF _Toc154675447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"_Toc154675448" </w:instrText>
      </w:r>
      <w:r>
        <w:fldChar w:fldCharType="separate"/>
      </w:r>
      <w:r>
        <w:rPr>
          <w:rStyle w:val="23"/>
          <w:lang w:val="en-GB"/>
        </w:rPr>
        <w:t>9.3.3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3"/>
        </w:rPr>
        <w:t>冷冻水泵</w:t>
      </w:r>
      <w:r>
        <w:tab/>
      </w:r>
      <w:r>
        <w:fldChar w:fldCharType="begin"/>
      </w:r>
      <w:r>
        <w:instrText xml:space="preserve"> PAGEREF _Toc154675448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"_Toc154675449" </w:instrText>
      </w:r>
      <w:r>
        <w:fldChar w:fldCharType="separate"/>
      </w:r>
      <w:r>
        <w:rPr>
          <w:rStyle w:val="23"/>
          <w:lang w:val="en-GB"/>
        </w:rPr>
        <w:t>9.3.4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3"/>
        </w:rPr>
        <w:t>冷却塔</w:t>
      </w:r>
      <w:r>
        <w:tab/>
      </w:r>
      <w:r>
        <w:fldChar w:fldCharType="begin"/>
      </w:r>
      <w:r>
        <w:instrText xml:space="preserve"> PAGEREF _Toc154675449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"_Toc154675450" </w:instrText>
      </w:r>
      <w:r>
        <w:fldChar w:fldCharType="separate"/>
      </w:r>
      <w:r>
        <w:rPr>
          <w:rStyle w:val="23"/>
          <w:lang w:val="en-GB"/>
        </w:rPr>
        <w:t>9.4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3"/>
        </w:rPr>
        <w:t>供暖系统</w:t>
      </w:r>
      <w:r>
        <w:tab/>
      </w:r>
      <w:r>
        <w:fldChar w:fldCharType="begin"/>
      </w:r>
      <w:r>
        <w:instrText xml:space="preserve"> PAGEREF _Toc154675450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"_Toc154675451" </w:instrText>
      </w:r>
      <w:r>
        <w:fldChar w:fldCharType="separate"/>
      </w:r>
      <w:r>
        <w:rPr>
          <w:rStyle w:val="23"/>
          <w:lang w:val="en-GB"/>
        </w:rPr>
        <w:t>9.4.1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3"/>
        </w:rPr>
        <w:t>热水锅炉能耗</w:t>
      </w:r>
      <w:r>
        <w:tab/>
      </w:r>
      <w:r>
        <w:fldChar w:fldCharType="begin"/>
      </w:r>
      <w:r>
        <w:instrText xml:space="preserve"> PAGEREF _Toc154675451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"_Toc154675452" </w:instrText>
      </w:r>
      <w:r>
        <w:fldChar w:fldCharType="separate"/>
      </w:r>
      <w:r>
        <w:rPr>
          <w:rStyle w:val="23"/>
          <w:lang w:val="en-GB"/>
        </w:rPr>
        <w:t>9.4.2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3"/>
        </w:rPr>
        <w:t>热水循环水泵能耗</w:t>
      </w:r>
      <w:r>
        <w:tab/>
      </w:r>
      <w:r>
        <w:fldChar w:fldCharType="begin"/>
      </w:r>
      <w:r>
        <w:instrText xml:space="preserve"> PAGEREF _Toc154675452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"_Toc154675453" </w:instrText>
      </w:r>
      <w:r>
        <w:fldChar w:fldCharType="separate"/>
      </w:r>
      <w:r>
        <w:rPr>
          <w:rStyle w:val="23"/>
          <w:lang w:val="en-GB"/>
        </w:rPr>
        <w:t>9.5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3"/>
        </w:rPr>
        <w:t>空调风机</w:t>
      </w:r>
      <w:r>
        <w:tab/>
      </w:r>
      <w:r>
        <w:fldChar w:fldCharType="begin"/>
      </w:r>
      <w:r>
        <w:instrText xml:space="preserve"> PAGEREF _Toc154675453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"_Toc154675454" </w:instrText>
      </w:r>
      <w:r>
        <w:fldChar w:fldCharType="separate"/>
      </w:r>
      <w:r>
        <w:rPr>
          <w:rStyle w:val="23"/>
          <w:lang w:val="en-GB"/>
        </w:rPr>
        <w:t>9.5.1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3"/>
        </w:rPr>
        <w:t>独立新排风</w:t>
      </w:r>
      <w:r>
        <w:tab/>
      </w:r>
      <w:r>
        <w:fldChar w:fldCharType="begin"/>
      </w:r>
      <w:r>
        <w:instrText xml:space="preserve"> PAGEREF _Toc154675454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"_Toc154675455" </w:instrText>
      </w:r>
      <w:r>
        <w:fldChar w:fldCharType="separate"/>
      </w:r>
      <w:r>
        <w:rPr>
          <w:rStyle w:val="23"/>
          <w:lang w:val="en-GB"/>
        </w:rPr>
        <w:t>9.5.2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3"/>
        </w:rPr>
        <w:t>风机盘管</w:t>
      </w:r>
      <w:r>
        <w:tab/>
      </w:r>
      <w:r>
        <w:fldChar w:fldCharType="begin"/>
      </w:r>
      <w:r>
        <w:instrText xml:space="preserve"> PAGEREF _Toc154675455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"_Toc154675456" </w:instrText>
      </w:r>
      <w:r>
        <w:fldChar w:fldCharType="separate"/>
      </w:r>
      <w:r>
        <w:rPr>
          <w:rStyle w:val="23"/>
          <w:lang w:val="en-GB"/>
        </w:rPr>
        <w:t>9.6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3"/>
        </w:rPr>
        <w:t>照明</w:t>
      </w:r>
      <w:r>
        <w:tab/>
      </w:r>
      <w:r>
        <w:fldChar w:fldCharType="begin"/>
      </w:r>
      <w:r>
        <w:instrText xml:space="preserve"> PAGEREF _Toc154675456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"_Toc154675457" </w:instrText>
      </w:r>
      <w:r>
        <w:fldChar w:fldCharType="separate"/>
      </w:r>
      <w:r>
        <w:rPr>
          <w:rStyle w:val="23"/>
          <w:lang w:val="en-GB"/>
        </w:rPr>
        <w:t>9.7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3"/>
        </w:rPr>
        <w:t>负荷分项统计</w:t>
      </w:r>
      <w:r>
        <w:tab/>
      </w:r>
      <w:r>
        <w:fldChar w:fldCharType="begin"/>
      </w:r>
      <w:r>
        <w:instrText xml:space="preserve"> PAGEREF _Toc154675457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"_Toc154675458" </w:instrText>
      </w:r>
      <w:r>
        <w:fldChar w:fldCharType="separate"/>
      </w:r>
      <w:r>
        <w:rPr>
          <w:rStyle w:val="23"/>
          <w:lang w:val="en-GB"/>
        </w:rPr>
        <w:t>9.8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3"/>
        </w:rPr>
        <w:t>逐月负荷表</w:t>
      </w:r>
      <w:r>
        <w:tab/>
      </w:r>
      <w:r>
        <w:fldChar w:fldCharType="begin"/>
      </w:r>
      <w:r>
        <w:instrText xml:space="preserve"> PAGEREF _Toc154675458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"_Toc154675459" </w:instrText>
      </w:r>
      <w:r>
        <w:fldChar w:fldCharType="separate"/>
      </w:r>
      <w:r>
        <w:rPr>
          <w:rStyle w:val="23"/>
          <w:lang w:val="en-GB"/>
        </w:rPr>
        <w:t>9.9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3"/>
        </w:rPr>
        <w:t>逐月电耗</w:t>
      </w:r>
      <w:r>
        <w:tab/>
      </w:r>
      <w:r>
        <w:fldChar w:fldCharType="begin"/>
      </w:r>
      <w:r>
        <w:instrText xml:space="preserve"> PAGEREF _Toc154675459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"_Toc154675460" </w:instrText>
      </w:r>
      <w:r>
        <w:fldChar w:fldCharType="separate"/>
      </w:r>
      <w:r>
        <w:rPr>
          <w:rStyle w:val="23"/>
        </w:rPr>
        <w:t>10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3"/>
        </w:rPr>
        <w:t>计算结果</w:t>
      </w:r>
      <w:r>
        <w:tab/>
      </w:r>
      <w:r>
        <w:fldChar w:fldCharType="begin"/>
      </w:r>
      <w:r>
        <w:instrText xml:space="preserve"> PAGEREF _Toc154675460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"_Toc154675461" </w:instrText>
      </w:r>
      <w:r>
        <w:fldChar w:fldCharType="separate"/>
      </w:r>
      <w:r>
        <w:rPr>
          <w:rStyle w:val="23"/>
        </w:rPr>
        <w:t>11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3"/>
        </w:rPr>
        <w:t>绿色建筑性能评估得分</w:t>
      </w:r>
      <w:r>
        <w:tab/>
      </w:r>
      <w:r>
        <w:fldChar w:fldCharType="begin"/>
      </w:r>
      <w:r>
        <w:instrText xml:space="preserve"> PAGEREF _Toc154675461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"_Toc154675462" </w:instrText>
      </w:r>
      <w:r>
        <w:fldChar w:fldCharType="separate"/>
      </w:r>
      <w:r>
        <w:rPr>
          <w:rStyle w:val="23"/>
        </w:rPr>
        <w:t>12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3"/>
        </w:rPr>
        <w:t>附录</w:t>
      </w:r>
      <w:r>
        <w:tab/>
      </w:r>
      <w:r>
        <w:fldChar w:fldCharType="begin"/>
      </w:r>
      <w:r>
        <w:instrText xml:space="preserve"> PAGEREF _Toc154675462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"_Toc154675463" </w:instrText>
      </w:r>
      <w:r>
        <w:fldChar w:fldCharType="separate"/>
      </w:r>
      <w:r>
        <w:rPr>
          <w:rStyle w:val="23"/>
          <w:lang w:val="en-GB"/>
        </w:rPr>
        <w:t>12.1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3"/>
        </w:rPr>
        <w:t>工作日/节假日人员逐时在室率(%)</w:t>
      </w:r>
      <w:r>
        <w:tab/>
      </w:r>
      <w:r>
        <w:fldChar w:fldCharType="begin"/>
      </w:r>
      <w:r>
        <w:instrText xml:space="preserve"> PAGEREF _Toc154675463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"_Toc154675464" </w:instrText>
      </w:r>
      <w:r>
        <w:fldChar w:fldCharType="separate"/>
      </w:r>
      <w:r>
        <w:rPr>
          <w:rStyle w:val="23"/>
          <w:lang w:val="en-GB"/>
        </w:rPr>
        <w:t>12.2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3"/>
        </w:rPr>
        <w:t>工作日/节假日照明开关时间表(%)</w:t>
      </w:r>
      <w:r>
        <w:tab/>
      </w:r>
      <w:r>
        <w:fldChar w:fldCharType="begin"/>
      </w:r>
      <w:r>
        <w:instrText xml:space="preserve"> PAGEREF _Toc154675464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"_Toc154675465" </w:instrText>
      </w:r>
      <w:r>
        <w:fldChar w:fldCharType="separate"/>
      </w:r>
      <w:r>
        <w:rPr>
          <w:rStyle w:val="23"/>
          <w:lang w:val="en-GB"/>
        </w:rPr>
        <w:t>12.3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3"/>
        </w:rPr>
        <w:t>工作日/节假日设备逐时使用率(%)</w:t>
      </w:r>
      <w:r>
        <w:tab/>
      </w:r>
      <w:r>
        <w:fldChar w:fldCharType="begin"/>
      </w:r>
      <w:r>
        <w:instrText xml:space="preserve"> PAGEREF _Toc154675465 \h 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"_Toc154675466" </w:instrText>
      </w:r>
      <w:r>
        <w:fldChar w:fldCharType="separate"/>
      </w:r>
      <w:r>
        <w:rPr>
          <w:rStyle w:val="23"/>
          <w:lang w:val="en-GB"/>
        </w:rPr>
        <w:t>12.4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3"/>
        </w:rPr>
        <w:t>工作日/节假日空调系统运行时间表(1:开,0:关)</w:t>
      </w:r>
      <w:r>
        <w:tab/>
      </w:r>
      <w:r>
        <w:fldChar w:fldCharType="begin"/>
      </w:r>
      <w:r>
        <w:instrText xml:space="preserve"> PAGEREF _Toc154675466 \h 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>
      <w:pPr>
        <w:pStyle w:val="17"/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>
      <w:pPr>
        <w:pStyle w:val="17"/>
      </w:pPr>
    </w:p>
    <w:p>
      <w:pPr>
        <w:pStyle w:val="2"/>
      </w:pPr>
      <w:bookmarkStart w:id="11" w:name="_Toc154675404"/>
      <w:r>
        <w:rPr>
          <w:rFonts w:hint="eastAsia"/>
        </w:rPr>
        <w:t>建筑概况</w:t>
      </w:r>
      <w:bookmarkEnd w:id="11"/>
    </w:p>
    <w:tbl>
      <w:tblPr>
        <w:tblStyle w:val="19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"/>
            <w:r>
              <w:t>竹雅栖舍</w:t>
            </w:r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地点"/>
            <w:r>
              <w:t>浙江-丽水</w:t>
            </w:r>
            <w:bookmarkEnd w:id="1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hint="eastAsia" w:ascii="宋体" w:hAnsi="宋体"/>
                <w:lang w:val="en-US"/>
              </w:rPr>
              <w:t>28.45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hint="eastAsia" w:ascii="宋体" w:hAnsi="宋体"/>
                <w:lang w:val="en-US"/>
              </w:rPr>
              <w:t>119.92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6" w:name="地上建筑面积"/>
            <w:r>
              <w:rPr>
                <w:rFonts w:hint="eastAsia" w:ascii="宋体" w:hAnsi="宋体"/>
                <w:lang w:val="en-US"/>
              </w:rPr>
              <w:t>1102</w:t>
            </w:r>
            <w:bookmarkEnd w:id="16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7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层数"/>
            <w:r>
              <w:rPr>
                <w:rFonts w:hint="eastAsia" w:ascii="宋体" w:hAnsi="宋体"/>
                <w:lang w:val="en-US"/>
              </w:rPr>
              <w:t>3</w:t>
            </w:r>
            <w:bookmarkEnd w:id="18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19" w:name="地下建筑层数"/>
            <w:r>
              <w:t>0</w:t>
            </w:r>
            <w:bookmarkEnd w:id="1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高度"/>
            <w:r>
              <w:rPr>
                <w:rFonts w:hint="eastAsia" w:ascii="宋体" w:hAnsi="宋体"/>
                <w:lang w:val="en-US"/>
              </w:rPr>
              <w:t>12.2</w:t>
            </w:r>
            <w:bookmarkEnd w:id="20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1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2" w:name="建筑体积"/>
            <w:r>
              <w:t>4198.12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外表面积"/>
            <w:r>
              <w:t>2285.89</w:t>
            </w:r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北向角度"/>
            <w:r>
              <w:t>50.3</w:t>
            </w:r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结构类型"/>
            <w:bookmarkEnd w:id="2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外墙ρ"/>
            <w:r>
              <w:rPr>
                <w:rFonts w:hint="eastAsia"/>
              </w:rPr>
              <w:t>0.75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屋顶ρ"/>
            <w:r>
              <w:rPr>
                <w:rFonts w:hint="eastAsia"/>
              </w:rPr>
              <w:t>0.75</w:t>
            </w:r>
            <w:bookmarkEnd w:id="2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</w:pPr>
            <w:bookmarkStart w:id="28" w:name="控温期"/>
            <w:r>
              <w:t>全年控温</w:t>
            </w:r>
            <w:bookmarkEnd w:id="28"/>
          </w:p>
        </w:tc>
      </w:tr>
    </w:tbl>
    <w:p>
      <w:pPr>
        <w:pStyle w:val="3"/>
        <w:ind w:firstLine="0" w:firstLineChars="0"/>
        <w:rPr>
          <w:lang w:val="en-US"/>
        </w:rPr>
      </w:pPr>
      <w:bookmarkStart w:id="29" w:name="TitleFormat"/>
    </w:p>
    <w:p>
      <w:pPr>
        <w:pStyle w:val="3"/>
        <w:ind w:firstLine="0" w:firstLineChars="0"/>
        <w:rPr>
          <w:lang w:val="en-US"/>
        </w:rPr>
      </w:pPr>
    </w:p>
    <w:p>
      <w:pPr>
        <w:pStyle w:val="2"/>
      </w:pPr>
      <w:bookmarkStart w:id="30" w:name="_Toc154675405"/>
      <w:r>
        <w:rPr>
          <w:rFonts w:hint="eastAsia"/>
        </w:rPr>
        <w:t>计算依据</w:t>
      </w:r>
      <w:bookmarkEnd w:id="30"/>
    </w:p>
    <w:bookmarkEnd w:id="29"/>
    <w:p>
      <w:pPr>
        <w:widowControl w:val="0"/>
        <w:jc w:val="both"/>
        <w:rPr>
          <w:kern w:val="2"/>
          <w:szCs w:val="24"/>
          <w:lang w:val="en-US"/>
        </w:rPr>
      </w:pPr>
      <w:bookmarkStart w:id="31" w:name="计算依据"/>
      <w:bookmarkEnd w:id="31"/>
      <w:r>
        <w:rPr>
          <w:kern w:val="2"/>
          <w:szCs w:val="24"/>
          <w:lang w:val="en-US"/>
        </w:rPr>
        <w:t>1. 《绿色建筑评价标准》(GB/T50378-2019)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《民用建筑绿色性能计算标准》(JGJ/T 449-2018)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《建筑能效标识技术标准》(JGJ/T 288-2012)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《公共建筑节能设计标准》(GB50189-2015)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 《民用建筑热工设计规范》(GB50176)</w:t>
      </w:r>
    </w:p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pStyle w:val="2"/>
      </w:pPr>
      <w:bookmarkStart w:id="32" w:name="_Toc31856"/>
      <w:bookmarkStart w:id="33" w:name="_Toc154675406"/>
      <w:bookmarkStart w:id="34" w:name="_Toc25351"/>
      <w:r>
        <w:rPr>
          <w:rFonts w:hint="eastAsia"/>
        </w:rPr>
        <w:t>计算要求</w:t>
      </w:r>
      <w:bookmarkEnd w:id="32"/>
      <w:bookmarkEnd w:id="33"/>
      <w:bookmarkEnd w:id="34"/>
    </w:p>
    <w:p>
      <w:pPr>
        <w:pStyle w:val="4"/>
        <w:tabs>
          <w:tab w:val="clear" w:pos="578"/>
        </w:tabs>
        <w:rPr>
          <w:kern w:val="2"/>
          <w:sz w:val="21"/>
        </w:rPr>
      </w:pPr>
      <w:bookmarkStart w:id="35" w:name="_Toc3445"/>
      <w:bookmarkStart w:id="36" w:name="_Toc154675407"/>
      <w:bookmarkStart w:id="37" w:name="_Toc20530"/>
      <w:r>
        <w:rPr>
          <w:rFonts w:hint="eastAsia"/>
          <w:kern w:val="2"/>
          <w:sz w:val="21"/>
        </w:rPr>
        <w:t>计算目标</w:t>
      </w:r>
      <w:bookmarkEnd w:id="35"/>
      <w:bookmarkEnd w:id="36"/>
      <w:bookmarkEnd w:id="37"/>
    </w:p>
    <w:p>
      <w:pPr>
        <w:spacing w:line="360" w:lineRule="auto"/>
        <w:ind w:firstLine="420" w:firstLineChars="200"/>
        <w:rPr>
          <w:lang w:val="en-US"/>
        </w:rPr>
      </w:pPr>
      <w:bookmarkStart w:id="38" w:name="_Toc6638"/>
      <w:bookmarkStart w:id="39" w:name="_Toc30695"/>
      <w:r>
        <w:rPr>
          <w:rFonts w:hint="eastAsia"/>
          <w:lang w:val="en-US"/>
        </w:rPr>
        <w:t>《绿色建筑评价标准》</w:t>
      </w:r>
      <w:r>
        <w:rPr>
          <w:lang w:val="en-US"/>
        </w:rPr>
        <w:t xml:space="preserve">(GB/T50378-2019) </w:t>
      </w:r>
      <w:r>
        <w:rPr>
          <w:rFonts w:hint="eastAsia"/>
          <w:lang w:val="en-US"/>
        </w:rPr>
        <w:t>第</w:t>
      </w:r>
      <w:r>
        <w:rPr>
          <w:lang w:val="en-US"/>
        </w:rPr>
        <w:t>7.2.8</w:t>
      </w:r>
      <w:r>
        <w:rPr>
          <w:rFonts w:hint="eastAsia"/>
          <w:lang w:val="en-US"/>
        </w:rPr>
        <w:t>条</w:t>
      </w:r>
      <w:r>
        <w:rPr>
          <w:lang w:val="en-US"/>
        </w:rPr>
        <w:t>：</w:t>
      </w:r>
      <w:r>
        <w:rPr>
          <w:rFonts w:hint="eastAsia"/>
          <w:lang w:val="en-US"/>
        </w:rPr>
        <w:t>采取措施</w:t>
      </w:r>
      <w:r>
        <w:rPr>
          <w:lang w:val="en-US"/>
        </w:rPr>
        <w:t>降低建筑能耗，</w:t>
      </w:r>
      <w:r>
        <w:rPr>
          <w:rFonts w:hint="eastAsia"/>
          <w:lang w:val="en-US"/>
        </w:rPr>
        <w:t>评价</w:t>
      </w:r>
      <w:r>
        <w:rPr>
          <w:lang w:val="en-US"/>
        </w:rPr>
        <w:t>总分值</w:t>
      </w:r>
      <w:r>
        <w:rPr>
          <w:rFonts w:hint="eastAsia"/>
          <w:lang w:val="en-US"/>
        </w:rPr>
        <w:t>1</w:t>
      </w:r>
      <w:r>
        <w:rPr>
          <w:lang w:val="en-US"/>
        </w:rPr>
        <w:t>0</w:t>
      </w:r>
      <w:r>
        <w:rPr>
          <w:rFonts w:hint="eastAsia"/>
          <w:lang w:val="en-US"/>
        </w:rPr>
        <w:t>分</w:t>
      </w:r>
      <w:r>
        <w:rPr>
          <w:lang w:val="en-US"/>
        </w:rPr>
        <w:t>。建筑</w:t>
      </w:r>
      <w:r>
        <w:rPr>
          <w:rFonts w:hint="eastAsia"/>
          <w:lang w:val="en-US"/>
        </w:rPr>
        <w:t>能耗</w:t>
      </w:r>
      <w:r>
        <w:rPr>
          <w:lang w:val="en-US"/>
        </w:rPr>
        <w:t>相比国家现行</w:t>
      </w:r>
      <w:r>
        <w:rPr>
          <w:rFonts w:hint="eastAsia"/>
          <w:lang w:val="en-US"/>
        </w:rPr>
        <w:t>有关</w:t>
      </w:r>
      <w:r>
        <w:rPr>
          <w:lang w:val="en-US"/>
        </w:rPr>
        <w:t>建筑节能</w:t>
      </w:r>
      <w:r>
        <w:rPr>
          <w:rFonts w:hint="eastAsia"/>
          <w:lang w:val="en-US"/>
        </w:rPr>
        <w:t>标准</w:t>
      </w:r>
      <w:r>
        <w:rPr>
          <w:lang w:val="en-US"/>
        </w:rPr>
        <w:t>降低</w:t>
      </w:r>
      <w:r>
        <w:rPr>
          <w:rFonts w:hint="eastAsia"/>
          <w:lang w:val="en-US"/>
        </w:rPr>
        <w:t>10</w:t>
      </w:r>
      <w:r>
        <w:rPr>
          <w:lang w:val="en-US"/>
        </w:rPr>
        <w:t>%，得</w:t>
      </w:r>
      <w:r>
        <w:rPr>
          <w:rFonts w:hint="eastAsia"/>
          <w:lang w:val="en-US"/>
        </w:rPr>
        <w:t>5分</w:t>
      </w:r>
      <w:r>
        <w:rPr>
          <w:lang w:val="en-US"/>
        </w:rPr>
        <w:t>；降低</w:t>
      </w:r>
      <w:r>
        <w:rPr>
          <w:rFonts w:hint="eastAsia"/>
          <w:lang w:val="en-US"/>
        </w:rPr>
        <w:t>20</w:t>
      </w:r>
      <w:r>
        <w:rPr>
          <w:lang w:val="en-US"/>
        </w:rPr>
        <w:t>%，得</w:t>
      </w:r>
      <w:r>
        <w:rPr>
          <w:rFonts w:hint="eastAsia"/>
          <w:lang w:val="en-US"/>
        </w:rPr>
        <w:t>10分</w:t>
      </w:r>
      <w:r>
        <w:rPr>
          <w:lang w:val="en-US"/>
        </w:rPr>
        <w:t>。</w:t>
      </w:r>
    </w:p>
    <w:p>
      <w:pPr>
        <w:spacing w:line="360" w:lineRule="auto"/>
        <w:ind w:firstLine="420" w:firstLineChars="200"/>
        <w:rPr>
          <w:szCs w:val="21"/>
          <w:lang w:val="en-US"/>
        </w:rPr>
      </w:pPr>
      <w:r>
        <w:rPr>
          <w:rFonts w:hint="eastAsia"/>
          <w:lang w:val="en-US"/>
        </w:rPr>
        <w:t>《绿色建筑评价标准》</w:t>
      </w:r>
      <w:r>
        <w:rPr>
          <w:lang w:val="en-US"/>
        </w:rPr>
        <w:t xml:space="preserve">(GB/T50378-2019) </w:t>
      </w:r>
      <w:r>
        <w:rPr>
          <w:rFonts w:hint="eastAsia"/>
          <w:lang w:val="en-US"/>
        </w:rPr>
        <w:t>第</w:t>
      </w:r>
      <w:r>
        <w:rPr>
          <w:lang w:val="en-US"/>
        </w:rPr>
        <w:t>9.2.1</w:t>
      </w:r>
      <w:r>
        <w:rPr>
          <w:rFonts w:hint="eastAsia"/>
          <w:lang w:val="en-US"/>
        </w:rPr>
        <w:t>条：采取</w:t>
      </w:r>
      <w:r>
        <w:rPr>
          <w:lang w:val="en-US"/>
        </w:rPr>
        <w:t>措施进一步降低建筑</w:t>
      </w:r>
      <w:r>
        <w:rPr>
          <w:rFonts w:hint="eastAsia"/>
          <w:lang w:val="en-US"/>
        </w:rPr>
        <w:t>供暖空调系统</w:t>
      </w:r>
      <w:r>
        <w:rPr>
          <w:lang w:val="en-US"/>
        </w:rPr>
        <w:t>的能耗，</w:t>
      </w:r>
      <w:r>
        <w:rPr>
          <w:rFonts w:hint="eastAsia"/>
          <w:lang w:val="en-US"/>
        </w:rPr>
        <w:t>评价总分值30分</w:t>
      </w:r>
      <w:r>
        <w:rPr>
          <w:lang w:val="en-US"/>
        </w:rPr>
        <w:t>。建筑</w:t>
      </w:r>
      <w:r>
        <w:rPr>
          <w:rFonts w:hint="eastAsia"/>
          <w:lang w:val="en-US"/>
        </w:rPr>
        <w:t>供暖</w:t>
      </w:r>
      <w:r>
        <w:rPr>
          <w:lang w:val="en-US"/>
        </w:rPr>
        <w:t>空调系统能耗相比国家现行有关</w:t>
      </w:r>
      <w:r>
        <w:rPr>
          <w:rFonts w:hint="eastAsia"/>
          <w:lang w:val="en-US"/>
        </w:rPr>
        <w:t>建筑</w:t>
      </w:r>
      <w:r>
        <w:rPr>
          <w:lang w:val="en-US"/>
        </w:rPr>
        <w:t>节能标准降低</w:t>
      </w:r>
      <w:r>
        <w:rPr>
          <w:rFonts w:hint="eastAsia"/>
          <w:lang w:val="en-US"/>
        </w:rPr>
        <w:t>40</w:t>
      </w:r>
      <w:r>
        <w:rPr>
          <w:lang w:val="en-US"/>
        </w:rPr>
        <w:t>%，得</w:t>
      </w:r>
      <w:r>
        <w:rPr>
          <w:rFonts w:hint="eastAsia"/>
          <w:lang w:val="en-US"/>
        </w:rPr>
        <w:t>10分</w:t>
      </w:r>
      <w:r>
        <w:rPr>
          <w:lang w:val="en-US"/>
        </w:rPr>
        <w:t>；每再降低</w:t>
      </w:r>
      <w:r>
        <w:rPr>
          <w:rFonts w:hint="eastAsia"/>
          <w:lang w:val="en-US"/>
        </w:rPr>
        <w:t>10</w:t>
      </w:r>
      <w:r>
        <w:rPr>
          <w:lang w:val="en-US"/>
        </w:rPr>
        <w:t>%，再得</w:t>
      </w:r>
      <w:r>
        <w:rPr>
          <w:rFonts w:hint="eastAsia"/>
          <w:lang w:val="en-US"/>
        </w:rPr>
        <w:t>5分；</w:t>
      </w:r>
      <w:r>
        <w:rPr>
          <w:lang w:val="en-US"/>
        </w:rPr>
        <w:t>最高得</w:t>
      </w:r>
      <w:r>
        <w:rPr>
          <w:rFonts w:hint="eastAsia"/>
          <w:lang w:val="en-US"/>
        </w:rPr>
        <w:t>30分</w:t>
      </w:r>
      <w:r>
        <w:rPr>
          <w:lang w:val="en-US"/>
        </w:rPr>
        <w:t>。</w:t>
      </w:r>
    </w:p>
    <w:p>
      <w:pPr>
        <w:pStyle w:val="4"/>
        <w:tabs>
          <w:tab w:val="clear" w:pos="578"/>
        </w:tabs>
        <w:rPr>
          <w:kern w:val="2"/>
          <w:sz w:val="21"/>
        </w:rPr>
      </w:pPr>
      <w:bookmarkStart w:id="40" w:name="_Toc154675408"/>
      <w:r>
        <w:rPr>
          <w:rFonts w:hint="eastAsia"/>
          <w:kern w:val="2"/>
          <w:sz w:val="21"/>
        </w:rPr>
        <w:t>计算方法</w:t>
      </w:r>
      <w:bookmarkEnd w:id="38"/>
      <w:bookmarkEnd w:id="39"/>
      <w:bookmarkEnd w:id="40"/>
    </w:p>
    <w:p>
      <w:pPr>
        <w:pStyle w:val="3"/>
        <w:ind w:firstLine="420"/>
        <w:jc w:val="left"/>
        <w:rPr>
          <w:lang w:val="en-US"/>
        </w:rPr>
      </w:pPr>
      <w:r>
        <w:rPr>
          <w:rFonts w:hint="eastAsia"/>
          <w:lang w:val="en-US"/>
        </w:rPr>
        <w:t>建立参照</w:t>
      </w:r>
      <w:r>
        <w:rPr>
          <w:lang w:val="en-US"/>
        </w:rPr>
        <w:t>建筑，参照建筑的热工参数、</w:t>
      </w:r>
      <w:r>
        <w:rPr>
          <w:rFonts w:hint="eastAsia"/>
          <w:lang w:val="en-US"/>
        </w:rPr>
        <w:t>采暖</w:t>
      </w:r>
      <w:r>
        <w:rPr>
          <w:lang w:val="en-US"/>
        </w:rPr>
        <w:t>空调照明形式及设备满足</w:t>
      </w:r>
      <w:r>
        <w:rPr>
          <w:rFonts w:hint="eastAsia"/>
          <w:lang w:val="en-US"/>
        </w:rPr>
        <w:t>现行</w:t>
      </w:r>
      <w:r>
        <w:rPr>
          <w:lang w:val="en-US"/>
        </w:rPr>
        <w:t>国家节能标准要求</w:t>
      </w:r>
      <w:r>
        <w:rPr>
          <w:rFonts w:hint="eastAsia"/>
          <w:lang w:val="en-US"/>
        </w:rPr>
        <w:t>。</w:t>
      </w:r>
    </w:p>
    <w:p>
      <w:pPr>
        <w:pStyle w:val="3"/>
        <w:ind w:firstLine="420"/>
        <w:jc w:val="left"/>
        <w:rPr>
          <w:lang w:val="en-US"/>
        </w:rPr>
      </w:pPr>
      <w:r>
        <w:rPr>
          <w:rFonts w:hint="eastAsia"/>
          <w:lang w:val="en-US"/>
        </w:rPr>
        <w:t>根据现行行业标准《民用建筑绿色性能计算标准》JGJ/T449的相关规定，分别计算设计建筑及参照建筑的供暖空调和照明系统能耗，计算其节能率并进行得分判定。</w:t>
      </w:r>
    </w:p>
    <w:p>
      <w:pPr>
        <w:pStyle w:val="3"/>
        <w:ind w:firstLine="420"/>
        <w:jc w:val="left"/>
        <w:rPr>
          <w:lang w:val="en-US"/>
        </w:rPr>
      </w:pPr>
      <w:r>
        <w:rPr>
          <w:rFonts w:hint="eastAsia"/>
          <w:lang w:val="en-US"/>
        </w:rPr>
        <w:t>即：建筑综合节能率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</w:t>
      </w:r>
      <w:r>
        <w:rPr>
          <w:lang w:val="en-US"/>
        </w:rPr>
        <w:t>7.2.8</w:t>
      </w:r>
      <w:r>
        <w:rPr>
          <w:rFonts w:hint="eastAsia"/>
          <w:lang w:val="en-US"/>
        </w:rPr>
        <w:t>条）＝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（参照建筑全年采暖空调照明耗电量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－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设计建筑全年采暖空调照明耗电量）</w:t>
      </w:r>
      <w:r>
        <w:rPr>
          <w:lang w:val="en-US"/>
        </w:rPr>
        <w:t xml:space="preserve"> /  </w:t>
      </w:r>
      <w:r>
        <w:rPr>
          <w:rFonts w:hint="eastAsia"/>
          <w:lang w:val="en-US"/>
        </w:rPr>
        <w:t>参照建筑全年采暖空调照明耗电量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>
      <w:pPr>
        <w:pStyle w:val="3"/>
        <w:ind w:firstLine="840" w:firstLineChars="400"/>
        <w:jc w:val="left"/>
        <w:rPr>
          <w:lang w:val="en-US"/>
        </w:rPr>
      </w:pPr>
      <w:r>
        <w:rPr>
          <w:rFonts w:hint="eastAsia"/>
          <w:lang w:val="en-US"/>
        </w:rPr>
        <w:t>建筑采暖空调节能率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</w:t>
      </w:r>
      <w:r>
        <w:rPr>
          <w:lang w:val="en-US"/>
        </w:rPr>
        <w:t>9.2.1</w:t>
      </w:r>
      <w:r>
        <w:rPr>
          <w:rFonts w:hint="eastAsia"/>
          <w:lang w:val="en-US"/>
        </w:rPr>
        <w:t>条）＝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（参照建筑全年采暖空调耗电量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－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设计建筑全年采暖空调耗电量）</w:t>
      </w:r>
      <w:r>
        <w:rPr>
          <w:lang w:val="en-US"/>
        </w:rPr>
        <w:t xml:space="preserve"> /  </w:t>
      </w:r>
      <w:r>
        <w:rPr>
          <w:rFonts w:hint="eastAsia"/>
          <w:lang w:val="en-US"/>
        </w:rPr>
        <w:t>参照建筑全年采暖空调耗电量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>
      <w:pPr>
        <w:pStyle w:val="2"/>
      </w:pPr>
      <w:bookmarkStart w:id="41" w:name="_Toc58336110"/>
      <w:bookmarkStart w:id="42" w:name="_Toc59787735"/>
      <w:bookmarkStart w:id="43" w:name="_Toc59800596"/>
      <w:bookmarkStart w:id="44" w:name="_Toc154675409"/>
      <w:r>
        <w:rPr>
          <w:rFonts w:hint="eastAsia"/>
        </w:rPr>
        <w:t>软件介绍</w:t>
      </w:r>
      <w:bookmarkEnd w:id="41"/>
      <w:bookmarkEnd w:id="42"/>
      <w:bookmarkEnd w:id="43"/>
      <w:bookmarkEnd w:id="44"/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</w:t>
      </w:r>
      <w:r>
        <w:rPr>
          <w:lang w:val="en-US"/>
        </w:rPr>
        <w:t>报告</w:t>
      </w:r>
      <w:r>
        <w:rPr>
          <w:rFonts w:hint="eastAsia"/>
          <w:lang w:val="en-US"/>
        </w:rPr>
        <w:t>内容由</w:t>
      </w:r>
      <w:bookmarkStart w:id="45" w:name="软件全称＃2"/>
      <w:r>
        <w:rPr>
          <w:rFonts w:hint="eastAsia"/>
          <w:lang w:val="en-US"/>
        </w:rPr>
        <w:t>能耗计算BESI2023</w:t>
      </w:r>
      <w:bookmarkEnd w:id="45"/>
      <w:r>
        <w:rPr>
          <w:rFonts w:hint="eastAsia"/>
          <w:lang w:val="en-US"/>
        </w:rPr>
        <w:t>计算</w:t>
      </w:r>
      <w:r>
        <w:rPr>
          <w:lang w:val="en-US"/>
        </w:rPr>
        <w:t>并输出</w:t>
      </w:r>
      <w:r>
        <w:rPr>
          <w:rFonts w:hint="eastAsia"/>
          <w:lang w:val="en-US"/>
        </w:rPr>
        <w:t>，能耗计算BESI以CAD为</w:t>
      </w:r>
      <w:r>
        <w:rPr>
          <w:lang w:val="en-US"/>
        </w:rPr>
        <w:t>平台，内置</w:t>
      </w:r>
      <w:r>
        <w:rPr>
          <w:rFonts w:hint="eastAsia"/>
          <w:lang w:val="en-US"/>
        </w:rPr>
        <w:t>DOE2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>
      <w:pPr>
        <w:pStyle w:val="2"/>
      </w:pPr>
      <w:bookmarkStart w:id="46" w:name="_Toc154675410"/>
      <w:r>
        <w:rPr>
          <w:rFonts w:hint="eastAsia"/>
        </w:rPr>
        <w:t>气象数据</w:t>
      </w:r>
      <w:bookmarkEnd w:id="46"/>
    </w:p>
    <w:p>
      <w:pPr>
        <w:pStyle w:val="4"/>
      </w:pPr>
      <w:bookmarkStart w:id="47" w:name="_Toc154675411"/>
      <w:r>
        <w:rPr>
          <w:rFonts w:hint="eastAsia"/>
        </w:rPr>
        <w:t>气象地点</w:t>
      </w:r>
      <w:bookmarkEnd w:id="47"/>
    </w:p>
    <w:p>
      <w:pPr>
        <w:pStyle w:val="3"/>
        <w:ind w:firstLine="420"/>
        <w:rPr>
          <w:lang w:val="en-US"/>
        </w:rPr>
      </w:pPr>
      <w:bookmarkStart w:id="48" w:name="气象数据来源"/>
      <w:r>
        <w:t>浙江-温州, 《中国建筑热环境分析专用气象数据集》</w:t>
      </w:r>
      <w:bookmarkEnd w:id="48"/>
    </w:p>
    <w:p>
      <w:pPr>
        <w:pStyle w:val="4"/>
      </w:pPr>
      <w:bookmarkStart w:id="49" w:name="_Toc154675412"/>
      <w:r>
        <w:rPr>
          <w:rFonts w:hint="eastAsia"/>
        </w:rPr>
        <w:t>逐日干球温度表</w:t>
      </w:r>
      <w:bookmarkEnd w:id="49"/>
    </w:p>
    <w:p>
      <w:pPr>
        <w:pStyle w:val="3"/>
        <w:ind w:firstLine="0" w:firstLineChars="0"/>
        <w:rPr>
          <w:lang w:val="en-US"/>
        </w:rPr>
      </w:pPr>
      <w:bookmarkStart w:id="50" w:name="日均干球温度变化表"/>
      <w:bookmarkEnd w:id="50"/>
      <w:r>
        <w:drawing>
          <wp:inline distT="0" distB="0" distL="0" distR="0">
            <wp:extent cx="5667375" cy="2828925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  <w:bookmarkStart w:id="51" w:name="_Toc154675413"/>
      <w:r>
        <w:rPr>
          <w:rFonts w:hint="eastAsia"/>
        </w:rPr>
        <w:t>逐月辐照量表</w:t>
      </w:r>
      <w:bookmarkEnd w:id="51"/>
    </w:p>
    <w:p>
      <w:pPr>
        <w:pStyle w:val="3"/>
        <w:ind w:firstLine="0" w:firstLineChars="0"/>
        <w:rPr>
          <w:lang w:val="en-US"/>
        </w:rPr>
      </w:pPr>
      <w:bookmarkStart w:id="52" w:name="逐月辐照量图表"/>
      <w:bookmarkEnd w:id="52"/>
      <w:r>
        <w:drawing>
          <wp:inline distT="0" distB="0" distL="0" distR="0">
            <wp:extent cx="5667375" cy="2543175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  <w:bookmarkStart w:id="53" w:name="_Toc154675414"/>
      <w:r>
        <w:rPr>
          <w:rFonts w:hint="eastAsia"/>
        </w:rPr>
        <w:t>峰值工况</w:t>
      </w:r>
      <w:bookmarkEnd w:id="53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1975"/>
        <w:gridCol w:w="1557"/>
        <w:gridCol w:w="1557"/>
        <w:gridCol w:w="1557"/>
        <w:gridCol w:w="155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干球温度(℃)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湿球温度(℃)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含湿量(g/kg)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焓值(kj/kg)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r>
              <w:t>最热</w:t>
            </w:r>
          </w:p>
        </w:tc>
        <w:tc>
          <w:tcPr>
            <w:tcW w:w="1975" w:type="dxa"/>
            <w:vAlign w:val="center"/>
          </w:tcPr>
          <w:p>
            <w:r>
              <w:t>07月26日12时</w:t>
            </w:r>
          </w:p>
        </w:tc>
        <w:tc>
          <w:tcPr>
            <w:tcW w:w="1556" w:type="dxa"/>
            <w:vAlign w:val="center"/>
          </w:tcPr>
          <w:p>
            <w:r>
              <w:t>36.1</w:t>
            </w:r>
          </w:p>
        </w:tc>
        <w:tc>
          <w:tcPr>
            <w:tcW w:w="1556" w:type="dxa"/>
            <w:vAlign w:val="center"/>
          </w:tcPr>
          <w:p>
            <w:r>
              <w:t>28.9</w:t>
            </w:r>
          </w:p>
        </w:tc>
        <w:tc>
          <w:tcPr>
            <w:tcW w:w="1556" w:type="dxa"/>
            <w:vAlign w:val="center"/>
          </w:tcPr>
          <w:p>
            <w:r>
              <w:t>22.1</w:t>
            </w:r>
          </w:p>
        </w:tc>
        <w:tc>
          <w:tcPr>
            <w:tcW w:w="1556" w:type="dxa"/>
            <w:vAlign w:val="center"/>
          </w:tcPr>
          <w:p>
            <w:r>
              <w:t>93.0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r>
              <w:t>最冷</w:t>
            </w:r>
          </w:p>
        </w:tc>
        <w:tc>
          <w:tcPr>
            <w:tcW w:w="1975" w:type="dxa"/>
            <w:vAlign w:val="center"/>
          </w:tcPr>
          <w:p>
            <w:r>
              <w:t>01月22日04时</w:t>
            </w:r>
          </w:p>
        </w:tc>
        <w:tc>
          <w:tcPr>
            <w:tcW w:w="1556" w:type="dxa"/>
            <w:vAlign w:val="center"/>
          </w:tcPr>
          <w:p>
            <w:r>
              <w:t>-2.2</w:t>
            </w:r>
          </w:p>
        </w:tc>
        <w:tc>
          <w:tcPr>
            <w:tcW w:w="1556" w:type="dxa"/>
            <w:vAlign w:val="center"/>
          </w:tcPr>
          <w:p>
            <w:r>
              <w:t>-2.8</w:t>
            </w:r>
          </w:p>
        </w:tc>
        <w:tc>
          <w:tcPr>
            <w:tcW w:w="1556" w:type="dxa"/>
            <w:vAlign w:val="center"/>
          </w:tcPr>
          <w:p>
            <w:r>
              <w:t>2.8</w:t>
            </w:r>
          </w:p>
        </w:tc>
        <w:tc>
          <w:tcPr>
            <w:tcW w:w="1556" w:type="dxa"/>
            <w:vAlign w:val="center"/>
          </w:tcPr>
          <w:p>
            <w:r>
              <w:t>4.8</w:t>
            </w:r>
          </w:p>
        </w:tc>
      </w:tr>
    </w:tbl>
    <w:p>
      <w:pPr>
        <w:pStyle w:val="2"/>
        <w:widowControl w:val="0"/>
        <w:jc w:val="both"/>
      </w:pPr>
      <w:bookmarkStart w:id="54" w:name="气象峰值工况"/>
      <w:bookmarkEnd w:id="54"/>
      <w:bookmarkStart w:id="55" w:name="_Toc154675415"/>
      <w:r>
        <w:t>围护结构</w:t>
      </w:r>
      <w:bookmarkEnd w:id="55"/>
    </w:p>
    <w:p>
      <w:pPr>
        <w:pStyle w:val="4"/>
        <w:widowControl w:val="0"/>
      </w:pPr>
      <w:bookmarkStart w:id="56" w:name="_Toc154675416"/>
      <w:r>
        <w:t>工程材料</w:t>
      </w:r>
      <w:bookmarkEnd w:id="56"/>
    </w:p>
    <w:tbl>
      <w:tblPr>
        <w:tblStyle w:val="19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30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密度ρ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比热容Cp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蒸汽渗透系数u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水泥砂浆</w:t>
            </w:r>
          </w:p>
        </w:tc>
        <w:tc>
          <w:tcPr>
            <w:tcW w:w="1018" w:type="dxa"/>
            <w:vAlign w:val="center"/>
          </w:tcPr>
          <w:p>
            <w:r>
              <w:t>0.930</w:t>
            </w:r>
          </w:p>
        </w:tc>
        <w:tc>
          <w:tcPr>
            <w:tcW w:w="1030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1800.0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0.0210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石灰砂浆</w:t>
            </w:r>
          </w:p>
        </w:tc>
        <w:tc>
          <w:tcPr>
            <w:tcW w:w="1018" w:type="dxa"/>
            <w:vAlign w:val="center"/>
          </w:tcPr>
          <w:p>
            <w:r>
              <w:t>0.810</w:t>
            </w:r>
          </w:p>
        </w:tc>
        <w:tc>
          <w:tcPr>
            <w:tcW w:w="1030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1600.0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0.0443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钢筋混凝土</w:t>
            </w:r>
          </w:p>
        </w:tc>
        <w:tc>
          <w:tcPr>
            <w:tcW w:w="1018" w:type="dxa"/>
            <w:vAlign w:val="center"/>
          </w:tcPr>
          <w:p>
            <w:r>
              <w:t>1.740</w:t>
            </w:r>
          </w:p>
        </w:tc>
        <w:tc>
          <w:tcPr>
            <w:tcW w:w="1030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2500.0</w:t>
            </w:r>
          </w:p>
        </w:tc>
        <w:tc>
          <w:tcPr>
            <w:tcW w:w="1018" w:type="dxa"/>
            <w:vAlign w:val="center"/>
          </w:tcPr>
          <w:p>
            <w:r>
              <w:t>920.0</w:t>
            </w:r>
          </w:p>
        </w:tc>
        <w:tc>
          <w:tcPr>
            <w:tcW w:w="1188" w:type="dxa"/>
            <w:vAlign w:val="center"/>
          </w:tcPr>
          <w:p>
            <w:r>
              <w:t>0.0158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>
            <w:r>
              <w:t>0.030</w:t>
            </w:r>
          </w:p>
        </w:tc>
        <w:tc>
          <w:tcPr>
            <w:tcW w:w="1030" w:type="dxa"/>
            <w:vAlign w:val="center"/>
          </w:tcPr>
          <w:p>
            <w:r>
              <w:t>0.340</w:t>
            </w:r>
          </w:p>
        </w:tc>
        <w:tc>
          <w:tcPr>
            <w:tcW w:w="848" w:type="dxa"/>
            <w:vAlign w:val="center"/>
          </w:tcPr>
          <w:p>
            <w:r>
              <w:t>35.0</w:t>
            </w:r>
          </w:p>
        </w:tc>
        <w:tc>
          <w:tcPr>
            <w:tcW w:w="1018" w:type="dxa"/>
            <w:vAlign w:val="center"/>
          </w:tcPr>
          <w:p>
            <w:r>
              <w:t>1380.0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来源：《民用建筑热工设计规范》GB50176-2016，蒸汽渗透系数没有给出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混凝土多孔砖(190六孔砖）</w:t>
            </w:r>
          </w:p>
        </w:tc>
        <w:tc>
          <w:tcPr>
            <w:tcW w:w="1018" w:type="dxa"/>
            <w:vAlign w:val="center"/>
          </w:tcPr>
          <w:p>
            <w:r>
              <w:t>0.750</w:t>
            </w:r>
          </w:p>
        </w:tc>
        <w:tc>
          <w:tcPr>
            <w:tcW w:w="1030" w:type="dxa"/>
            <w:vAlign w:val="center"/>
          </w:tcPr>
          <w:p>
            <w:r>
              <w:t>7.490</w:t>
            </w:r>
          </w:p>
        </w:tc>
        <w:tc>
          <w:tcPr>
            <w:tcW w:w="848" w:type="dxa"/>
            <w:vAlign w:val="center"/>
          </w:tcPr>
          <w:p>
            <w:r>
              <w:t>1450.0</w:t>
            </w:r>
          </w:p>
        </w:tc>
        <w:tc>
          <w:tcPr>
            <w:tcW w:w="1018" w:type="dxa"/>
            <w:vAlign w:val="center"/>
          </w:tcPr>
          <w:p>
            <w:r>
              <w:t>709.4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细石混凝土（双向配筋）</w:t>
            </w:r>
          </w:p>
        </w:tc>
        <w:tc>
          <w:tcPr>
            <w:tcW w:w="1018" w:type="dxa"/>
            <w:vAlign w:val="center"/>
          </w:tcPr>
          <w:p>
            <w:r>
              <w:t>1.740</w:t>
            </w:r>
          </w:p>
        </w:tc>
        <w:tc>
          <w:tcPr>
            <w:tcW w:w="1030" w:type="dxa"/>
            <w:vAlign w:val="center"/>
          </w:tcPr>
          <w:p>
            <w:r>
              <w:t>17.060</w:t>
            </w:r>
          </w:p>
        </w:tc>
        <w:tc>
          <w:tcPr>
            <w:tcW w:w="848" w:type="dxa"/>
            <w:vAlign w:val="center"/>
          </w:tcPr>
          <w:p>
            <w:r>
              <w:t>2500.0</w:t>
            </w:r>
          </w:p>
        </w:tc>
        <w:tc>
          <w:tcPr>
            <w:tcW w:w="1018" w:type="dxa"/>
            <w:vAlign w:val="center"/>
          </w:tcPr>
          <w:p>
            <w:r>
              <w:t>920.0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蒸汽渗透系数为测定值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硬泡聚氨酯</w:t>
            </w:r>
          </w:p>
        </w:tc>
        <w:tc>
          <w:tcPr>
            <w:tcW w:w="1018" w:type="dxa"/>
            <w:vAlign w:val="center"/>
          </w:tcPr>
          <w:p>
            <w:r>
              <w:t>0.027</w:t>
            </w:r>
          </w:p>
        </w:tc>
        <w:tc>
          <w:tcPr>
            <w:tcW w:w="1030" w:type="dxa"/>
            <w:vAlign w:val="center"/>
          </w:tcPr>
          <w:p>
            <w:r>
              <w:t>0.420</w:t>
            </w:r>
          </w:p>
        </w:tc>
        <w:tc>
          <w:tcPr>
            <w:tcW w:w="848" w:type="dxa"/>
            <w:vAlign w:val="center"/>
          </w:tcPr>
          <w:p>
            <w:r>
              <w:t>50.0</w:t>
            </w:r>
          </w:p>
        </w:tc>
        <w:tc>
          <w:tcPr>
            <w:tcW w:w="1018" w:type="dxa"/>
            <w:vAlign w:val="center"/>
          </w:tcPr>
          <w:p>
            <w:r>
              <w:t>1796.8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防水层</w:t>
            </w:r>
          </w:p>
        </w:tc>
        <w:tc>
          <w:tcPr>
            <w:tcW w:w="1018" w:type="dxa"/>
            <w:vAlign w:val="center"/>
          </w:tcPr>
          <w:p>
            <w:r>
              <w:t>0.170</w:t>
            </w:r>
          </w:p>
        </w:tc>
        <w:tc>
          <w:tcPr>
            <w:tcW w:w="1030" w:type="dxa"/>
            <w:vAlign w:val="center"/>
          </w:tcPr>
          <w:p>
            <w:r>
              <w:t>3.302</w:t>
            </w:r>
          </w:p>
        </w:tc>
        <w:tc>
          <w:tcPr>
            <w:tcW w:w="848" w:type="dxa"/>
            <w:vAlign w:val="center"/>
          </w:tcPr>
          <w:p>
            <w:r>
              <w:t>600.0</w:t>
            </w:r>
          </w:p>
        </w:tc>
        <w:tc>
          <w:tcPr>
            <w:tcW w:w="1018" w:type="dxa"/>
            <w:vAlign w:val="center"/>
          </w:tcPr>
          <w:p>
            <w:r>
              <w:t>1470.0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水泥砂浆（1）</w:t>
            </w:r>
          </w:p>
        </w:tc>
        <w:tc>
          <w:tcPr>
            <w:tcW w:w="1018" w:type="dxa"/>
            <w:vAlign w:val="center"/>
          </w:tcPr>
          <w:p>
            <w:r>
              <w:t>0.930</w:t>
            </w:r>
          </w:p>
        </w:tc>
        <w:tc>
          <w:tcPr>
            <w:tcW w:w="1030" w:type="dxa"/>
            <w:vAlign w:val="center"/>
          </w:tcPr>
          <w:p>
            <w:r>
              <w:t>11.306</w:t>
            </w:r>
          </w:p>
        </w:tc>
        <w:tc>
          <w:tcPr>
            <w:tcW w:w="848" w:type="dxa"/>
            <w:vAlign w:val="center"/>
          </w:tcPr>
          <w:p>
            <w:r>
              <w:t>1800.0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蒸汽渗透系数为测定值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轻集料混凝土</w:t>
            </w:r>
          </w:p>
        </w:tc>
        <w:tc>
          <w:tcPr>
            <w:tcW w:w="1018" w:type="dxa"/>
            <w:vAlign w:val="center"/>
          </w:tcPr>
          <w:p>
            <w:r>
              <w:t>0.890</w:t>
            </w:r>
          </w:p>
        </w:tc>
        <w:tc>
          <w:tcPr>
            <w:tcW w:w="1030" w:type="dxa"/>
            <w:vAlign w:val="center"/>
          </w:tcPr>
          <w:p>
            <w:r>
              <w:t>10.673</w:t>
            </w:r>
          </w:p>
        </w:tc>
        <w:tc>
          <w:tcPr>
            <w:tcW w:w="848" w:type="dxa"/>
            <w:vAlign w:val="center"/>
          </w:tcPr>
          <w:p>
            <w:r>
              <w:t>1600.0</w:t>
            </w:r>
          </w:p>
        </w:tc>
        <w:tc>
          <w:tcPr>
            <w:tcW w:w="1018" w:type="dxa"/>
            <w:vAlign w:val="center"/>
          </w:tcPr>
          <w:p>
            <w:r>
              <w:t>1100.0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现浇混凝土屋面板</w:t>
            </w:r>
          </w:p>
        </w:tc>
        <w:tc>
          <w:tcPr>
            <w:tcW w:w="1018" w:type="dxa"/>
            <w:vAlign w:val="center"/>
          </w:tcPr>
          <w:p>
            <w:r>
              <w:t>1.740</w:t>
            </w:r>
          </w:p>
        </w:tc>
        <w:tc>
          <w:tcPr>
            <w:tcW w:w="1030" w:type="dxa"/>
            <w:vAlign w:val="center"/>
          </w:tcPr>
          <w:p>
            <w:r>
              <w:t>17.060</w:t>
            </w:r>
          </w:p>
        </w:tc>
        <w:tc>
          <w:tcPr>
            <w:tcW w:w="848" w:type="dxa"/>
            <w:vAlign w:val="center"/>
          </w:tcPr>
          <w:p>
            <w:r>
              <w:t>2500.0</w:t>
            </w:r>
          </w:p>
        </w:tc>
        <w:tc>
          <w:tcPr>
            <w:tcW w:w="1018" w:type="dxa"/>
            <w:vAlign w:val="center"/>
          </w:tcPr>
          <w:p>
            <w:r>
              <w:t>920.0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蒸汽渗透系数为测定值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混合砂浆</w:t>
            </w:r>
          </w:p>
        </w:tc>
        <w:tc>
          <w:tcPr>
            <w:tcW w:w="1018" w:type="dxa"/>
            <w:vAlign w:val="center"/>
          </w:tcPr>
          <w:p>
            <w:r>
              <w:t>0.870</w:t>
            </w:r>
          </w:p>
        </w:tc>
        <w:tc>
          <w:tcPr>
            <w:tcW w:w="1030" w:type="dxa"/>
            <w:vAlign w:val="center"/>
          </w:tcPr>
          <w:p>
            <w:r>
              <w:t>10.627</w:t>
            </w:r>
          </w:p>
        </w:tc>
        <w:tc>
          <w:tcPr>
            <w:tcW w:w="848" w:type="dxa"/>
            <w:vAlign w:val="center"/>
          </w:tcPr>
          <w:p>
            <w:r>
              <w:t>1700.0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抗裂砂浆（玻纤网）</w:t>
            </w:r>
          </w:p>
        </w:tc>
        <w:tc>
          <w:tcPr>
            <w:tcW w:w="1018" w:type="dxa"/>
            <w:vAlign w:val="center"/>
          </w:tcPr>
          <w:p>
            <w:r>
              <w:t>0.930</w:t>
            </w:r>
          </w:p>
        </w:tc>
        <w:tc>
          <w:tcPr>
            <w:tcW w:w="1030" w:type="dxa"/>
            <w:vAlign w:val="center"/>
          </w:tcPr>
          <w:p>
            <w:r>
              <w:t>11.306</w:t>
            </w:r>
          </w:p>
        </w:tc>
        <w:tc>
          <w:tcPr>
            <w:tcW w:w="848" w:type="dxa"/>
            <w:vAlign w:val="center"/>
          </w:tcPr>
          <w:p>
            <w:r>
              <w:t>1800.0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膨胀聚苯板</w:t>
            </w:r>
          </w:p>
        </w:tc>
        <w:tc>
          <w:tcPr>
            <w:tcW w:w="1018" w:type="dxa"/>
            <w:vAlign w:val="center"/>
          </w:tcPr>
          <w:p>
            <w:r>
              <w:t>0.041</w:t>
            </w:r>
          </w:p>
        </w:tc>
        <w:tc>
          <w:tcPr>
            <w:tcW w:w="1030" w:type="dxa"/>
            <w:vAlign w:val="center"/>
          </w:tcPr>
          <w:p>
            <w:r>
              <w:t>0.360</w:t>
            </w:r>
          </w:p>
        </w:tc>
        <w:tc>
          <w:tcPr>
            <w:tcW w:w="848" w:type="dxa"/>
            <w:vAlign w:val="center"/>
          </w:tcPr>
          <w:p>
            <w:r>
              <w:t>20.0</w:t>
            </w:r>
          </w:p>
        </w:tc>
        <w:tc>
          <w:tcPr>
            <w:tcW w:w="1018" w:type="dxa"/>
            <w:vAlign w:val="center"/>
          </w:tcPr>
          <w:p>
            <w:r>
              <w:t>2173.3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（蒸汽渗透系数未给出）墙体外保温a=1.10屋面保温a=1.30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钢筋混凝土（1）</w:t>
            </w:r>
          </w:p>
        </w:tc>
        <w:tc>
          <w:tcPr>
            <w:tcW w:w="1018" w:type="dxa"/>
            <w:vAlign w:val="center"/>
          </w:tcPr>
          <w:p>
            <w:r>
              <w:t>1.740</w:t>
            </w:r>
          </w:p>
        </w:tc>
        <w:tc>
          <w:tcPr>
            <w:tcW w:w="1030" w:type="dxa"/>
            <w:vAlign w:val="center"/>
          </w:tcPr>
          <w:p>
            <w:r>
              <w:t>17.060</w:t>
            </w:r>
          </w:p>
        </w:tc>
        <w:tc>
          <w:tcPr>
            <w:tcW w:w="848" w:type="dxa"/>
            <w:vAlign w:val="center"/>
          </w:tcPr>
          <w:p>
            <w:r>
              <w:t>2500.0</w:t>
            </w:r>
          </w:p>
        </w:tc>
        <w:tc>
          <w:tcPr>
            <w:tcW w:w="1018" w:type="dxa"/>
            <w:vAlign w:val="center"/>
          </w:tcPr>
          <w:p>
            <w:r>
              <w:t>920.0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蒸汽渗透系数为测定值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C20细石混凝土(ρ=2300)</w:t>
            </w:r>
          </w:p>
        </w:tc>
        <w:tc>
          <w:tcPr>
            <w:tcW w:w="1018" w:type="dxa"/>
            <w:vAlign w:val="center"/>
          </w:tcPr>
          <w:p>
            <w:r>
              <w:t>1.510</w:t>
            </w:r>
          </w:p>
        </w:tc>
        <w:tc>
          <w:tcPr>
            <w:tcW w:w="1030" w:type="dxa"/>
            <w:vAlign w:val="center"/>
          </w:tcPr>
          <w:p>
            <w:r>
              <w:t>15.243</w:t>
            </w:r>
          </w:p>
        </w:tc>
        <w:tc>
          <w:tcPr>
            <w:tcW w:w="848" w:type="dxa"/>
            <w:vAlign w:val="center"/>
          </w:tcPr>
          <w:p>
            <w:r>
              <w:t>2300.0</w:t>
            </w:r>
          </w:p>
        </w:tc>
        <w:tc>
          <w:tcPr>
            <w:tcW w:w="1018" w:type="dxa"/>
            <w:vAlign w:val="center"/>
          </w:tcPr>
          <w:p>
            <w:r>
              <w:t>920.0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蒸汽渗透系数为测定值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挤塑聚苯板</w:t>
            </w:r>
          </w:p>
        </w:tc>
        <w:tc>
          <w:tcPr>
            <w:tcW w:w="1018" w:type="dxa"/>
            <w:vAlign w:val="center"/>
          </w:tcPr>
          <w:p>
            <w:r>
              <w:t>0.030</w:t>
            </w:r>
          </w:p>
        </w:tc>
        <w:tc>
          <w:tcPr>
            <w:tcW w:w="1030" w:type="dxa"/>
            <w:vAlign w:val="center"/>
          </w:tcPr>
          <w:p>
            <w:r>
              <w:t>0.317</w:t>
            </w:r>
          </w:p>
        </w:tc>
        <w:tc>
          <w:tcPr>
            <w:tcW w:w="848" w:type="dxa"/>
            <w:vAlign w:val="center"/>
          </w:tcPr>
          <w:p>
            <w:r>
              <w:t>28.0</w:t>
            </w:r>
          </w:p>
        </w:tc>
        <w:tc>
          <w:tcPr>
            <w:tcW w:w="1018" w:type="dxa"/>
            <w:vAlign w:val="center"/>
          </w:tcPr>
          <w:p>
            <w:r>
              <w:t>1647.0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</w:tbl>
    <w:p>
      <w:pPr>
        <w:pStyle w:val="4"/>
        <w:widowControl w:val="0"/>
      </w:pPr>
      <w:bookmarkStart w:id="57" w:name="_Toc154675417"/>
      <w:r>
        <w:t>围护结构作法简要说明</w:t>
      </w:r>
      <w:bookmarkEnd w:id="57"/>
    </w:p>
    <w:p>
      <w:pPr>
        <w:widowControl w:val="0"/>
        <w:jc w:val="both"/>
      </w:pPr>
      <w:r>
        <w:rPr>
          <w:b/>
          <w:color w:val="000000"/>
          <w:sz w:val="24"/>
          <w:szCs w:val="24"/>
        </w:rPr>
        <w:t>1. 屋顶构造：</w:t>
      </w:r>
      <w:r>
        <w:rPr>
          <w:color w:val="0000FF"/>
          <w:szCs w:val="21"/>
        </w:rPr>
        <w:t>屋顶构造一：</w:t>
      </w:r>
      <w:r>
        <w:rPr>
          <w:color w:val="000000"/>
        </w:rPr>
        <w:t>（由上到下）</w:t>
      </w:r>
    </w:p>
    <w:p>
      <w:pPr>
        <w:widowControl w:val="0"/>
        <w:jc w:val="both"/>
      </w:pPr>
      <w:r>
        <w:t xml:space="preserve">    </w:t>
      </w:r>
      <w:r>
        <w:rPr>
          <w:color w:val="000000"/>
        </w:rPr>
        <w:t>细石混凝土（双向配筋） 40mm＋</w:t>
      </w:r>
      <w:r>
        <w:rPr>
          <w:color w:val="800000"/>
        </w:rPr>
        <w:t>硬泡聚氨酯 55mm</w:t>
      </w:r>
      <w:r>
        <w:rPr>
          <w:color w:val="000000"/>
        </w:rPr>
        <w:t>＋防水层 2mm＋水泥砂浆（1） 20mm＋轻集料混凝土 80mm＋</w:t>
      </w:r>
      <w:r>
        <w:rPr>
          <w:color w:val="800080"/>
        </w:rPr>
        <w:t>现浇混凝土屋面板 120mm</w:t>
      </w:r>
      <w:r>
        <w:rPr>
          <w:color w:val="000000"/>
        </w:rPr>
        <w:t>＋混合砂浆 15mm</w:t>
      </w:r>
    </w:p>
    <w:p>
      <w:pPr>
        <w:widowControl w:val="0"/>
        <w:jc w:val="both"/>
        <w:rPr>
          <w:color w:val="000000"/>
        </w:rPr>
      </w:pP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外墙构造：</w:t>
      </w:r>
      <w:r>
        <w:rPr>
          <w:color w:val="0000FF"/>
          <w:szCs w:val="21"/>
        </w:rPr>
        <w:t>外墙构造一：</w:t>
      </w:r>
      <w:r>
        <w:rPr>
          <w:color w:val="000000"/>
        </w:rPr>
        <w:t>（由外到内）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抗裂砂浆（玻纤网） 5mm＋</w:t>
      </w:r>
      <w:r>
        <w:rPr>
          <w:color w:val="800000"/>
        </w:rPr>
        <w:t>膨胀聚苯板 60mm</w:t>
      </w:r>
      <w:r>
        <w:rPr>
          <w:color w:val="000000"/>
        </w:rPr>
        <w:t>＋水泥砂浆（1） 20mm＋</w:t>
      </w:r>
      <w:r>
        <w:rPr>
          <w:color w:val="800080"/>
        </w:rPr>
        <w:t>钢筋混凝土（1） 200mm</w:t>
      </w:r>
      <w:r>
        <w:rPr>
          <w:color w:val="000000"/>
        </w:rPr>
        <w:t>＋混合砂浆 20mm</w:t>
      </w:r>
    </w:p>
    <w:p>
      <w:pPr>
        <w:widowControl w:val="0"/>
        <w:jc w:val="both"/>
        <w:rPr>
          <w:color w:val="000000"/>
        </w:rPr>
      </w:pP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挑空楼板构造：</w:t>
      </w:r>
      <w:r>
        <w:rPr>
          <w:color w:val="0000FF"/>
          <w:szCs w:val="21"/>
        </w:rPr>
        <w:t>挑空楼板构造一：</w:t>
      </w:r>
      <w:r>
        <w:rPr>
          <w:color w:val="000000"/>
        </w:rPr>
        <w:t>（由上到下）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C20细石混凝土(ρ=2300) 30mm＋</w:t>
      </w:r>
      <w:r>
        <w:rPr>
          <w:color w:val="800080"/>
        </w:rPr>
        <w:t>钢筋混凝土（1） 120mm</w:t>
      </w:r>
      <w:r>
        <w:rPr>
          <w:color w:val="000000"/>
        </w:rPr>
        <w:t>＋</w:t>
      </w:r>
      <w:r>
        <w:rPr>
          <w:color w:val="800000"/>
        </w:rPr>
        <w:t>挤塑聚苯板 40mm</w:t>
      </w:r>
      <w:r>
        <w:rPr>
          <w:color w:val="000000"/>
        </w:rPr>
        <w:t>＋抗裂砂浆（玻纤网） 5mm</w:t>
      </w:r>
    </w:p>
    <w:p>
      <w:pPr>
        <w:widowControl w:val="0"/>
        <w:jc w:val="both"/>
        <w:rPr>
          <w:color w:val="000000"/>
        </w:rPr>
      </w:pP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外窗：</w:t>
      </w:r>
      <w:r>
        <w:rPr>
          <w:color w:val="0000FF"/>
          <w:szCs w:val="21"/>
        </w:rPr>
        <w:t>6中透光Low-E+12空气+6透明-隔热金属窗框：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传热系数2.600W/m^2.K，太阳得热系数0.348</w:t>
      </w:r>
    </w:p>
    <w:p>
      <w:pPr>
        <w:widowControl w:val="0"/>
        <w:jc w:val="both"/>
        <w:rPr>
          <w:color w:val="000000"/>
        </w:rPr>
      </w:pP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天窗：</w:t>
      </w:r>
      <w:r>
        <w:rPr>
          <w:color w:val="0000FF"/>
          <w:szCs w:val="21"/>
        </w:rPr>
        <w:t>6较低透光Low-E+12空气+6透明-隔热金属窗框：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传热系数2.600W/m^2.K，太阳得热系数0.261</w:t>
      </w:r>
    </w:p>
    <w:p>
      <w:pPr>
        <w:widowControl w:val="0"/>
        <w:jc w:val="both"/>
        <w:rPr>
          <w:color w:val="000000"/>
        </w:rPr>
      </w:pPr>
    </w:p>
    <w:p>
      <w:pPr>
        <w:pStyle w:val="2"/>
        <w:widowControl w:val="0"/>
        <w:jc w:val="both"/>
        <w:rPr>
          <w:color w:val="000000"/>
        </w:rPr>
      </w:pPr>
      <w:bookmarkStart w:id="58" w:name="_Toc154675418"/>
      <w:r>
        <w:rPr>
          <w:color w:val="000000"/>
        </w:rPr>
        <w:t>围护结构概况</w:t>
      </w:r>
      <w:bookmarkEnd w:id="58"/>
    </w:p>
    <w:p/>
    <w:tbl>
      <w:tblPr>
        <w:tblStyle w:val="19"/>
        <w:tblW w:w="5271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785"/>
        <w:gridCol w:w="1834"/>
        <w:gridCol w:w="981"/>
        <w:gridCol w:w="981"/>
        <w:gridCol w:w="1145"/>
        <w:gridCol w:w="1139"/>
        <w:gridCol w:w="981"/>
        <w:gridCol w:w="98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87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设计建筑</w:t>
            </w:r>
          </w:p>
        </w:tc>
        <w:tc>
          <w:tcPr>
            <w:tcW w:w="1586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szCs w:val="21"/>
              </w:rPr>
              <w:t>参照建筑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59" w:name="屋顶K"/>
            <w:r>
              <w:rPr>
                <w:rFonts w:hint="eastAsia"/>
                <w:bCs/>
                <w:szCs w:val="21"/>
              </w:rPr>
              <w:t>0.48</w:t>
            </w:r>
            <w:bookmarkEnd w:id="59"/>
            <w:r>
              <w:rPr>
                <w:rFonts w:hint="eastAsia"/>
                <w:bCs/>
                <w:szCs w:val="21"/>
              </w:rPr>
              <w:t>(D:</w:t>
            </w:r>
            <w:bookmarkStart w:id="60" w:name="屋顶D"/>
            <w:r>
              <w:rPr>
                <w:rFonts w:hint="eastAsia"/>
                <w:bCs/>
                <w:szCs w:val="21"/>
              </w:rPr>
              <w:t>3.85</w:t>
            </w:r>
            <w:bookmarkEnd w:id="60"/>
            <w:r>
              <w:rPr>
                <w:rFonts w:hint="eastAsia"/>
                <w:bCs/>
                <w:szCs w:val="21"/>
              </w:rPr>
              <w:t>)</w:t>
            </w:r>
          </w:p>
        </w:tc>
        <w:tc>
          <w:tcPr>
            <w:tcW w:w="1586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bookmarkStart w:id="61" w:name="参照建筑屋顶K"/>
            <w:r>
              <w:rPr>
                <w:rFonts w:hint="eastAsia"/>
                <w:szCs w:val="21"/>
              </w:rPr>
              <w:t>0.50</w:t>
            </w:r>
            <w:bookmarkEnd w:id="6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int="eastAsia" w:hAnsi="宋体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62" w:name="外墙K"/>
            <w:r>
              <w:rPr>
                <w:rFonts w:hint="eastAsia"/>
                <w:bCs/>
                <w:szCs w:val="21"/>
              </w:rPr>
              <w:t>0.72</w:t>
            </w:r>
            <w:bookmarkEnd w:id="62"/>
            <w:r>
              <w:rPr>
                <w:rFonts w:hint="eastAsia"/>
                <w:bCs/>
                <w:szCs w:val="21"/>
              </w:rPr>
              <w:t>(D:</w:t>
            </w:r>
            <w:bookmarkStart w:id="63" w:name="外墙D"/>
            <w:r>
              <w:rPr>
                <w:rFonts w:hint="eastAsia"/>
                <w:bCs/>
                <w:szCs w:val="21"/>
              </w:rPr>
              <w:t>3.04</w:t>
            </w:r>
            <w:bookmarkEnd w:id="63"/>
            <w:r>
              <w:rPr>
                <w:rFonts w:hint="eastAsia"/>
                <w:bCs/>
                <w:szCs w:val="21"/>
              </w:rPr>
              <w:t>)</w:t>
            </w:r>
          </w:p>
        </w:tc>
        <w:tc>
          <w:tcPr>
            <w:tcW w:w="1586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bookmarkStart w:id="64" w:name="参照建筑外墙K"/>
            <w:r>
              <w:rPr>
                <w:rFonts w:hint="eastAsia"/>
                <w:szCs w:val="21"/>
              </w:rPr>
              <w:t>0.80</w:t>
            </w:r>
            <w:bookmarkEnd w:id="6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65" w:name="天窗K"/>
            <w:r>
              <w:rPr>
                <w:rFonts w:hint="eastAsia"/>
                <w:bCs/>
                <w:szCs w:val="21"/>
              </w:rPr>
              <w:t>2.60</w:t>
            </w:r>
            <w:bookmarkEnd w:id="65"/>
          </w:p>
        </w:tc>
        <w:tc>
          <w:tcPr>
            <w:tcW w:w="1586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bookmarkStart w:id="66" w:name="参照建筑天窗K"/>
            <w:r>
              <w:rPr>
                <w:rFonts w:hint="eastAsia"/>
                <w:szCs w:val="21"/>
              </w:rPr>
              <w:t>2.60</w:t>
            </w:r>
            <w:bookmarkEnd w:id="6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屋顶透明部分太阳得热系数</w:t>
            </w:r>
          </w:p>
        </w:tc>
        <w:tc>
          <w:tcPr>
            <w:tcW w:w="1587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67" w:name="天窗SHGC"/>
            <w:r>
              <w:rPr>
                <w:rFonts w:hint="eastAsia"/>
                <w:bCs/>
                <w:szCs w:val="21"/>
              </w:rPr>
              <w:t>0.26</w:t>
            </w:r>
            <w:bookmarkEnd w:id="67"/>
          </w:p>
        </w:tc>
        <w:tc>
          <w:tcPr>
            <w:tcW w:w="1586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bookmarkStart w:id="68" w:name="参照建筑天窗SHGC"/>
            <w:r>
              <w:rPr>
                <w:rFonts w:hint="eastAsia"/>
                <w:szCs w:val="21"/>
              </w:rPr>
              <w:t>0.30</w:t>
            </w:r>
            <w:bookmarkEnd w:id="6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69" w:name="挑空楼板K"/>
            <w:r>
              <w:rPr>
                <w:rFonts w:hint="eastAsia"/>
                <w:bCs/>
                <w:szCs w:val="21"/>
              </w:rPr>
              <w:t>0.69</w:t>
            </w:r>
            <w:bookmarkEnd w:id="69"/>
          </w:p>
        </w:tc>
        <w:tc>
          <w:tcPr>
            <w:tcW w:w="1586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bookmarkStart w:id="70" w:name="参照建筑挑空楼板K"/>
            <w:r>
              <w:rPr>
                <w:rFonts w:hint="eastAsia"/>
                <w:szCs w:val="21"/>
              </w:rPr>
              <w:t>0.70</w:t>
            </w:r>
            <w:bookmarkEnd w:id="7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9" w:type="pct"/>
            <w:vMerge w:val="restar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401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937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85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  <w:tc>
          <w:tcPr>
            <w:tcW w:w="582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03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9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hAnsi="宋体"/>
                <w:bCs/>
                <w:szCs w:val="21"/>
              </w:rPr>
            </w:pPr>
            <w:bookmarkStart w:id="71" w:name="多立面－计算条件表－8－2－朝向立面窗墙比KSHGC参照"/>
            <w:r>
              <w:rPr>
                <w:rFonts w:hint="eastAsia" w:hAnsi="宋体"/>
                <w:bCs/>
                <w:szCs w:val="21"/>
              </w:rPr>
              <w:t>北向</w:t>
            </w:r>
            <w:bookmarkEnd w:id="71"/>
          </w:p>
        </w:tc>
        <w:tc>
          <w:tcPr>
            <w:tcW w:w="937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北-默认立面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0.23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2.60</w:t>
            </w:r>
          </w:p>
        </w:tc>
        <w:tc>
          <w:tcPr>
            <w:tcW w:w="58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0.35</w:t>
            </w:r>
          </w:p>
        </w:tc>
        <w:tc>
          <w:tcPr>
            <w:tcW w:w="582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0.23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3.00</w:t>
            </w:r>
          </w:p>
        </w:tc>
        <w:tc>
          <w:tcPr>
            <w:tcW w:w="50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东向</w:t>
            </w:r>
          </w:p>
        </w:tc>
        <w:tc>
          <w:tcPr>
            <w:tcW w:w="937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东-默认立面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0.21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2.60</w:t>
            </w:r>
          </w:p>
        </w:tc>
        <w:tc>
          <w:tcPr>
            <w:tcW w:w="58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0.35</w:t>
            </w:r>
          </w:p>
        </w:tc>
        <w:tc>
          <w:tcPr>
            <w:tcW w:w="582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0.21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3.00</w:t>
            </w:r>
          </w:p>
        </w:tc>
        <w:tc>
          <w:tcPr>
            <w:tcW w:w="50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937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西-默认立面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0.13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2.60</w:t>
            </w:r>
          </w:p>
        </w:tc>
        <w:tc>
          <w:tcPr>
            <w:tcW w:w="58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0.35</w:t>
            </w:r>
          </w:p>
        </w:tc>
        <w:tc>
          <w:tcPr>
            <w:tcW w:w="582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0.13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3.50</w:t>
            </w:r>
          </w:p>
        </w:tc>
        <w:tc>
          <w:tcPr>
            <w:tcW w:w="50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－－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top w:val="single" w:color="auto" w:sz="6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937" w:type="pct"/>
            <w:tcBorders>
              <w:top w:val="single" w:color="auto" w:sz="6" w:space="0"/>
              <w:left w:val="single" w:color="auto" w:sz="4" w:space="0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1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1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5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2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1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3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</w:tr>
    </w:tbl>
    <w:p>
      <w:pPr>
        <w:widowControl w:val="0"/>
        <w:jc w:val="both"/>
        <w:rPr>
          <w:color w:val="000000"/>
        </w:rPr>
      </w:pPr>
      <w:r>
        <w:rPr>
          <w:color w:val="000000"/>
        </w:rPr>
        <w:t>备注：1. — 代表本工程无对应项; 2. ——代表参照建筑不要求，取值同设计建筑。</w:t>
      </w:r>
    </w:p>
    <w:p>
      <w:pPr>
        <w:widowControl w:val="0"/>
        <w:jc w:val="both"/>
        <w:rPr>
          <w:color w:val="000000"/>
        </w:rPr>
      </w:pPr>
    </w:p>
    <w:p>
      <w:pPr>
        <w:pStyle w:val="2"/>
        <w:widowControl w:val="0"/>
        <w:jc w:val="both"/>
        <w:rPr>
          <w:color w:val="000000"/>
        </w:rPr>
      </w:pPr>
      <w:bookmarkStart w:id="72" w:name="_Toc154675419"/>
      <w:r>
        <w:rPr>
          <w:color w:val="000000"/>
        </w:rPr>
        <w:t>设计建筑</w:t>
      </w:r>
      <w:bookmarkEnd w:id="72"/>
    </w:p>
    <w:p>
      <w:pPr>
        <w:pStyle w:val="4"/>
        <w:widowControl w:val="0"/>
      </w:pPr>
      <w:bookmarkStart w:id="73" w:name="_Toc154675420"/>
      <w:r>
        <w:t>房间类型</w:t>
      </w:r>
      <w:bookmarkEnd w:id="73"/>
    </w:p>
    <w:p>
      <w:pPr>
        <w:pStyle w:val="5"/>
        <w:widowControl w:val="0"/>
        <w:jc w:val="both"/>
        <w:rPr>
          <w:color w:val="000000"/>
        </w:rPr>
      </w:pPr>
      <w:bookmarkStart w:id="74" w:name="_Toc154675421"/>
      <w:r>
        <w:rPr>
          <w:color w:val="000000"/>
        </w:rPr>
        <w:t>房间表</w:t>
      </w:r>
      <w:bookmarkEnd w:id="74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tcW w:w="979" w:type="dxa"/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r>
              <w:t>办公-普通办公室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r>
              <w:t>办公-走廊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</w:pPr>
            <w:r>
              <w:t>16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50(㎡/人)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5(W/㎡)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r>
              <w:t>宾馆-2星级多功能厅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</w:pPr>
            <w:r>
              <w:t>25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</w:pPr>
            <w:r>
              <w:t>22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</w:pPr>
            <w:r>
              <w:t>15(m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2.5(㎡/人)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18(W/㎡)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r>
              <w:t>宾馆-3星级多功能厅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</w:pPr>
            <w:r>
              <w:t>25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</w:pPr>
            <w:r>
              <w:t>22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2.5(㎡/人)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18(W/㎡)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r>
              <w:t>宾馆-3星级客房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</w:pPr>
            <w:r>
              <w:t>25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</w:pPr>
            <w:r>
              <w:t>22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15(㎡/人)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15(W/㎡)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20(W/㎡)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r>
              <w:t>宾馆-3星级餐厅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</w:pPr>
            <w:r>
              <w:t>25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</w:pPr>
            <w:r>
              <w:t>22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2.5(㎡/人)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13(W/㎡)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5(W/㎡)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75" w:name="_Toc154675422"/>
      <w:r>
        <w:rPr>
          <w:color w:val="000000"/>
        </w:rPr>
        <w:t>作息时间表</w:t>
      </w:r>
      <w:bookmarkEnd w:id="75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>
      <w:pPr>
        <w:pStyle w:val="4"/>
        <w:widowControl w:val="0"/>
      </w:pPr>
      <w:bookmarkStart w:id="76" w:name="_Toc154675423"/>
      <w:r>
        <w:t>系统类型</w:t>
      </w:r>
      <w:bookmarkEnd w:id="76"/>
    </w:p>
    <w:p>
      <w:pPr>
        <w:pStyle w:val="5"/>
        <w:widowControl w:val="0"/>
        <w:jc w:val="both"/>
        <w:rPr>
          <w:color w:val="000000"/>
        </w:rPr>
      </w:pPr>
      <w:bookmarkStart w:id="77" w:name="_Toc154675424"/>
      <w:r>
        <w:rPr>
          <w:color w:val="000000"/>
        </w:rPr>
        <w:t>系统分区</w:t>
      </w:r>
      <w:bookmarkEnd w:id="77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1925"/>
        <w:gridCol w:w="848"/>
        <w:gridCol w:w="848"/>
        <w:gridCol w:w="905"/>
        <w:gridCol w:w="367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供冷</w:t>
            </w:r>
            <w:r>
              <w:br w:type="textWrapping"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供热</w:t>
            </w:r>
            <w:r>
              <w:br w:type="textWrapping"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3673" w:type="dxa"/>
            <w:shd w:val="clear" w:color="auto" w:fill="E6E6E6"/>
            <w:vAlign w:val="center"/>
          </w:tcPr>
          <w:p>
            <w:pPr>
              <w:jc w:val="center"/>
            </w:pPr>
            <w:r>
              <w:t>包含的房间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默认</w:t>
            </w:r>
          </w:p>
        </w:tc>
        <w:tc>
          <w:tcPr>
            <w:tcW w:w="1924" w:type="dxa"/>
            <w:vAlign w:val="center"/>
          </w:tcPr>
          <w:p>
            <w:r>
              <w:t>双管制风机盘管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905" w:type="dxa"/>
            <w:vAlign w:val="center"/>
          </w:tcPr>
          <w:p>
            <w:r>
              <w:t>989.27</w:t>
            </w:r>
          </w:p>
        </w:tc>
        <w:tc>
          <w:tcPr>
            <w:tcW w:w="3673" w:type="dxa"/>
            <w:vAlign w:val="center"/>
          </w:tcPr>
          <w:p>
            <w:r>
              <w:t>所有房间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78" w:name="_Toc154675425"/>
      <w:r>
        <w:rPr>
          <w:color w:val="000000"/>
        </w:rPr>
        <w:t>热回收参数</w:t>
      </w:r>
      <w:bookmarkEnd w:id="78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3"/>
        <w:gridCol w:w="1732"/>
        <w:gridCol w:w="1732"/>
        <w:gridCol w:w="1732"/>
        <w:gridCol w:w="173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tcW w:w="1262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热回收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供冷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vAlign w:val="center"/>
          </w:tcPr>
          <w:p/>
        </w:tc>
        <w:tc>
          <w:tcPr>
            <w:tcW w:w="1262" w:type="dxa"/>
            <w:vMerge w:val="continue"/>
            <w:vAlign w:val="center"/>
          </w:tcPr>
          <w:p/>
        </w:tc>
        <w:tc>
          <w:tcPr>
            <w:tcW w:w="1731" w:type="dxa"/>
            <w:vAlign w:val="center"/>
          </w:tcPr>
          <w:p>
            <w:r>
              <w:t>回收效率</w:t>
            </w:r>
          </w:p>
        </w:tc>
        <w:tc>
          <w:tcPr>
            <w:tcW w:w="1731" w:type="dxa"/>
            <w:vAlign w:val="center"/>
          </w:tcPr>
          <w:p>
            <w:r>
              <w:t>启动温(焓)差</w:t>
            </w:r>
          </w:p>
        </w:tc>
        <w:tc>
          <w:tcPr>
            <w:tcW w:w="1731" w:type="dxa"/>
            <w:vAlign w:val="center"/>
          </w:tcPr>
          <w:p>
            <w:r>
              <w:t>回收效率</w:t>
            </w:r>
          </w:p>
        </w:tc>
        <w:tc>
          <w:tcPr>
            <w:tcW w:w="1731" w:type="dxa"/>
            <w:vAlign w:val="center"/>
          </w:tcPr>
          <w:p>
            <w:r>
              <w:t>启动温(焓)差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默认</w:t>
            </w:r>
          </w:p>
        </w:tc>
        <w:tc>
          <w:tcPr>
            <w:tcW w:w="1262" w:type="dxa"/>
            <w:vAlign w:val="center"/>
          </w:tcPr>
          <w:p>
            <w:r>
              <w:t>无</w:t>
            </w:r>
          </w:p>
        </w:tc>
        <w:tc>
          <w:tcPr>
            <w:tcW w:w="1731" w:type="dxa"/>
            <w:vAlign w:val="center"/>
          </w:tcPr>
          <w:p/>
        </w:tc>
        <w:tc>
          <w:tcPr>
            <w:tcW w:w="1731" w:type="dxa"/>
            <w:vAlign w:val="center"/>
          </w:tcPr>
          <w:p/>
        </w:tc>
        <w:tc>
          <w:tcPr>
            <w:tcW w:w="1731" w:type="dxa"/>
            <w:vAlign w:val="center"/>
          </w:tcPr>
          <w:p/>
        </w:tc>
        <w:tc>
          <w:tcPr>
            <w:tcW w:w="1731" w:type="dxa"/>
            <w:vAlign w:val="center"/>
          </w:tcPr>
          <w:p/>
        </w:tc>
      </w:tr>
    </w:tbl>
    <w:p>
      <w:pPr>
        <w:pStyle w:val="4"/>
        <w:widowControl w:val="0"/>
      </w:pPr>
      <w:bookmarkStart w:id="79" w:name="_Toc154675426"/>
      <w:r>
        <w:t>制冷系统</w:t>
      </w:r>
      <w:bookmarkEnd w:id="79"/>
    </w:p>
    <w:p>
      <w:pPr>
        <w:pStyle w:val="5"/>
        <w:widowControl w:val="0"/>
        <w:jc w:val="both"/>
        <w:rPr>
          <w:color w:val="000000"/>
        </w:rPr>
      </w:pPr>
      <w:bookmarkStart w:id="80" w:name="_Toc154675427"/>
      <w:r>
        <w:rPr>
          <w:color w:val="000000"/>
        </w:rPr>
        <w:t>冷水机组</w:t>
      </w:r>
      <w:bookmarkEnd w:id="80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8"/>
        <w:gridCol w:w="2446"/>
        <w:gridCol w:w="1647"/>
        <w:gridCol w:w="1273"/>
        <w:gridCol w:w="1630"/>
        <w:gridCol w:w="62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7" w:type="dxa"/>
            <w:shd w:val="clear" w:color="auto" w:fill="E6E6E6"/>
            <w:vAlign w:val="center"/>
          </w:tcPr>
          <w:p>
            <w:pPr>
              <w:jc w:val="center"/>
            </w:pPr>
            <w:r>
              <w:t>名称</w:t>
            </w:r>
          </w:p>
        </w:tc>
        <w:tc>
          <w:tcPr>
            <w:tcW w:w="2445" w:type="dxa"/>
            <w:shd w:val="clear" w:color="auto" w:fill="E6E6E6"/>
            <w:vAlign w:val="center"/>
          </w:tcPr>
          <w:p>
            <w:pPr>
              <w:jc w:val="center"/>
            </w:pPr>
            <w:r>
              <w:t>类型</w:t>
            </w:r>
          </w:p>
        </w:tc>
        <w:tc>
          <w:tcPr>
            <w:tcW w:w="1647" w:type="dxa"/>
            <w:shd w:val="clear" w:color="auto" w:fill="E6E6E6"/>
            <w:vAlign w:val="center"/>
          </w:tcPr>
          <w:p>
            <w:pPr>
              <w:jc w:val="center"/>
            </w:pPr>
            <w:r>
              <w:t>额定耗电量</w:t>
            </w:r>
            <w:r>
              <w:br w:type="textWrapping"/>
            </w:r>
            <w:r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>
            <w:pPr>
              <w:jc w:val="center"/>
            </w:pPr>
            <w:r>
              <w:t>额定制冷量</w:t>
            </w:r>
            <w:r>
              <w:br w:type="textWrapping"/>
            </w:r>
            <w:r>
              <w:t>(kW)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>
            <w:pPr>
              <w:jc w:val="center"/>
            </w:pPr>
            <w:r>
              <w:t>额定性能系数</w:t>
            </w:r>
            <w:r>
              <w:br w:type="textWrapping"/>
            </w:r>
            <w:r>
              <w:t>(COP)</w:t>
            </w:r>
          </w:p>
        </w:tc>
        <w:tc>
          <w:tcPr>
            <w:tcW w:w="628" w:type="dxa"/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7" w:type="dxa"/>
            <w:vAlign w:val="center"/>
          </w:tcPr>
          <w:p>
            <w:r>
              <w:t>水冷-螺杆式冷水机组</w:t>
            </w:r>
          </w:p>
        </w:tc>
        <w:tc>
          <w:tcPr>
            <w:tcW w:w="2445" w:type="dxa"/>
            <w:vAlign w:val="center"/>
          </w:tcPr>
          <w:p>
            <w:r>
              <w:t>水冷-螺杆式冷水机组</w:t>
            </w:r>
          </w:p>
        </w:tc>
        <w:tc>
          <w:tcPr>
            <w:tcW w:w="1647" w:type="dxa"/>
            <w:vAlign w:val="center"/>
          </w:tcPr>
          <w:p>
            <w:r>
              <w:t>100</w:t>
            </w:r>
          </w:p>
        </w:tc>
        <w:tc>
          <w:tcPr>
            <w:tcW w:w="1273" w:type="dxa"/>
            <w:vAlign w:val="center"/>
          </w:tcPr>
          <w:p>
            <w:r>
              <w:t>500</w:t>
            </w:r>
          </w:p>
        </w:tc>
        <w:tc>
          <w:tcPr>
            <w:tcW w:w="1630" w:type="dxa"/>
            <w:vAlign w:val="center"/>
          </w:tcPr>
          <w:p>
            <w:r>
              <w:t>5.00</w:t>
            </w:r>
          </w:p>
        </w:tc>
        <w:tc>
          <w:tcPr>
            <w:tcW w:w="628" w:type="dxa"/>
            <w:vAlign w:val="center"/>
          </w:tcPr>
          <w:p>
            <w:r>
              <w:t>1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81" w:name="_Toc154675428"/>
      <w:r>
        <w:rPr>
          <w:color w:val="000000"/>
        </w:rPr>
        <w:t>水泵系统</w:t>
      </w:r>
      <w:bookmarkEnd w:id="81"/>
    </w:p>
    <w:tbl>
      <w:tblPr>
        <w:tblStyle w:val="19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8"/>
        <w:gridCol w:w="1267"/>
        <w:gridCol w:w="990"/>
        <w:gridCol w:w="2123"/>
        <w:gridCol w:w="1557"/>
        <w:gridCol w:w="70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7" w:type="dxa"/>
            <w:shd w:val="clear" w:color="auto" w:fill="E6E6E6"/>
            <w:vAlign w:val="center"/>
          </w:tcPr>
          <w:p>
            <w:pPr>
              <w:jc w:val="center"/>
            </w:pPr>
            <w:r>
              <w:t>类型</w:t>
            </w:r>
          </w:p>
        </w:tc>
        <w:tc>
          <w:tcPr>
            <w:tcW w:w="1267" w:type="dxa"/>
            <w:shd w:val="clear" w:color="auto" w:fill="E6E6E6"/>
            <w:vAlign w:val="center"/>
          </w:tcPr>
          <w:p>
            <w:pPr>
              <w:jc w:val="center"/>
            </w:pPr>
            <w:r>
              <w:t>流量(m3/h)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扬程(m)</w:t>
            </w:r>
          </w:p>
        </w:tc>
        <w:tc>
          <w:tcPr>
            <w:tcW w:w="2122" w:type="dxa"/>
            <w:shd w:val="clear" w:color="auto" w:fill="E6E6E6"/>
            <w:vAlign w:val="center"/>
          </w:tcPr>
          <w:p>
            <w:pPr>
              <w:jc w:val="center"/>
            </w:pPr>
            <w:r>
              <w:t>设计工作效率(%)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输入功率(kW)</w:t>
            </w:r>
          </w:p>
        </w:tc>
        <w:tc>
          <w:tcPr>
            <w:tcW w:w="701" w:type="dxa"/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7" w:type="dxa"/>
            <w:vAlign w:val="center"/>
          </w:tcPr>
          <w:p>
            <w:r>
              <w:t>冷却水泵</w:t>
            </w:r>
          </w:p>
        </w:tc>
        <w:tc>
          <w:tcPr>
            <w:tcW w:w="1267" w:type="dxa"/>
            <w:vAlign w:val="center"/>
          </w:tcPr>
          <w:p>
            <w:r>
              <w:t>320</w:t>
            </w:r>
          </w:p>
        </w:tc>
        <w:tc>
          <w:tcPr>
            <w:tcW w:w="990" w:type="dxa"/>
            <w:vAlign w:val="center"/>
          </w:tcPr>
          <w:p>
            <w:r>
              <w:t>25</w:t>
            </w:r>
          </w:p>
        </w:tc>
        <w:tc>
          <w:tcPr>
            <w:tcW w:w="2122" w:type="dxa"/>
            <w:vAlign w:val="center"/>
          </w:tcPr>
          <w:p>
            <w:r>
              <w:t>80</w:t>
            </w:r>
          </w:p>
        </w:tc>
        <w:tc>
          <w:tcPr>
            <w:tcW w:w="1556" w:type="dxa"/>
            <w:vAlign w:val="center"/>
          </w:tcPr>
          <w:p>
            <w:r>
              <w:t>31.3</w:t>
            </w:r>
          </w:p>
        </w:tc>
        <w:tc>
          <w:tcPr>
            <w:tcW w:w="701" w:type="dxa"/>
            <w:vAlign w:val="center"/>
          </w:tcPr>
          <w:p>
            <w: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7" w:type="dxa"/>
            <w:vAlign w:val="center"/>
          </w:tcPr>
          <w:p>
            <w:r>
              <w:t>冷冻水泵</w:t>
            </w:r>
          </w:p>
        </w:tc>
        <w:tc>
          <w:tcPr>
            <w:tcW w:w="1267" w:type="dxa"/>
            <w:vAlign w:val="center"/>
          </w:tcPr>
          <w:p>
            <w:r>
              <w:t>320</w:t>
            </w:r>
          </w:p>
        </w:tc>
        <w:tc>
          <w:tcPr>
            <w:tcW w:w="990" w:type="dxa"/>
            <w:vAlign w:val="center"/>
          </w:tcPr>
          <w:p>
            <w:r>
              <w:t>30</w:t>
            </w:r>
          </w:p>
        </w:tc>
        <w:tc>
          <w:tcPr>
            <w:tcW w:w="2122" w:type="dxa"/>
            <w:vAlign w:val="center"/>
          </w:tcPr>
          <w:p>
            <w:r>
              <w:t>80</w:t>
            </w:r>
          </w:p>
        </w:tc>
        <w:tc>
          <w:tcPr>
            <w:tcW w:w="1556" w:type="dxa"/>
            <w:vAlign w:val="center"/>
          </w:tcPr>
          <w:p>
            <w:r>
              <w:t>37.6</w:t>
            </w:r>
          </w:p>
        </w:tc>
        <w:tc>
          <w:tcPr>
            <w:tcW w:w="701" w:type="dxa"/>
            <w:vAlign w:val="center"/>
          </w:tcPr>
          <w:p>
            <w:r>
              <w:t>1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82" w:name="_Toc154675429"/>
      <w:r>
        <w:rPr>
          <w:color w:val="000000"/>
        </w:rPr>
        <w:t>运行工况</w:t>
      </w:r>
      <w:bookmarkEnd w:id="82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6"/>
        <w:gridCol w:w="1273"/>
        <w:gridCol w:w="1273"/>
        <w:gridCol w:w="1273"/>
        <w:gridCol w:w="1557"/>
        <w:gridCol w:w="1557"/>
        <w:gridCol w:w="127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pPr>
              <w:jc w:val="center"/>
            </w:pPr>
            <w:r>
              <w:t>负荷率</w:t>
            </w:r>
            <w:r>
              <w:br w:type="textWrapping"/>
            </w:r>
            <w:r>
              <w:t>(%)</w:t>
            </w:r>
          </w:p>
        </w:tc>
        <w:tc>
          <w:tcPr>
            <w:tcW w:w="1273" w:type="dxa"/>
            <w:shd w:val="clear" w:color="auto" w:fill="E6E6E6"/>
            <w:vAlign w:val="center"/>
          </w:tcPr>
          <w:p>
            <w:pPr>
              <w:jc w:val="center"/>
            </w:pPr>
            <w:r>
              <w:t>机组制冷量</w:t>
            </w:r>
            <w:r>
              <w:br w:type="textWrapping"/>
            </w:r>
            <w:r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>
            <w:pPr>
              <w:jc w:val="center"/>
            </w:pPr>
            <w:r>
              <w:t>机组功率</w:t>
            </w:r>
            <w:r>
              <w:br w:type="textWrapping"/>
            </w:r>
            <w:r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冷却水泵功率</w:t>
            </w:r>
            <w:r>
              <w:br w:type="textWrapping"/>
            </w:r>
            <w:r>
              <w:t>(kW)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冷冻水泵功率</w:t>
            </w:r>
            <w:r>
              <w:br w:type="textWrapping"/>
            </w:r>
            <w:r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>
            <w:pPr>
              <w:jc w:val="center"/>
            </w:pPr>
            <w:r>
              <w:t>冷却塔功率</w:t>
            </w:r>
            <w:r>
              <w:br w:type="textWrapping"/>
            </w:r>
            <w:r>
              <w:t>(kW)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r>
              <w:t>25</w:t>
            </w:r>
          </w:p>
        </w:tc>
        <w:tc>
          <w:tcPr>
            <w:tcW w:w="1273" w:type="dxa"/>
            <w:vAlign w:val="center"/>
          </w:tcPr>
          <w:p>
            <w:r>
              <w:t>125</w:t>
            </w:r>
          </w:p>
        </w:tc>
        <w:tc>
          <w:tcPr>
            <w:tcW w:w="1273" w:type="dxa"/>
            <w:vAlign w:val="center"/>
          </w:tcPr>
          <w:p>
            <w:r>
              <w:t>30</w:t>
            </w:r>
          </w:p>
        </w:tc>
        <w:tc>
          <w:tcPr>
            <w:tcW w:w="1273" w:type="dxa"/>
            <w:vAlign w:val="center"/>
          </w:tcPr>
          <w:p>
            <w:r>
              <w:t>4.17</w:t>
            </w:r>
          </w:p>
        </w:tc>
        <w:tc>
          <w:tcPr>
            <w:tcW w:w="1556" w:type="dxa"/>
            <w:vAlign w:val="center"/>
          </w:tcPr>
          <w:p>
            <w:r>
              <w:t>10</w:t>
            </w:r>
          </w:p>
        </w:tc>
        <w:tc>
          <w:tcPr>
            <w:tcW w:w="1556" w:type="dxa"/>
            <w:vAlign w:val="center"/>
          </w:tcPr>
          <w:p>
            <w:r>
              <w:t>8</w:t>
            </w:r>
          </w:p>
        </w:tc>
        <w:tc>
          <w:tcPr>
            <w:tcW w:w="1273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r>
              <w:t>50</w:t>
            </w:r>
          </w:p>
        </w:tc>
        <w:tc>
          <w:tcPr>
            <w:tcW w:w="1273" w:type="dxa"/>
            <w:vAlign w:val="center"/>
          </w:tcPr>
          <w:p>
            <w:r>
              <w:t>250</w:t>
            </w:r>
          </w:p>
        </w:tc>
        <w:tc>
          <w:tcPr>
            <w:tcW w:w="1273" w:type="dxa"/>
            <w:vAlign w:val="center"/>
          </w:tcPr>
          <w:p>
            <w:r>
              <w:t>55</w:t>
            </w:r>
          </w:p>
        </w:tc>
        <w:tc>
          <w:tcPr>
            <w:tcW w:w="1273" w:type="dxa"/>
            <w:vAlign w:val="center"/>
          </w:tcPr>
          <w:p>
            <w:r>
              <w:t>4.55</w:t>
            </w:r>
          </w:p>
        </w:tc>
        <w:tc>
          <w:tcPr>
            <w:tcW w:w="1556" w:type="dxa"/>
            <w:vAlign w:val="center"/>
          </w:tcPr>
          <w:p>
            <w:r>
              <w:t>10</w:t>
            </w:r>
          </w:p>
        </w:tc>
        <w:tc>
          <w:tcPr>
            <w:tcW w:w="1556" w:type="dxa"/>
            <w:vAlign w:val="center"/>
          </w:tcPr>
          <w:p>
            <w:r>
              <w:t>8</w:t>
            </w:r>
          </w:p>
        </w:tc>
        <w:tc>
          <w:tcPr>
            <w:tcW w:w="1273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r>
              <w:t>75</w:t>
            </w:r>
          </w:p>
        </w:tc>
        <w:tc>
          <w:tcPr>
            <w:tcW w:w="1273" w:type="dxa"/>
            <w:vAlign w:val="center"/>
          </w:tcPr>
          <w:p>
            <w:r>
              <w:t>375</w:t>
            </w:r>
          </w:p>
        </w:tc>
        <w:tc>
          <w:tcPr>
            <w:tcW w:w="1273" w:type="dxa"/>
            <w:vAlign w:val="center"/>
          </w:tcPr>
          <w:p>
            <w:r>
              <w:t>75</w:t>
            </w:r>
          </w:p>
        </w:tc>
        <w:tc>
          <w:tcPr>
            <w:tcW w:w="1273" w:type="dxa"/>
            <w:vAlign w:val="center"/>
          </w:tcPr>
          <w:p>
            <w:r>
              <w:t>5.00</w:t>
            </w:r>
          </w:p>
        </w:tc>
        <w:tc>
          <w:tcPr>
            <w:tcW w:w="1556" w:type="dxa"/>
            <w:vAlign w:val="center"/>
          </w:tcPr>
          <w:p>
            <w:r>
              <w:t>10</w:t>
            </w:r>
          </w:p>
        </w:tc>
        <w:tc>
          <w:tcPr>
            <w:tcW w:w="1556" w:type="dxa"/>
            <w:vAlign w:val="center"/>
          </w:tcPr>
          <w:p>
            <w:r>
              <w:t>8</w:t>
            </w:r>
          </w:p>
        </w:tc>
        <w:tc>
          <w:tcPr>
            <w:tcW w:w="1273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r>
              <w:t>100</w:t>
            </w:r>
          </w:p>
        </w:tc>
        <w:tc>
          <w:tcPr>
            <w:tcW w:w="1273" w:type="dxa"/>
            <w:vAlign w:val="center"/>
          </w:tcPr>
          <w:p>
            <w:r>
              <w:t>500</w:t>
            </w:r>
          </w:p>
        </w:tc>
        <w:tc>
          <w:tcPr>
            <w:tcW w:w="1273" w:type="dxa"/>
            <w:vAlign w:val="center"/>
          </w:tcPr>
          <w:p>
            <w:r>
              <w:t>100</w:t>
            </w:r>
          </w:p>
        </w:tc>
        <w:tc>
          <w:tcPr>
            <w:tcW w:w="1273" w:type="dxa"/>
            <w:vAlign w:val="center"/>
          </w:tcPr>
          <w:p>
            <w:r>
              <w:t>5.00</w:t>
            </w:r>
          </w:p>
        </w:tc>
        <w:tc>
          <w:tcPr>
            <w:tcW w:w="1556" w:type="dxa"/>
            <w:vAlign w:val="center"/>
          </w:tcPr>
          <w:p>
            <w:r>
              <w:t>10</w:t>
            </w:r>
          </w:p>
        </w:tc>
        <w:tc>
          <w:tcPr>
            <w:tcW w:w="1556" w:type="dxa"/>
            <w:vAlign w:val="center"/>
          </w:tcPr>
          <w:p>
            <w:r>
              <w:t>8</w:t>
            </w:r>
          </w:p>
        </w:tc>
        <w:tc>
          <w:tcPr>
            <w:tcW w:w="1273" w:type="dxa"/>
            <w:vAlign w:val="center"/>
          </w:tcPr>
          <w:p>
            <w:r>
              <w:t>0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83" w:name="_Toc154675430"/>
      <w:r>
        <w:rPr>
          <w:color w:val="000000"/>
        </w:rPr>
        <w:t>制冷能耗</w:t>
      </w:r>
      <w:bookmarkEnd w:id="83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131"/>
        <w:gridCol w:w="1132"/>
        <w:gridCol w:w="1274"/>
        <w:gridCol w:w="1132"/>
        <w:gridCol w:w="1274"/>
        <w:gridCol w:w="1132"/>
        <w:gridCol w:w="113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tcW w:w="1273" w:type="dxa"/>
            <w:shd w:val="clear" w:color="auto" w:fill="E6E6E6"/>
            <w:vAlign w:val="center"/>
          </w:tcPr>
          <w:p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制冷机组</w:t>
            </w:r>
            <w:r>
              <w:br w:type="textWrapping"/>
            </w:r>
            <w:r>
              <w:t>(kWh)</w:t>
            </w:r>
          </w:p>
        </w:tc>
        <w:tc>
          <w:tcPr>
            <w:tcW w:w="1273" w:type="dxa"/>
            <w:shd w:val="clear" w:color="auto" w:fill="E6E6E6"/>
            <w:vAlign w:val="center"/>
          </w:tcPr>
          <w:p>
            <w:pPr>
              <w:jc w:val="center"/>
            </w:pPr>
            <w:r>
              <w:t>冷却水泵</w:t>
            </w:r>
            <w:r>
              <w:br w:type="textWrapping"/>
            </w:r>
            <w:r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冷冻水泵</w:t>
            </w:r>
            <w:r>
              <w:br w:type="textWrapping"/>
            </w:r>
            <w:r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冷却塔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r>
              <w:t>0~25</w:t>
            </w:r>
          </w:p>
        </w:tc>
        <w:tc>
          <w:tcPr>
            <w:tcW w:w="1131" w:type="dxa"/>
            <w:vAlign w:val="center"/>
          </w:tcPr>
          <w:p>
            <w:r>
              <w:t>86372</w:t>
            </w:r>
          </w:p>
        </w:tc>
        <w:tc>
          <w:tcPr>
            <w:tcW w:w="1131" w:type="dxa"/>
            <w:vAlign w:val="center"/>
          </w:tcPr>
          <w:p>
            <w:r>
              <w:t>1613</w:t>
            </w:r>
          </w:p>
        </w:tc>
        <w:tc>
          <w:tcPr>
            <w:tcW w:w="1273" w:type="dxa"/>
            <w:vAlign w:val="center"/>
          </w:tcPr>
          <w:p>
            <w:r>
              <w:t>4.17</w:t>
            </w:r>
          </w:p>
        </w:tc>
        <w:tc>
          <w:tcPr>
            <w:tcW w:w="1131" w:type="dxa"/>
            <w:vAlign w:val="center"/>
          </w:tcPr>
          <w:p>
            <w:r>
              <w:t>20729</w:t>
            </w:r>
          </w:p>
        </w:tc>
        <w:tc>
          <w:tcPr>
            <w:tcW w:w="1273" w:type="dxa"/>
            <w:vAlign w:val="center"/>
          </w:tcPr>
          <w:p>
            <w:r>
              <w:t>16130</w:t>
            </w:r>
          </w:p>
        </w:tc>
        <w:tc>
          <w:tcPr>
            <w:tcW w:w="1131" w:type="dxa"/>
            <w:vAlign w:val="center"/>
          </w:tcPr>
          <w:p>
            <w:r>
              <w:t>12904</w:t>
            </w:r>
          </w:p>
        </w:tc>
        <w:tc>
          <w:tcPr>
            <w:tcW w:w="1131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r>
              <w:t>25~50</w:t>
            </w:r>
          </w:p>
        </w:tc>
        <w:tc>
          <w:tcPr>
            <w:tcW w:w="1131" w:type="dxa"/>
            <w:vAlign w:val="center"/>
          </w:tcPr>
          <w:p>
            <w:r>
              <w:t>931</w:t>
            </w:r>
          </w:p>
        </w:tc>
        <w:tc>
          <w:tcPr>
            <w:tcW w:w="1131" w:type="dxa"/>
            <w:vAlign w:val="center"/>
          </w:tcPr>
          <w:p>
            <w:r>
              <w:t>7</w:t>
            </w:r>
          </w:p>
        </w:tc>
        <w:tc>
          <w:tcPr>
            <w:tcW w:w="1273" w:type="dxa"/>
            <w:vAlign w:val="center"/>
          </w:tcPr>
          <w:p>
            <w:r>
              <w:t>4.55</w:t>
            </w:r>
          </w:p>
        </w:tc>
        <w:tc>
          <w:tcPr>
            <w:tcW w:w="1131" w:type="dxa"/>
            <w:vAlign w:val="center"/>
          </w:tcPr>
          <w:p>
            <w:r>
              <w:t>205</w:t>
            </w:r>
          </w:p>
        </w:tc>
        <w:tc>
          <w:tcPr>
            <w:tcW w:w="1273" w:type="dxa"/>
            <w:vAlign w:val="center"/>
          </w:tcPr>
          <w:p>
            <w:r>
              <w:t>70</w:t>
            </w:r>
          </w:p>
        </w:tc>
        <w:tc>
          <w:tcPr>
            <w:tcW w:w="1131" w:type="dxa"/>
            <w:vAlign w:val="center"/>
          </w:tcPr>
          <w:p>
            <w:r>
              <w:t>56</w:t>
            </w:r>
          </w:p>
        </w:tc>
        <w:tc>
          <w:tcPr>
            <w:tcW w:w="1131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r>
              <w:t>50~75</w:t>
            </w:r>
          </w:p>
        </w:tc>
        <w:tc>
          <w:tcPr>
            <w:tcW w:w="1131" w:type="dxa"/>
            <w:vAlign w:val="center"/>
          </w:tcPr>
          <w:p>
            <w:r>
              <w:t>0</w:t>
            </w:r>
          </w:p>
        </w:tc>
        <w:tc>
          <w:tcPr>
            <w:tcW w:w="1131" w:type="dxa"/>
            <w:vAlign w:val="center"/>
          </w:tcPr>
          <w:p>
            <w:r>
              <w:t>0</w:t>
            </w:r>
          </w:p>
        </w:tc>
        <w:tc>
          <w:tcPr>
            <w:tcW w:w="1273" w:type="dxa"/>
            <w:vAlign w:val="center"/>
          </w:tcPr>
          <w:p>
            <w:r>
              <w:t>5.00</w:t>
            </w:r>
          </w:p>
        </w:tc>
        <w:tc>
          <w:tcPr>
            <w:tcW w:w="1131" w:type="dxa"/>
            <w:vAlign w:val="center"/>
          </w:tcPr>
          <w:p>
            <w:r>
              <w:t>0</w:t>
            </w:r>
          </w:p>
        </w:tc>
        <w:tc>
          <w:tcPr>
            <w:tcW w:w="1273" w:type="dxa"/>
            <w:vAlign w:val="center"/>
          </w:tcPr>
          <w:p>
            <w:r>
              <w:t>0</w:t>
            </w:r>
          </w:p>
        </w:tc>
        <w:tc>
          <w:tcPr>
            <w:tcW w:w="1131" w:type="dxa"/>
            <w:vAlign w:val="center"/>
          </w:tcPr>
          <w:p>
            <w:r>
              <w:t>0</w:t>
            </w:r>
          </w:p>
        </w:tc>
        <w:tc>
          <w:tcPr>
            <w:tcW w:w="1131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r>
              <w:t>75~100</w:t>
            </w:r>
          </w:p>
        </w:tc>
        <w:tc>
          <w:tcPr>
            <w:tcW w:w="1131" w:type="dxa"/>
            <w:vAlign w:val="center"/>
          </w:tcPr>
          <w:p>
            <w:r>
              <w:t>0</w:t>
            </w:r>
          </w:p>
        </w:tc>
        <w:tc>
          <w:tcPr>
            <w:tcW w:w="1131" w:type="dxa"/>
            <w:vAlign w:val="center"/>
          </w:tcPr>
          <w:p>
            <w:r>
              <w:t>0</w:t>
            </w:r>
          </w:p>
        </w:tc>
        <w:tc>
          <w:tcPr>
            <w:tcW w:w="1273" w:type="dxa"/>
            <w:vAlign w:val="center"/>
          </w:tcPr>
          <w:p>
            <w:r>
              <w:t>5.00</w:t>
            </w:r>
          </w:p>
        </w:tc>
        <w:tc>
          <w:tcPr>
            <w:tcW w:w="1131" w:type="dxa"/>
            <w:vAlign w:val="center"/>
          </w:tcPr>
          <w:p>
            <w:r>
              <w:t>0</w:t>
            </w:r>
          </w:p>
        </w:tc>
        <w:tc>
          <w:tcPr>
            <w:tcW w:w="1273" w:type="dxa"/>
            <w:vAlign w:val="center"/>
          </w:tcPr>
          <w:p>
            <w:r>
              <w:t>0</w:t>
            </w:r>
          </w:p>
        </w:tc>
        <w:tc>
          <w:tcPr>
            <w:tcW w:w="1131" w:type="dxa"/>
            <w:vAlign w:val="center"/>
          </w:tcPr>
          <w:p>
            <w:r>
              <w:t>0</w:t>
            </w:r>
          </w:p>
        </w:tc>
        <w:tc>
          <w:tcPr>
            <w:tcW w:w="1131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r>
              <w:t>&gt;100</w:t>
            </w:r>
          </w:p>
        </w:tc>
        <w:tc>
          <w:tcPr>
            <w:tcW w:w="1131" w:type="dxa"/>
            <w:vAlign w:val="center"/>
          </w:tcPr>
          <w:p>
            <w:r>
              <w:t>0</w:t>
            </w:r>
          </w:p>
        </w:tc>
        <w:tc>
          <w:tcPr>
            <w:tcW w:w="1131" w:type="dxa"/>
            <w:vAlign w:val="center"/>
          </w:tcPr>
          <w:p>
            <w:r>
              <w:t>0</w:t>
            </w:r>
          </w:p>
        </w:tc>
        <w:tc>
          <w:tcPr>
            <w:tcW w:w="1273" w:type="dxa"/>
            <w:vAlign w:val="center"/>
          </w:tcPr>
          <w:p>
            <w:r>
              <w:t>－</w:t>
            </w:r>
          </w:p>
        </w:tc>
        <w:tc>
          <w:tcPr>
            <w:tcW w:w="1131" w:type="dxa"/>
            <w:vAlign w:val="center"/>
          </w:tcPr>
          <w:p>
            <w:r>
              <w:t>0</w:t>
            </w:r>
          </w:p>
        </w:tc>
        <w:tc>
          <w:tcPr>
            <w:tcW w:w="1273" w:type="dxa"/>
            <w:vAlign w:val="center"/>
          </w:tcPr>
          <w:p>
            <w:r>
              <w:t>0</w:t>
            </w:r>
          </w:p>
        </w:tc>
        <w:tc>
          <w:tcPr>
            <w:tcW w:w="1131" w:type="dxa"/>
            <w:vAlign w:val="center"/>
          </w:tcPr>
          <w:p>
            <w:r>
              <w:t>0</w:t>
            </w:r>
          </w:p>
        </w:tc>
        <w:tc>
          <w:tcPr>
            <w:tcW w:w="1131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tcW w:w="1131" w:type="dxa"/>
            <w:vAlign w:val="center"/>
          </w:tcPr>
          <w:p>
            <w:r>
              <w:t>87304</w:t>
            </w:r>
          </w:p>
        </w:tc>
        <w:tc>
          <w:tcPr>
            <w:tcW w:w="1131" w:type="dxa"/>
            <w:vAlign w:val="center"/>
          </w:tcPr>
          <w:p>
            <w:r>
              <w:t>1620</w:t>
            </w:r>
          </w:p>
        </w:tc>
        <w:tc>
          <w:tcPr>
            <w:tcW w:w="1273" w:type="dxa"/>
            <w:vAlign w:val="center"/>
          </w:tcPr>
          <w:p/>
        </w:tc>
        <w:tc>
          <w:tcPr>
            <w:tcW w:w="1131" w:type="dxa"/>
            <w:vAlign w:val="center"/>
          </w:tcPr>
          <w:p>
            <w:r>
              <w:t>20934</w:t>
            </w:r>
          </w:p>
        </w:tc>
        <w:tc>
          <w:tcPr>
            <w:tcW w:w="1273" w:type="dxa"/>
            <w:vAlign w:val="center"/>
          </w:tcPr>
          <w:p>
            <w:r>
              <w:t>16200</w:t>
            </w:r>
          </w:p>
        </w:tc>
        <w:tc>
          <w:tcPr>
            <w:tcW w:w="1131" w:type="dxa"/>
            <w:vAlign w:val="center"/>
          </w:tcPr>
          <w:p>
            <w:r>
              <w:t>12960</w:t>
            </w:r>
          </w:p>
        </w:tc>
        <w:tc>
          <w:tcPr>
            <w:tcW w:w="1131" w:type="dxa"/>
            <w:vAlign w:val="center"/>
          </w:tcPr>
          <w:p>
            <w:r>
              <w:t>0</w:t>
            </w:r>
          </w:p>
        </w:tc>
      </w:tr>
    </w:tbl>
    <w:p>
      <w:pPr>
        <w:pStyle w:val="4"/>
        <w:widowControl w:val="0"/>
      </w:pPr>
      <w:bookmarkStart w:id="84" w:name="_Toc154675431"/>
      <w:r>
        <w:t>供暖系统</w:t>
      </w:r>
      <w:bookmarkEnd w:id="84"/>
    </w:p>
    <w:p>
      <w:pPr>
        <w:pStyle w:val="5"/>
        <w:widowControl w:val="0"/>
        <w:jc w:val="both"/>
        <w:rPr>
          <w:color w:val="000000"/>
        </w:rPr>
      </w:pPr>
      <w:bookmarkStart w:id="85" w:name="_Toc154675432"/>
      <w:r>
        <w:rPr>
          <w:color w:val="000000"/>
        </w:rPr>
        <w:t>热水锅炉系统</w:t>
      </w:r>
      <w:bookmarkEnd w:id="85"/>
    </w:p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热水锅炉</w:t>
      </w:r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946"/>
        <w:gridCol w:w="707"/>
        <w:gridCol w:w="848"/>
        <w:gridCol w:w="1132"/>
        <w:gridCol w:w="1416"/>
        <w:gridCol w:w="1557"/>
        <w:gridCol w:w="155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5" w:type="dxa"/>
            <w:shd w:val="clear" w:color="auto" w:fill="E6E6E6"/>
            <w:vAlign w:val="center"/>
          </w:tcPr>
          <w:p>
            <w:pPr>
              <w:jc w:val="center"/>
            </w:pPr>
            <w:r>
              <w:t>燃料类型</w:t>
            </w:r>
          </w:p>
        </w:tc>
        <w:tc>
          <w:tcPr>
            <w:tcW w:w="945" w:type="dxa"/>
            <w:shd w:val="clear" w:color="auto" w:fill="E6E6E6"/>
            <w:vAlign w:val="center"/>
          </w:tcPr>
          <w:p>
            <w:pPr>
              <w:jc w:val="center"/>
            </w:pPr>
            <w:r>
              <w:t>容量</w:t>
            </w:r>
            <w:r>
              <w:br w:type="textWrapping"/>
            </w:r>
            <w:r>
              <w:t>(MW)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锅炉</w:t>
            </w:r>
            <w:r>
              <w:br w:type="textWrapping"/>
            </w:r>
            <w:r>
              <w:t>热效率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外网热</w:t>
            </w:r>
            <w:r>
              <w:br w:type="textWrapping"/>
            </w:r>
            <w:r>
              <w:t>输送效率</w:t>
            </w:r>
          </w:p>
        </w:tc>
        <w:tc>
          <w:tcPr>
            <w:tcW w:w="1415" w:type="dxa"/>
            <w:shd w:val="clear" w:color="auto" w:fill="E6E6E6"/>
            <w:vAlign w:val="center"/>
          </w:tcPr>
          <w:p>
            <w:pPr>
              <w:jc w:val="center"/>
            </w:pPr>
            <w:r>
              <w:t>累计热负荷</w:t>
            </w:r>
            <w:r>
              <w:br w:type="textWrapping"/>
            </w:r>
            <w:r>
              <w:t>(kWh)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热/电系数</w:t>
            </w:r>
            <w:r>
              <w:br w:type="textWrapping"/>
            </w:r>
            <w:r>
              <w:t>(kWh/kWh)</w:t>
            </w:r>
          </w:p>
        </w:tc>
        <w:tc>
          <w:tcPr>
            <w:tcW w:w="1550" w:type="dxa"/>
            <w:shd w:val="clear" w:color="auto" w:fill="E6E6E6"/>
            <w:vAlign w:val="center"/>
          </w:tcPr>
          <w:p>
            <w:pPr>
              <w:jc w:val="center"/>
            </w:pPr>
            <w:r>
              <w:t>折合电耗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5" w:type="dxa"/>
            <w:vAlign w:val="center"/>
          </w:tcPr>
          <w:p>
            <w:r>
              <w:t>烟煤II</w:t>
            </w:r>
          </w:p>
        </w:tc>
        <w:tc>
          <w:tcPr>
            <w:tcW w:w="945" w:type="dxa"/>
            <w:vAlign w:val="center"/>
          </w:tcPr>
          <w:p>
            <w:r>
              <w:t>1.00</w:t>
            </w:r>
          </w:p>
        </w:tc>
        <w:tc>
          <w:tcPr>
            <w:tcW w:w="707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0.78</w:t>
            </w:r>
          </w:p>
        </w:tc>
        <w:tc>
          <w:tcPr>
            <w:tcW w:w="1131" w:type="dxa"/>
            <w:vAlign w:val="center"/>
          </w:tcPr>
          <w:p>
            <w:r>
              <w:t>0.92</w:t>
            </w:r>
          </w:p>
        </w:tc>
        <w:tc>
          <w:tcPr>
            <w:tcW w:w="1415" w:type="dxa"/>
            <w:vAlign w:val="center"/>
          </w:tcPr>
          <w:p>
            <w:r>
              <w:t>38943</w:t>
            </w:r>
          </w:p>
        </w:tc>
        <w:tc>
          <w:tcPr>
            <w:tcW w:w="1556" w:type="dxa"/>
            <w:vAlign w:val="center"/>
          </w:tcPr>
          <w:p>
            <w:r>
              <w:t>2.93</w:t>
            </w:r>
          </w:p>
        </w:tc>
        <w:tc>
          <w:tcPr>
            <w:tcW w:w="1550" w:type="dxa"/>
            <w:vAlign w:val="center"/>
          </w:tcPr>
          <w:p>
            <w:r>
              <w:t>18519</w:t>
            </w:r>
          </w:p>
        </w:tc>
      </w:tr>
    </w:tbl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热水循环泵</w:t>
      </w:r>
    </w:p>
    <w:tbl>
      <w:tblPr>
        <w:tblStyle w:val="19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8"/>
        <w:gridCol w:w="1267"/>
        <w:gridCol w:w="990"/>
        <w:gridCol w:w="2123"/>
        <w:gridCol w:w="1557"/>
        <w:gridCol w:w="70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7" w:type="dxa"/>
            <w:shd w:val="clear" w:color="auto" w:fill="E6E6E6"/>
            <w:vAlign w:val="center"/>
          </w:tcPr>
          <w:p>
            <w:pPr>
              <w:jc w:val="center"/>
            </w:pPr>
            <w:r>
              <w:t>类型</w:t>
            </w:r>
          </w:p>
        </w:tc>
        <w:tc>
          <w:tcPr>
            <w:tcW w:w="1267" w:type="dxa"/>
            <w:shd w:val="clear" w:color="auto" w:fill="E6E6E6"/>
            <w:vAlign w:val="center"/>
          </w:tcPr>
          <w:p>
            <w:pPr>
              <w:jc w:val="center"/>
            </w:pPr>
            <w:r>
              <w:t>流量(m3/h)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扬程(m)</w:t>
            </w:r>
          </w:p>
        </w:tc>
        <w:tc>
          <w:tcPr>
            <w:tcW w:w="2122" w:type="dxa"/>
            <w:shd w:val="clear" w:color="auto" w:fill="E6E6E6"/>
            <w:vAlign w:val="center"/>
          </w:tcPr>
          <w:p>
            <w:pPr>
              <w:jc w:val="center"/>
            </w:pPr>
            <w:r>
              <w:t>设计工作效率(%)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输入功率(kW)</w:t>
            </w:r>
          </w:p>
        </w:tc>
        <w:tc>
          <w:tcPr>
            <w:tcW w:w="701" w:type="dxa"/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7" w:type="dxa"/>
            <w:vAlign w:val="center"/>
          </w:tcPr>
          <w:p>
            <w:r>
              <w:t>单速</w:t>
            </w:r>
          </w:p>
        </w:tc>
        <w:tc>
          <w:tcPr>
            <w:tcW w:w="1267" w:type="dxa"/>
            <w:vAlign w:val="center"/>
          </w:tcPr>
          <w:p>
            <w:r>
              <w:t>320</w:t>
            </w:r>
          </w:p>
        </w:tc>
        <w:tc>
          <w:tcPr>
            <w:tcW w:w="990" w:type="dxa"/>
            <w:vAlign w:val="center"/>
          </w:tcPr>
          <w:p>
            <w:r>
              <w:t>30</w:t>
            </w:r>
          </w:p>
        </w:tc>
        <w:tc>
          <w:tcPr>
            <w:tcW w:w="2122" w:type="dxa"/>
            <w:vAlign w:val="center"/>
          </w:tcPr>
          <w:p>
            <w:r>
              <w:t>80</w:t>
            </w:r>
          </w:p>
        </w:tc>
        <w:tc>
          <w:tcPr>
            <w:tcW w:w="1556" w:type="dxa"/>
            <w:vAlign w:val="center"/>
          </w:tcPr>
          <w:p>
            <w:r>
              <w:t>37.6</w:t>
            </w:r>
          </w:p>
        </w:tc>
        <w:tc>
          <w:tcPr>
            <w:tcW w:w="701" w:type="dxa"/>
            <w:vAlign w:val="center"/>
          </w:tcPr>
          <w:p>
            <w:r>
              <w:t>1</w:t>
            </w:r>
          </w:p>
        </w:tc>
      </w:tr>
    </w:tbl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热水循环水泵能耗</w:t>
      </w:r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359"/>
        <w:gridCol w:w="1359"/>
        <w:gridCol w:w="1358"/>
        <w:gridCol w:w="1358"/>
        <w:gridCol w:w="1358"/>
        <w:gridCol w:w="135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2" w:type="dxa"/>
            <w:shd w:val="clear" w:color="auto" w:fill="E6E6E6"/>
            <w:vAlign w:val="center"/>
          </w:tcPr>
          <w:p>
            <w:pPr>
              <w:jc w:val="center"/>
            </w:pPr>
            <w:r>
              <w:t>负荷</w:t>
            </w:r>
            <w:r>
              <w:br w:type="textWrapping"/>
            </w:r>
            <w:r>
              <w:t>率</w:t>
            </w:r>
            <w:r>
              <w:br w:type="textWrapping"/>
            </w:r>
            <w:r>
              <w:t>(%)</w:t>
            </w:r>
          </w:p>
        </w:tc>
        <w:tc>
          <w:tcPr>
            <w:tcW w:w="1358" w:type="dxa"/>
            <w:shd w:val="clear" w:color="auto" w:fill="E6E6E6"/>
            <w:vAlign w:val="center"/>
          </w:tcPr>
          <w:p>
            <w:pPr>
              <w:jc w:val="center"/>
            </w:pPr>
            <w:r>
              <w:t>锅炉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(kW)</w:t>
            </w:r>
          </w:p>
        </w:tc>
        <w:tc>
          <w:tcPr>
            <w:tcW w:w="1358" w:type="dxa"/>
            <w:shd w:val="clear" w:color="auto" w:fill="E6E6E6"/>
            <w:vAlign w:val="center"/>
          </w:tcPr>
          <w:p>
            <w:pPr>
              <w:jc w:val="center"/>
            </w:pPr>
            <w:r>
              <w:t>供暖水</w:t>
            </w:r>
            <w:r>
              <w:br w:type="textWrapping"/>
            </w:r>
            <w:r>
              <w:t>泵功率</w:t>
            </w:r>
            <w:r>
              <w:br w:type="textWrapping"/>
            </w:r>
            <w:r>
              <w:t>(kW)</w:t>
            </w:r>
          </w:p>
        </w:tc>
        <w:tc>
          <w:tcPr>
            <w:tcW w:w="1358" w:type="dxa"/>
            <w:shd w:val="clear" w:color="auto" w:fill="E6E6E6"/>
            <w:vAlign w:val="center"/>
          </w:tcPr>
          <w:p>
            <w:pPr>
              <w:jc w:val="center"/>
            </w:pPr>
            <w:r>
              <w:t>热水输送</w:t>
            </w:r>
            <w:r>
              <w:br w:type="textWrapping"/>
            </w:r>
            <w:r>
              <w:t>能效比</w:t>
            </w:r>
            <w:r>
              <w:br w:type="textWrapping"/>
            </w:r>
            <w:r>
              <w:t>EHR</w:t>
            </w:r>
          </w:p>
        </w:tc>
        <w:tc>
          <w:tcPr>
            <w:tcW w:w="1358" w:type="dxa"/>
            <w:shd w:val="clear" w:color="auto" w:fill="E6E6E6"/>
            <w:vAlign w:val="center"/>
          </w:tcPr>
          <w:p>
            <w:pPr>
              <w:jc w:val="center"/>
            </w:pPr>
            <w:r>
              <w:t>区间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(kWh)</w:t>
            </w:r>
          </w:p>
        </w:tc>
        <w:tc>
          <w:tcPr>
            <w:tcW w:w="1358" w:type="dxa"/>
            <w:shd w:val="clear" w:color="auto" w:fill="E6E6E6"/>
            <w:vAlign w:val="center"/>
          </w:tcPr>
          <w:p>
            <w:pPr>
              <w:jc w:val="center"/>
            </w:pPr>
            <w:r>
              <w:t>区间</w:t>
            </w:r>
            <w:r>
              <w:br w:type="textWrapping"/>
            </w:r>
            <w:r>
              <w:t>时长</w:t>
            </w:r>
            <w:r>
              <w:br w:type="textWrapping"/>
            </w:r>
            <w:r>
              <w:t>(h)</w:t>
            </w:r>
          </w:p>
        </w:tc>
        <w:tc>
          <w:tcPr>
            <w:tcW w:w="1358" w:type="dxa"/>
            <w:shd w:val="clear" w:color="auto" w:fill="E6E6E6"/>
            <w:vAlign w:val="center"/>
          </w:tcPr>
          <w:p>
            <w:pPr>
              <w:jc w:val="center"/>
            </w:pPr>
            <w:r>
              <w:t>供暖水</w:t>
            </w:r>
            <w:r>
              <w:br w:type="textWrapping"/>
            </w:r>
            <w:r>
              <w:t>泵电耗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2" w:type="dxa"/>
            <w:shd w:val="clear" w:color="auto" w:fill="E6E6E6"/>
            <w:vAlign w:val="center"/>
          </w:tcPr>
          <w:p>
            <w:r>
              <w:t>25</w:t>
            </w:r>
          </w:p>
        </w:tc>
        <w:tc>
          <w:tcPr>
            <w:tcW w:w="1358" w:type="dxa"/>
            <w:vAlign w:val="center"/>
          </w:tcPr>
          <w:p>
            <w:r>
              <w:t>250</w:t>
            </w:r>
          </w:p>
        </w:tc>
        <w:tc>
          <w:tcPr>
            <w:tcW w:w="1358" w:type="dxa"/>
            <w:vAlign w:val="center"/>
          </w:tcPr>
          <w:p>
            <w:r>
              <w:t>8</w:t>
            </w:r>
          </w:p>
        </w:tc>
        <w:tc>
          <w:tcPr>
            <w:tcW w:w="1358" w:type="dxa"/>
            <w:vAlign w:val="center"/>
          </w:tcPr>
          <w:p>
            <w:r>
              <w:t>0.0320</w:t>
            </w:r>
          </w:p>
        </w:tc>
        <w:tc>
          <w:tcPr>
            <w:tcW w:w="1358" w:type="dxa"/>
            <w:vAlign w:val="center"/>
          </w:tcPr>
          <w:p>
            <w:r>
              <w:t>38943</w:t>
            </w:r>
          </w:p>
        </w:tc>
        <w:tc>
          <w:tcPr>
            <w:tcW w:w="1358" w:type="dxa"/>
            <w:vAlign w:val="center"/>
          </w:tcPr>
          <w:p>
            <w:r>
              <w:t>1376</w:t>
            </w:r>
          </w:p>
        </w:tc>
        <w:tc>
          <w:tcPr>
            <w:tcW w:w="1358" w:type="dxa"/>
            <w:vAlign w:val="center"/>
          </w:tcPr>
          <w:p>
            <w:r>
              <w:t>11008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2" w:type="dxa"/>
            <w:shd w:val="clear" w:color="auto" w:fill="E6E6E6"/>
            <w:vAlign w:val="center"/>
          </w:tcPr>
          <w:p>
            <w:r>
              <w:t>50</w:t>
            </w:r>
          </w:p>
        </w:tc>
        <w:tc>
          <w:tcPr>
            <w:tcW w:w="1358" w:type="dxa"/>
            <w:vAlign w:val="center"/>
          </w:tcPr>
          <w:p>
            <w:r>
              <w:t>500</w:t>
            </w:r>
          </w:p>
        </w:tc>
        <w:tc>
          <w:tcPr>
            <w:tcW w:w="1358" w:type="dxa"/>
            <w:vAlign w:val="center"/>
          </w:tcPr>
          <w:p>
            <w:r>
              <w:t>8</w:t>
            </w:r>
          </w:p>
        </w:tc>
        <w:tc>
          <w:tcPr>
            <w:tcW w:w="1358" w:type="dxa"/>
            <w:vAlign w:val="center"/>
          </w:tcPr>
          <w:p>
            <w:r>
              <w:t>0.0160</w:t>
            </w:r>
          </w:p>
        </w:tc>
        <w:tc>
          <w:tcPr>
            <w:tcW w:w="1358" w:type="dxa"/>
            <w:vAlign w:val="center"/>
          </w:tcPr>
          <w:p>
            <w:r>
              <w:t>0</w:t>
            </w:r>
          </w:p>
        </w:tc>
        <w:tc>
          <w:tcPr>
            <w:tcW w:w="1358" w:type="dxa"/>
            <w:vAlign w:val="center"/>
          </w:tcPr>
          <w:p>
            <w:r>
              <w:t>0</w:t>
            </w:r>
          </w:p>
        </w:tc>
        <w:tc>
          <w:tcPr>
            <w:tcW w:w="1358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2" w:type="dxa"/>
            <w:shd w:val="clear" w:color="auto" w:fill="E6E6E6"/>
            <w:vAlign w:val="center"/>
          </w:tcPr>
          <w:p>
            <w:r>
              <w:t>75</w:t>
            </w:r>
          </w:p>
        </w:tc>
        <w:tc>
          <w:tcPr>
            <w:tcW w:w="1358" w:type="dxa"/>
            <w:vAlign w:val="center"/>
          </w:tcPr>
          <w:p>
            <w:r>
              <w:t>750</w:t>
            </w:r>
          </w:p>
        </w:tc>
        <w:tc>
          <w:tcPr>
            <w:tcW w:w="1358" w:type="dxa"/>
            <w:vAlign w:val="center"/>
          </w:tcPr>
          <w:p>
            <w:r>
              <w:t>8</w:t>
            </w:r>
          </w:p>
        </w:tc>
        <w:tc>
          <w:tcPr>
            <w:tcW w:w="1358" w:type="dxa"/>
            <w:vAlign w:val="center"/>
          </w:tcPr>
          <w:p>
            <w:r>
              <w:t>0.0107</w:t>
            </w:r>
          </w:p>
        </w:tc>
        <w:tc>
          <w:tcPr>
            <w:tcW w:w="1358" w:type="dxa"/>
            <w:vAlign w:val="center"/>
          </w:tcPr>
          <w:p>
            <w:r>
              <w:t>0</w:t>
            </w:r>
          </w:p>
        </w:tc>
        <w:tc>
          <w:tcPr>
            <w:tcW w:w="1358" w:type="dxa"/>
            <w:vAlign w:val="center"/>
          </w:tcPr>
          <w:p>
            <w:r>
              <w:t>0</w:t>
            </w:r>
          </w:p>
        </w:tc>
        <w:tc>
          <w:tcPr>
            <w:tcW w:w="1358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2" w:type="dxa"/>
            <w:shd w:val="clear" w:color="auto" w:fill="E6E6E6"/>
            <w:vAlign w:val="center"/>
          </w:tcPr>
          <w:p>
            <w:r>
              <w:t>100</w:t>
            </w:r>
          </w:p>
        </w:tc>
        <w:tc>
          <w:tcPr>
            <w:tcW w:w="1358" w:type="dxa"/>
            <w:vAlign w:val="center"/>
          </w:tcPr>
          <w:p>
            <w:r>
              <w:t>1000</w:t>
            </w:r>
          </w:p>
        </w:tc>
        <w:tc>
          <w:tcPr>
            <w:tcW w:w="1358" w:type="dxa"/>
            <w:vAlign w:val="center"/>
          </w:tcPr>
          <w:p>
            <w:r>
              <w:t>8</w:t>
            </w:r>
          </w:p>
        </w:tc>
        <w:tc>
          <w:tcPr>
            <w:tcW w:w="1358" w:type="dxa"/>
            <w:vAlign w:val="center"/>
          </w:tcPr>
          <w:p>
            <w:r>
              <w:t>0.0080</w:t>
            </w:r>
          </w:p>
        </w:tc>
        <w:tc>
          <w:tcPr>
            <w:tcW w:w="1358" w:type="dxa"/>
            <w:vAlign w:val="center"/>
          </w:tcPr>
          <w:p>
            <w:r>
              <w:t>0</w:t>
            </w:r>
          </w:p>
        </w:tc>
        <w:tc>
          <w:tcPr>
            <w:tcW w:w="1358" w:type="dxa"/>
            <w:vAlign w:val="center"/>
          </w:tcPr>
          <w:p>
            <w:r>
              <w:t>0</w:t>
            </w:r>
          </w:p>
        </w:tc>
        <w:tc>
          <w:tcPr>
            <w:tcW w:w="1358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6" w:type="dxa"/>
            <w:gridSpan w:val="4"/>
            <w:shd w:val="clear" w:color="auto" w:fill="E6E6E6"/>
            <w:vAlign w:val="center"/>
          </w:tcPr>
          <w:p>
            <w:r>
              <w:t>综合</w:t>
            </w:r>
          </w:p>
        </w:tc>
        <w:tc>
          <w:tcPr>
            <w:tcW w:w="1358" w:type="dxa"/>
            <w:vAlign w:val="center"/>
          </w:tcPr>
          <w:p>
            <w:r>
              <w:t>38943</w:t>
            </w:r>
          </w:p>
        </w:tc>
        <w:tc>
          <w:tcPr>
            <w:tcW w:w="1358" w:type="dxa"/>
            <w:vAlign w:val="center"/>
          </w:tcPr>
          <w:p>
            <w:r>
              <w:t>1376</w:t>
            </w:r>
          </w:p>
        </w:tc>
        <w:tc>
          <w:tcPr>
            <w:tcW w:w="1358" w:type="dxa"/>
            <w:vAlign w:val="center"/>
          </w:tcPr>
          <w:p>
            <w:r>
              <w:t>11008</w:t>
            </w:r>
          </w:p>
        </w:tc>
      </w:tr>
    </w:tbl>
    <w:p>
      <w:pPr>
        <w:pStyle w:val="4"/>
        <w:widowControl w:val="0"/>
      </w:pPr>
      <w:bookmarkStart w:id="86" w:name="_Toc154675433"/>
      <w:r>
        <w:t>空调风机</w:t>
      </w:r>
      <w:bookmarkEnd w:id="86"/>
    </w:p>
    <w:p>
      <w:pPr>
        <w:pStyle w:val="5"/>
        <w:widowControl w:val="0"/>
        <w:jc w:val="both"/>
        <w:rPr>
          <w:color w:val="000000"/>
        </w:rPr>
      </w:pPr>
      <w:bookmarkStart w:id="87" w:name="_Toc154675434"/>
      <w:r>
        <w:rPr>
          <w:color w:val="000000"/>
        </w:rPr>
        <w:t>独立新排风</w:t>
      </w:r>
      <w:bookmarkEnd w:id="87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7"/>
        <w:gridCol w:w="1415"/>
        <w:gridCol w:w="1795"/>
        <w:gridCol w:w="1522"/>
        <w:gridCol w:w="1431"/>
        <w:gridCol w:w="153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5" w:type="dxa"/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794" w:type="dxa"/>
            <w:shd w:val="clear" w:color="auto" w:fill="E6E6E6"/>
            <w:vAlign w:val="center"/>
          </w:tcPr>
          <w:p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522" w:type="dxa"/>
            <w:shd w:val="clear" w:color="auto" w:fill="E6E6E6"/>
            <w:vAlign w:val="center"/>
          </w:tcPr>
          <w:p>
            <w:pPr>
              <w:jc w:val="center"/>
            </w:pPr>
            <w:r>
              <w:t>风机功率(W)</w:t>
            </w:r>
          </w:p>
        </w:tc>
        <w:tc>
          <w:tcPr>
            <w:tcW w:w="1431" w:type="dxa"/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tcW w:w="1533" w:type="dxa"/>
            <w:shd w:val="clear" w:color="auto" w:fill="E6E6E6"/>
            <w:vAlign w:val="center"/>
          </w:tcPr>
          <w:p>
            <w:pPr>
              <w:jc w:val="center"/>
            </w:pPr>
            <w:r>
              <w:t>新风电耗(kWh)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5" w:type="dxa"/>
            <w:vAlign w:val="center"/>
          </w:tcPr>
          <w:p>
            <w:r>
              <w:t>默认</w:t>
            </w:r>
          </w:p>
        </w:tc>
        <w:tc>
          <w:tcPr>
            <w:tcW w:w="1415" w:type="dxa"/>
            <w:vAlign w:val="center"/>
          </w:tcPr>
          <w:p>
            <w:r>
              <w:t>3193</w:t>
            </w:r>
          </w:p>
        </w:tc>
        <w:tc>
          <w:tcPr>
            <w:tcW w:w="1794" w:type="dxa"/>
            <w:vAlign w:val="center"/>
          </w:tcPr>
          <w:p>
            <w:r>
              <w:t>0.24</w:t>
            </w:r>
          </w:p>
        </w:tc>
        <w:tc>
          <w:tcPr>
            <w:tcW w:w="1522" w:type="dxa"/>
            <w:vAlign w:val="center"/>
          </w:tcPr>
          <w:p>
            <w:r>
              <w:t>766</w:t>
            </w:r>
          </w:p>
        </w:tc>
        <w:tc>
          <w:tcPr>
            <w:tcW w:w="1431" w:type="dxa"/>
            <w:vAlign w:val="center"/>
          </w:tcPr>
          <w:p>
            <w:r>
              <w:t>3000</w:t>
            </w:r>
          </w:p>
        </w:tc>
        <w:tc>
          <w:tcPr>
            <w:tcW w:w="1533" w:type="dxa"/>
            <w:vAlign w:val="center"/>
          </w:tcPr>
          <w:p>
            <w:r>
              <w:t>2299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7" w:type="dxa"/>
            <w:gridSpan w:val="5"/>
            <w:vAlign w:val="center"/>
          </w:tcPr>
          <w:p>
            <w:r>
              <w:t>合计</w:t>
            </w:r>
          </w:p>
        </w:tc>
        <w:tc>
          <w:tcPr>
            <w:tcW w:w="1533" w:type="dxa"/>
            <w:vAlign w:val="center"/>
          </w:tcPr>
          <w:p>
            <w:r>
              <w:t>2299</w:t>
            </w:r>
          </w:p>
        </w:tc>
      </w:tr>
    </w:tbl>
    <w:p/>
    <w:tbl>
      <w:tblPr>
        <w:tblStyle w:val="19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991"/>
        <w:gridCol w:w="1698"/>
        <w:gridCol w:w="1132"/>
        <w:gridCol w:w="1132"/>
        <w:gridCol w:w="155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排风量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排风比</w:t>
            </w:r>
          </w:p>
        </w:tc>
        <w:tc>
          <w:tcPr>
            <w:tcW w:w="1697" w:type="dxa"/>
            <w:shd w:val="clear" w:color="auto" w:fill="E6E6E6"/>
            <w:vAlign w:val="center"/>
          </w:tcPr>
          <w:p>
            <w:pPr>
              <w:jc w:val="center"/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风机功率(W)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tcW w:w="1550" w:type="dxa"/>
            <w:shd w:val="clear" w:color="auto" w:fill="E6E6E6"/>
            <w:vAlign w:val="center"/>
          </w:tcPr>
          <w:p>
            <w:pPr>
              <w:jc w:val="center"/>
            </w:pPr>
            <w:r>
              <w:t>排风电耗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vAlign w:val="center"/>
          </w:tcPr>
          <w:p>
            <w:r>
              <w:t>默认</w:t>
            </w:r>
          </w:p>
        </w:tc>
        <w:tc>
          <w:tcPr>
            <w:tcW w:w="1131" w:type="dxa"/>
            <w:vAlign w:val="center"/>
          </w:tcPr>
          <w:p>
            <w:r>
              <w:t>2554</w:t>
            </w:r>
          </w:p>
        </w:tc>
        <w:tc>
          <w:tcPr>
            <w:tcW w:w="990" w:type="dxa"/>
            <w:vAlign w:val="center"/>
          </w:tcPr>
          <w:p>
            <w:r>
              <w:t>0.8</w:t>
            </w:r>
          </w:p>
        </w:tc>
        <w:tc>
          <w:tcPr>
            <w:tcW w:w="1697" w:type="dxa"/>
            <w:vAlign w:val="center"/>
          </w:tcPr>
          <w:p>
            <w:r>
              <w:t>0.24</w:t>
            </w:r>
          </w:p>
        </w:tc>
        <w:tc>
          <w:tcPr>
            <w:tcW w:w="1131" w:type="dxa"/>
            <w:vAlign w:val="center"/>
          </w:tcPr>
          <w:p>
            <w:r>
              <w:t>613</w:t>
            </w:r>
          </w:p>
        </w:tc>
        <w:tc>
          <w:tcPr>
            <w:tcW w:w="1131" w:type="dxa"/>
            <w:vAlign w:val="center"/>
          </w:tcPr>
          <w:p>
            <w:r>
              <w:t>3000</w:t>
            </w:r>
          </w:p>
        </w:tc>
        <w:tc>
          <w:tcPr>
            <w:tcW w:w="1550" w:type="dxa"/>
            <w:vAlign w:val="center"/>
          </w:tcPr>
          <w:p>
            <w:r>
              <w:t>1839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1" w:type="dxa"/>
            <w:gridSpan w:val="6"/>
            <w:vAlign w:val="center"/>
          </w:tcPr>
          <w:p>
            <w:r>
              <w:t>合计</w:t>
            </w:r>
          </w:p>
        </w:tc>
        <w:tc>
          <w:tcPr>
            <w:tcW w:w="1550" w:type="dxa"/>
            <w:vAlign w:val="center"/>
          </w:tcPr>
          <w:p>
            <w:r>
              <w:t>1839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88" w:name="_Toc154675435"/>
      <w:r>
        <w:rPr>
          <w:color w:val="000000"/>
        </w:rPr>
        <w:t>风机盘管</w:t>
      </w:r>
      <w:bookmarkEnd w:id="88"/>
    </w:p>
    <w:tbl>
      <w:tblPr>
        <w:tblStyle w:val="19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5"/>
        <w:gridCol w:w="1981"/>
        <w:gridCol w:w="1839"/>
        <w:gridCol w:w="1556"/>
        <w:gridCol w:w="197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tcW w:w="1980" w:type="dxa"/>
            <w:shd w:val="clear" w:color="auto" w:fill="E6E6E6"/>
            <w:vAlign w:val="center"/>
          </w:tcPr>
          <w:p>
            <w:pPr>
              <w:jc w:val="center"/>
            </w:pPr>
            <w:r>
              <w:t>总功率(W)</w:t>
            </w:r>
          </w:p>
        </w:tc>
        <w:tc>
          <w:tcPr>
            <w:tcW w:w="1839" w:type="dxa"/>
            <w:shd w:val="clear" w:color="auto" w:fill="E6E6E6"/>
            <w:vAlign w:val="center"/>
          </w:tcPr>
          <w:p>
            <w:pPr>
              <w:jc w:val="center"/>
            </w:pPr>
            <w:r>
              <w:t>同时使用系数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tcW w:w="1975" w:type="dxa"/>
            <w:shd w:val="clear" w:color="auto" w:fill="E6E6E6"/>
            <w:vAlign w:val="center"/>
          </w:tcPr>
          <w:p>
            <w:pPr>
              <w:jc w:val="center"/>
            </w:pPr>
            <w:r>
              <w:t>风机盘管电耗(kWh)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vAlign w:val="center"/>
          </w:tcPr>
          <w:p>
            <w:r>
              <w:t>默认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</w:pPr>
            <w:r>
              <w:t>400</w:t>
            </w:r>
          </w:p>
        </w:tc>
        <w:tc>
          <w:tcPr>
            <w:tcW w:w="1839" w:type="dxa"/>
            <w:vAlign w:val="center"/>
          </w:tcPr>
          <w:p>
            <w:r>
              <w:t>1</w:t>
            </w:r>
          </w:p>
        </w:tc>
        <w:tc>
          <w:tcPr>
            <w:tcW w:w="1556" w:type="dxa"/>
            <w:vAlign w:val="center"/>
          </w:tcPr>
          <w:p>
            <w:r>
              <w:t>2994</w:t>
            </w:r>
          </w:p>
        </w:tc>
        <w:tc>
          <w:tcPr>
            <w:tcW w:w="1975" w:type="dxa"/>
            <w:vAlign w:val="center"/>
          </w:tcPr>
          <w:p>
            <w:r>
              <w:t>1198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39" w:type="dxa"/>
            <w:gridSpan w:val="4"/>
            <w:vAlign w:val="center"/>
          </w:tcPr>
          <w:p>
            <w:r>
              <w:t>合计</w:t>
            </w:r>
          </w:p>
        </w:tc>
        <w:tc>
          <w:tcPr>
            <w:tcW w:w="1975" w:type="dxa"/>
            <w:vAlign w:val="center"/>
          </w:tcPr>
          <w:p>
            <w:r>
              <w:t>1198</w:t>
            </w:r>
          </w:p>
        </w:tc>
      </w:tr>
    </w:tbl>
    <w:p>
      <w:pPr>
        <w:pStyle w:val="4"/>
        <w:widowControl w:val="0"/>
      </w:pPr>
      <w:bookmarkStart w:id="89" w:name="_Toc154675436"/>
      <w:r>
        <w:t>照明</w:t>
      </w:r>
      <w:bookmarkEnd w:id="89"/>
    </w:p>
    <w:tbl>
      <w:tblPr>
        <w:tblStyle w:val="19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6"/>
        <w:gridCol w:w="1698"/>
        <w:gridCol w:w="1131"/>
        <w:gridCol w:w="1522"/>
        <w:gridCol w:w="186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tcW w:w="1862" w:type="dxa"/>
            <w:shd w:val="clear" w:color="auto" w:fill="E6E6E6"/>
            <w:vAlign w:val="center"/>
          </w:tcPr>
          <w:p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vAlign w:val="center"/>
          </w:tcPr>
          <w:p>
            <w:r>
              <w:t>办公-普通办公室</w:t>
            </w:r>
          </w:p>
        </w:tc>
        <w:tc>
          <w:tcPr>
            <w:tcW w:w="1697" w:type="dxa"/>
            <w:vAlign w:val="center"/>
          </w:tcPr>
          <w:p>
            <w:r>
              <w:t>15.12</w:t>
            </w:r>
          </w:p>
        </w:tc>
        <w:tc>
          <w:tcPr>
            <w:tcW w:w="1131" w:type="dxa"/>
            <w:vAlign w:val="center"/>
          </w:tcPr>
          <w:p>
            <w:r>
              <w:t>31</w:t>
            </w:r>
          </w:p>
        </w:tc>
        <w:tc>
          <w:tcPr>
            <w:tcW w:w="1522" w:type="dxa"/>
            <w:vAlign w:val="center"/>
          </w:tcPr>
          <w:p>
            <w:r>
              <w:t>217</w:t>
            </w:r>
          </w:p>
        </w:tc>
        <w:tc>
          <w:tcPr>
            <w:tcW w:w="1862" w:type="dxa"/>
            <w:vAlign w:val="center"/>
          </w:tcPr>
          <w:p>
            <w:r>
              <w:t>3288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vAlign w:val="center"/>
          </w:tcPr>
          <w:p>
            <w:r>
              <w:t>办公-走廊</w:t>
            </w:r>
          </w:p>
        </w:tc>
        <w:tc>
          <w:tcPr>
            <w:tcW w:w="1697" w:type="dxa"/>
            <w:vAlign w:val="center"/>
          </w:tcPr>
          <w:p>
            <w:r>
              <w:t>11.81</w:t>
            </w:r>
          </w:p>
        </w:tc>
        <w:tc>
          <w:tcPr>
            <w:tcW w:w="1131" w:type="dxa"/>
            <w:vAlign w:val="center"/>
          </w:tcPr>
          <w:p>
            <w:r>
              <w:t>12</w:t>
            </w:r>
          </w:p>
        </w:tc>
        <w:tc>
          <w:tcPr>
            <w:tcW w:w="1522" w:type="dxa"/>
            <w:vAlign w:val="center"/>
          </w:tcPr>
          <w:p>
            <w:r>
              <w:t>401</w:t>
            </w:r>
          </w:p>
        </w:tc>
        <w:tc>
          <w:tcPr>
            <w:tcW w:w="1862" w:type="dxa"/>
            <w:vAlign w:val="center"/>
          </w:tcPr>
          <w:p>
            <w:r>
              <w:t>4738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vAlign w:val="center"/>
          </w:tcPr>
          <w:p>
            <w:r>
              <w:t>宾馆-2星级多功能厅</w:t>
            </w:r>
          </w:p>
        </w:tc>
        <w:tc>
          <w:tcPr>
            <w:tcW w:w="1697" w:type="dxa"/>
            <w:vAlign w:val="center"/>
          </w:tcPr>
          <w:p>
            <w:r>
              <w:t>60.44</w:t>
            </w:r>
          </w:p>
        </w:tc>
        <w:tc>
          <w:tcPr>
            <w:tcW w:w="1131" w:type="dxa"/>
            <w:vAlign w:val="center"/>
          </w:tcPr>
          <w:p>
            <w:r>
              <w:t>2</w:t>
            </w:r>
          </w:p>
        </w:tc>
        <w:tc>
          <w:tcPr>
            <w:tcW w:w="1522" w:type="dxa"/>
            <w:vAlign w:val="center"/>
          </w:tcPr>
          <w:p>
            <w:r>
              <w:t>132</w:t>
            </w:r>
          </w:p>
        </w:tc>
        <w:tc>
          <w:tcPr>
            <w:tcW w:w="1862" w:type="dxa"/>
            <w:vAlign w:val="center"/>
          </w:tcPr>
          <w:p>
            <w:r>
              <w:t>7969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vAlign w:val="center"/>
          </w:tcPr>
          <w:p>
            <w:r>
              <w:t>宾馆-3星级多功能厅</w:t>
            </w:r>
          </w:p>
        </w:tc>
        <w:tc>
          <w:tcPr>
            <w:tcW w:w="1697" w:type="dxa"/>
            <w:vAlign w:val="center"/>
          </w:tcPr>
          <w:p>
            <w:r>
              <w:t>60.44</w:t>
            </w:r>
          </w:p>
        </w:tc>
        <w:tc>
          <w:tcPr>
            <w:tcW w:w="1131" w:type="dxa"/>
            <w:vAlign w:val="center"/>
          </w:tcPr>
          <w:p>
            <w:r>
              <w:t>1</w:t>
            </w:r>
          </w:p>
        </w:tc>
        <w:tc>
          <w:tcPr>
            <w:tcW w:w="1522" w:type="dxa"/>
            <w:vAlign w:val="center"/>
          </w:tcPr>
          <w:p>
            <w:r>
              <w:t>16</w:t>
            </w:r>
          </w:p>
        </w:tc>
        <w:tc>
          <w:tcPr>
            <w:tcW w:w="1862" w:type="dxa"/>
            <w:vAlign w:val="center"/>
          </w:tcPr>
          <w:p>
            <w:r>
              <w:t>943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vAlign w:val="center"/>
          </w:tcPr>
          <w:p>
            <w:r>
              <w:t>宾馆-3星级客房</w:t>
            </w:r>
          </w:p>
        </w:tc>
        <w:tc>
          <w:tcPr>
            <w:tcW w:w="1697" w:type="dxa"/>
            <w:vAlign w:val="center"/>
          </w:tcPr>
          <w:p>
            <w:r>
              <w:t>50.37</w:t>
            </w:r>
          </w:p>
        </w:tc>
        <w:tc>
          <w:tcPr>
            <w:tcW w:w="1131" w:type="dxa"/>
            <w:vAlign w:val="center"/>
          </w:tcPr>
          <w:p>
            <w:r>
              <w:t>11</w:t>
            </w:r>
          </w:p>
        </w:tc>
        <w:tc>
          <w:tcPr>
            <w:tcW w:w="1522" w:type="dxa"/>
            <w:vAlign w:val="center"/>
          </w:tcPr>
          <w:p>
            <w:r>
              <w:t>208</w:t>
            </w:r>
          </w:p>
        </w:tc>
        <w:tc>
          <w:tcPr>
            <w:tcW w:w="1862" w:type="dxa"/>
            <w:vAlign w:val="center"/>
          </w:tcPr>
          <w:p>
            <w:r>
              <w:t>10501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vAlign w:val="center"/>
          </w:tcPr>
          <w:p>
            <w:r>
              <w:t>宾馆-3星级餐厅</w:t>
            </w:r>
          </w:p>
        </w:tc>
        <w:tc>
          <w:tcPr>
            <w:tcW w:w="1697" w:type="dxa"/>
            <w:vAlign w:val="center"/>
          </w:tcPr>
          <w:p>
            <w:r>
              <w:t>43.65</w:t>
            </w:r>
          </w:p>
        </w:tc>
        <w:tc>
          <w:tcPr>
            <w:tcW w:w="1131" w:type="dxa"/>
            <w:vAlign w:val="center"/>
          </w:tcPr>
          <w:p>
            <w:r>
              <w:t>3</w:t>
            </w:r>
          </w:p>
        </w:tc>
        <w:tc>
          <w:tcPr>
            <w:tcW w:w="1522" w:type="dxa"/>
            <w:vAlign w:val="center"/>
          </w:tcPr>
          <w:p>
            <w:r>
              <w:t>111</w:t>
            </w:r>
          </w:p>
        </w:tc>
        <w:tc>
          <w:tcPr>
            <w:tcW w:w="1862" w:type="dxa"/>
            <w:vAlign w:val="center"/>
          </w:tcPr>
          <w:p>
            <w:r>
              <w:t>4824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5" w:type="dxa"/>
            <w:gridSpan w:val="4"/>
            <w:vAlign w:val="center"/>
          </w:tcPr>
          <w:p>
            <w:r>
              <w:t>总计</w:t>
            </w:r>
          </w:p>
        </w:tc>
        <w:tc>
          <w:tcPr>
            <w:tcW w:w="1862" w:type="dxa"/>
            <w:vAlign w:val="center"/>
          </w:tcPr>
          <w:p>
            <w:r>
              <w:t>32262</w:t>
            </w:r>
          </w:p>
        </w:tc>
      </w:tr>
    </w:tbl>
    <w:p>
      <w:pPr>
        <w:pStyle w:val="4"/>
        <w:widowControl w:val="0"/>
      </w:pPr>
      <w:bookmarkStart w:id="90" w:name="_Toc154675437"/>
      <w:r>
        <w:t>负荷分项统计</w:t>
      </w:r>
      <w:bookmarkEnd w:id="90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5"/>
        <w:gridCol w:w="1274"/>
        <w:gridCol w:w="1274"/>
        <w:gridCol w:w="1131"/>
        <w:gridCol w:w="1131"/>
        <w:gridCol w:w="1131"/>
        <w:gridCol w:w="14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shd w:val="clear" w:color="auto" w:fill="E6E6E6"/>
            <w:vAlign w:val="center"/>
          </w:tcPr>
          <w:p>
            <w:pPr>
              <w:jc w:val="center"/>
            </w:pPr>
            <w:r>
              <w:t>分类</w:t>
            </w:r>
          </w:p>
        </w:tc>
        <w:tc>
          <w:tcPr>
            <w:tcW w:w="1273" w:type="dxa"/>
            <w:shd w:val="clear" w:color="auto" w:fill="E6E6E6"/>
            <w:vAlign w:val="center"/>
          </w:tcPr>
          <w:p>
            <w:pPr>
              <w:jc w:val="center"/>
            </w:pPr>
            <w:r>
              <w:t>围护传热</w:t>
            </w:r>
          </w:p>
        </w:tc>
        <w:tc>
          <w:tcPr>
            <w:tcW w:w="1273" w:type="dxa"/>
            <w:shd w:val="clear" w:color="auto" w:fill="E6E6E6"/>
            <w:vAlign w:val="center"/>
          </w:tcPr>
          <w:p>
            <w:pPr>
              <w:jc w:val="center"/>
            </w:pPr>
            <w:r>
              <w:t>室内得热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窗日射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新风/渗透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热回收</w:t>
            </w:r>
          </w:p>
        </w:tc>
        <w:tc>
          <w:tcPr>
            <w:tcW w:w="1415" w:type="dxa"/>
            <w:shd w:val="clear" w:color="auto" w:fill="E6E6E6"/>
            <w:vAlign w:val="center"/>
          </w:tcPr>
          <w:p>
            <w:pPr>
              <w:jc w:val="center"/>
            </w:pPr>
            <w:r>
              <w:t>合计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shd w:val="clear" w:color="auto" w:fill="E6E6E6"/>
            <w:vAlign w:val="center"/>
          </w:tcPr>
          <w:p>
            <w:r>
              <w:t>供暖需求(kWh/㎡)</w:t>
            </w:r>
          </w:p>
        </w:tc>
        <w:tc>
          <w:tcPr>
            <w:tcW w:w="1273" w:type="dxa"/>
            <w:vAlign w:val="center"/>
          </w:tcPr>
          <w:p>
            <w:r>
              <w:t>-39.44</w:t>
            </w:r>
          </w:p>
        </w:tc>
        <w:tc>
          <w:tcPr>
            <w:tcW w:w="1273" w:type="dxa"/>
            <w:vAlign w:val="center"/>
          </w:tcPr>
          <w:p>
            <w:r>
              <w:t>12.42</w:t>
            </w:r>
          </w:p>
        </w:tc>
        <w:tc>
          <w:tcPr>
            <w:tcW w:w="1131" w:type="dxa"/>
            <w:vAlign w:val="center"/>
          </w:tcPr>
          <w:p>
            <w:r>
              <w:t>2.87</w:t>
            </w:r>
          </w:p>
        </w:tc>
        <w:tc>
          <w:tcPr>
            <w:tcW w:w="1131" w:type="dxa"/>
            <w:vAlign w:val="center"/>
          </w:tcPr>
          <w:p>
            <w:r>
              <w:t>-11.17</w:t>
            </w:r>
          </w:p>
        </w:tc>
        <w:tc>
          <w:tcPr>
            <w:tcW w:w="1131" w:type="dxa"/>
            <w:vAlign w:val="center"/>
          </w:tcPr>
          <w:p>
            <w:r>
              <w:t>0.00</w:t>
            </w:r>
          </w:p>
        </w:tc>
        <w:tc>
          <w:tcPr>
            <w:tcW w:w="1415" w:type="dxa"/>
            <w:vAlign w:val="center"/>
          </w:tcPr>
          <w:p>
            <w:r>
              <w:t>-35.33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shd w:val="clear" w:color="auto" w:fill="E6E6E6"/>
            <w:vAlign w:val="center"/>
          </w:tcPr>
          <w:p>
            <w:r>
              <w:t>供冷需求(kWh/㎡)</w:t>
            </w:r>
          </w:p>
        </w:tc>
        <w:tc>
          <w:tcPr>
            <w:tcW w:w="1273" w:type="dxa"/>
            <w:vAlign w:val="center"/>
          </w:tcPr>
          <w:p>
            <w:r>
              <w:t>16.63</w:t>
            </w:r>
          </w:p>
        </w:tc>
        <w:tc>
          <w:tcPr>
            <w:tcW w:w="1273" w:type="dxa"/>
            <w:vAlign w:val="center"/>
          </w:tcPr>
          <w:p>
            <w:r>
              <w:t>26.67</w:t>
            </w:r>
          </w:p>
        </w:tc>
        <w:tc>
          <w:tcPr>
            <w:tcW w:w="1131" w:type="dxa"/>
            <w:vAlign w:val="center"/>
          </w:tcPr>
          <w:p>
            <w:r>
              <w:t>8.01</w:t>
            </w:r>
          </w:p>
        </w:tc>
        <w:tc>
          <w:tcPr>
            <w:tcW w:w="1131" w:type="dxa"/>
            <w:vAlign w:val="center"/>
          </w:tcPr>
          <w:p>
            <w:r>
              <w:t>27.89</w:t>
            </w:r>
          </w:p>
        </w:tc>
        <w:tc>
          <w:tcPr>
            <w:tcW w:w="1131" w:type="dxa"/>
            <w:vAlign w:val="center"/>
          </w:tcPr>
          <w:p>
            <w:r>
              <w:t>0.00</w:t>
            </w:r>
          </w:p>
        </w:tc>
        <w:tc>
          <w:tcPr>
            <w:tcW w:w="1415" w:type="dxa"/>
            <w:vAlign w:val="center"/>
          </w:tcPr>
          <w:p>
            <w:r>
              <w:t>79.19</w:t>
            </w:r>
          </w:p>
        </w:tc>
      </w:tr>
    </w:tbl>
    <w:p>
      <w:r>
        <w:drawing>
          <wp:inline distT="0" distB="0" distL="0" distR="0">
            <wp:extent cx="5667375" cy="2981325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widowControl w:val="0"/>
        <w:jc w:val="both"/>
        <w:rPr>
          <w:color w:val="000000"/>
        </w:rPr>
      </w:pPr>
      <w:r>
        <w:drawing>
          <wp:inline distT="0" distB="0" distL="0" distR="0">
            <wp:extent cx="5667375" cy="2933700"/>
            <wp:effectExtent l="0" t="0" r="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widowControl w:val="0"/>
      </w:pPr>
      <w:bookmarkStart w:id="91" w:name="_Toc154675438"/>
      <w:r>
        <w:t>逐月负荷表</w:t>
      </w:r>
      <w:bookmarkEnd w:id="91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right"/>
            </w:pPr>
            <w:r>
              <w:t>供暖需求</w:t>
            </w:r>
            <w:r>
              <w:br w:type="textWrapping"/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right"/>
            </w:pPr>
            <w:r>
              <w:t>供冷需求</w:t>
            </w:r>
            <w:r>
              <w:br w:type="textWrapping"/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1月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11487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rPr>
                <w:color w:val="FF0000"/>
              </w:rPr>
              <w:t>161.164</w:t>
            </w:r>
          </w:p>
        </w:tc>
        <w:tc>
          <w:tcPr>
            <w:tcW w:w="1862" w:type="dxa"/>
            <w:vAlign w:val="center"/>
          </w:tcPr>
          <w:p>
            <w:r>
              <w:rPr>
                <w:color w:val="FF0000"/>
              </w:rPr>
              <w:t>01月21日06时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2月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9537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136.751</w:t>
            </w:r>
          </w:p>
        </w:tc>
        <w:tc>
          <w:tcPr>
            <w:tcW w:w="1862" w:type="dxa"/>
            <w:vAlign w:val="center"/>
          </w:tcPr>
          <w:p>
            <w:r>
              <w:t>02月14日06时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3月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7716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85.655</w:t>
            </w:r>
          </w:p>
        </w:tc>
        <w:tc>
          <w:tcPr>
            <w:tcW w:w="1862" w:type="dxa"/>
            <w:vAlign w:val="center"/>
          </w:tcPr>
          <w:p>
            <w:r>
              <w:t>03月18日06时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4月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2147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252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56.372</w:t>
            </w:r>
          </w:p>
        </w:tc>
        <w:tc>
          <w:tcPr>
            <w:tcW w:w="1862" w:type="dxa"/>
            <w:vAlign w:val="center"/>
          </w:tcPr>
          <w:p>
            <w:r>
              <w:t>04月01日06时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17.031</w:t>
            </w:r>
          </w:p>
        </w:tc>
        <w:tc>
          <w:tcPr>
            <w:tcW w:w="1862" w:type="dxa"/>
            <w:vAlign w:val="center"/>
          </w:tcPr>
          <w:p>
            <w:r>
              <w:t>04月12日15时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5月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4789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5.331</w:t>
            </w:r>
          </w:p>
        </w:tc>
        <w:tc>
          <w:tcPr>
            <w:tcW w:w="1862" w:type="dxa"/>
            <w:vAlign w:val="center"/>
          </w:tcPr>
          <w:p>
            <w:r>
              <w:t>05月02日07时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41.171</w:t>
            </w:r>
          </w:p>
        </w:tc>
        <w:tc>
          <w:tcPr>
            <w:tcW w:w="1862" w:type="dxa"/>
            <w:vAlign w:val="center"/>
          </w:tcPr>
          <w:p>
            <w:r>
              <w:t>05月30日15时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6月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12235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88.118</w:t>
            </w:r>
          </w:p>
        </w:tc>
        <w:tc>
          <w:tcPr>
            <w:tcW w:w="1862" w:type="dxa"/>
            <w:vAlign w:val="center"/>
          </w:tcPr>
          <w:p>
            <w:r>
              <w:t>06月28日10时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7月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24213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129.004</w:t>
            </w:r>
          </w:p>
        </w:tc>
        <w:tc>
          <w:tcPr>
            <w:tcW w:w="1862" w:type="dxa"/>
            <w:vAlign w:val="center"/>
          </w:tcPr>
          <w:p>
            <w:r>
              <w:t>07月15日07时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8月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23347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rPr>
                <w:color w:val="0000FF"/>
              </w:rPr>
              <w:t>144.746</w:t>
            </w:r>
          </w:p>
        </w:tc>
        <w:tc>
          <w:tcPr>
            <w:tcW w:w="1862" w:type="dxa"/>
            <w:vAlign w:val="center"/>
          </w:tcPr>
          <w:p>
            <w:r>
              <w:rPr>
                <w:color w:val="0000FF"/>
              </w:rPr>
              <w:t>08月12日06时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9月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15331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110.213</w:t>
            </w:r>
          </w:p>
        </w:tc>
        <w:tc>
          <w:tcPr>
            <w:tcW w:w="1862" w:type="dxa"/>
            <w:vAlign w:val="center"/>
          </w:tcPr>
          <w:p>
            <w:r>
              <w:t>09月09日07时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10月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69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6843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5.813</w:t>
            </w:r>
          </w:p>
        </w:tc>
        <w:tc>
          <w:tcPr>
            <w:tcW w:w="1862" w:type="dxa"/>
            <w:vAlign w:val="center"/>
          </w:tcPr>
          <w:p>
            <w:r>
              <w:t>10月30日06时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62.799</w:t>
            </w:r>
          </w:p>
        </w:tc>
        <w:tc>
          <w:tcPr>
            <w:tcW w:w="1862" w:type="dxa"/>
            <w:vAlign w:val="center"/>
          </w:tcPr>
          <w:p>
            <w:r>
              <w:t>10月04日10时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11月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864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293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37.559</w:t>
            </w:r>
          </w:p>
        </w:tc>
        <w:tc>
          <w:tcPr>
            <w:tcW w:w="1862" w:type="dxa"/>
            <w:vAlign w:val="center"/>
          </w:tcPr>
          <w:p>
            <w:r>
              <w:t>11月29日07时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7.496</w:t>
            </w:r>
          </w:p>
        </w:tc>
        <w:tc>
          <w:tcPr>
            <w:tcW w:w="1862" w:type="dxa"/>
            <w:vAlign w:val="center"/>
          </w:tcPr>
          <w:p>
            <w:r>
              <w:t>11月22日17时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12月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7103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138.300</w:t>
            </w:r>
          </w:p>
        </w:tc>
        <w:tc>
          <w:tcPr>
            <w:tcW w:w="1862" w:type="dxa"/>
            <w:vAlign w:val="center"/>
          </w:tcPr>
          <w:p>
            <w:r>
              <w:t>12月23日06时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</w:tr>
    </w:tbl>
    <w:p>
      <w:r>
        <w:drawing>
          <wp:inline distT="0" distB="0" distL="0" distR="0">
            <wp:extent cx="5667375" cy="2667000"/>
            <wp:effectExtent l="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widowControl w:val="0"/>
        <w:jc w:val="both"/>
        <w:rPr>
          <w:color w:val="000000"/>
        </w:rPr>
      </w:pPr>
      <w:r>
        <w:drawing>
          <wp:inline distT="0" distB="0" distL="0" distR="0">
            <wp:extent cx="5667375" cy="2676525"/>
            <wp:effectExtent l="0" t="0" r="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widowControl w:val="0"/>
      </w:pPr>
      <w:bookmarkStart w:id="92" w:name="_Toc154675439"/>
      <w:r>
        <w:t>逐月电耗</w:t>
      </w:r>
      <w:bookmarkEnd w:id="92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注:供冷供暖为冷热源及输配水泵电耗，热水为扣减太阳能后电耗，所有数据单位kWh/㎡。</w:t>
      </w:r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9"/>
        <w:gridCol w:w="1149"/>
        <w:gridCol w:w="1149"/>
        <w:gridCol w:w="1149"/>
        <w:gridCol w:w="1149"/>
        <w:gridCol w:w="849"/>
        <w:gridCol w:w="849"/>
        <w:gridCol w:w="84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shd w:val="clear" w:color="auto" w:fill="E6E6E6"/>
            <w:vAlign w:val="center"/>
          </w:tcPr>
          <w:p>
            <w:pPr>
              <w:jc w:val="center"/>
            </w:pPr>
            <w:r>
              <w:t>月</w:t>
            </w:r>
          </w:p>
        </w:tc>
        <w:tc>
          <w:tcPr>
            <w:tcW w:w="1148" w:type="dxa"/>
            <w:shd w:val="clear" w:color="auto" w:fill="E6E6E6"/>
            <w:vAlign w:val="center"/>
          </w:tcPr>
          <w:p>
            <w:pPr>
              <w:jc w:val="center"/>
            </w:pPr>
            <w:r>
              <w:t>供冷</w:t>
            </w:r>
          </w:p>
        </w:tc>
        <w:tc>
          <w:tcPr>
            <w:tcW w:w="1148" w:type="dxa"/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</w:p>
        </w:tc>
        <w:tc>
          <w:tcPr>
            <w:tcW w:w="1148" w:type="dxa"/>
            <w:shd w:val="clear" w:color="auto" w:fill="E6E6E6"/>
            <w:vAlign w:val="center"/>
          </w:tcPr>
          <w:p>
            <w:pPr>
              <w:jc w:val="center"/>
            </w:pPr>
            <w:r>
              <w:t>空调风机</w:t>
            </w:r>
          </w:p>
        </w:tc>
        <w:tc>
          <w:tcPr>
            <w:tcW w:w="1148" w:type="dxa"/>
            <w:shd w:val="clear" w:color="auto" w:fill="E6E6E6"/>
            <w:vAlign w:val="center"/>
          </w:tcPr>
          <w:p>
            <w:pPr>
              <w:jc w:val="center"/>
            </w:pPr>
            <w:r>
              <w:t>照明</w:t>
            </w:r>
          </w:p>
        </w:tc>
        <w:tc>
          <w:tcPr>
            <w:tcW w:w="1148" w:type="dxa"/>
            <w:shd w:val="clear" w:color="auto" w:fill="E6E6E6"/>
            <w:vAlign w:val="center"/>
          </w:tcPr>
          <w:p>
            <w:pPr>
              <w:jc w:val="center"/>
            </w:pPr>
            <w:r>
              <w:t>插座设备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排风机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电梯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热水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6.87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0.10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2.51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>
            <w:pPr>
              <w:jc w:val="right"/>
            </w:pPr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5.59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0.40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2.18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5.16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0.35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2.48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0.76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2.44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0.41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2.42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5.27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0.04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0.41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2.51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6.39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0.41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2.36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7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9.78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0.39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2.54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8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9.38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0.44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2.51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9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7.26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0.42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2.39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4.71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0.31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0.39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2.45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1.91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1.38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0.39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2.42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4.98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0.41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2.51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合计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45.45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26.78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4.51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29.26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－</w:t>
            </w:r>
          </w:p>
        </w:tc>
      </w:tr>
    </w:tbl>
    <w:p>
      <w:pPr>
        <w:pStyle w:val="2"/>
        <w:widowControl w:val="0"/>
        <w:jc w:val="both"/>
        <w:rPr>
          <w:color w:val="000000"/>
        </w:rPr>
      </w:pPr>
      <w:bookmarkStart w:id="93" w:name="_Toc154675440"/>
      <w:r>
        <w:rPr>
          <w:color w:val="000000"/>
        </w:rPr>
        <w:t>参照建筑</w:t>
      </w:r>
      <w:bookmarkEnd w:id="93"/>
    </w:p>
    <w:p>
      <w:pPr>
        <w:pStyle w:val="4"/>
        <w:widowControl w:val="0"/>
      </w:pPr>
      <w:bookmarkStart w:id="94" w:name="_Toc154675441"/>
      <w:r>
        <w:t>房间类型</w:t>
      </w:r>
      <w:bookmarkEnd w:id="94"/>
    </w:p>
    <w:p>
      <w:pPr>
        <w:pStyle w:val="5"/>
        <w:widowControl w:val="0"/>
        <w:jc w:val="both"/>
        <w:rPr>
          <w:color w:val="000000"/>
        </w:rPr>
      </w:pPr>
      <w:bookmarkStart w:id="95" w:name="_Toc154675442"/>
      <w:r>
        <w:rPr>
          <w:color w:val="000000"/>
        </w:rPr>
        <w:t>房间表</w:t>
      </w:r>
      <w:bookmarkEnd w:id="95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tcW w:w="979" w:type="dxa"/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r>
              <w:t>办公-普通办公室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r>
              <w:t>办公-走廊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</w:pPr>
            <w:r>
              <w:t>16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50(㎡/人)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5(W/㎡)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r>
              <w:t>宾馆-2星级多功能厅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</w:pPr>
            <w:r>
              <w:t>25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</w:pPr>
            <w:r>
              <w:t>22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</w:pPr>
            <w:r>
              <w:t>15(m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2.5(㎡/人)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18(W/㎡)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r>
              <w:t>宾馆-3星级多功能厅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</w:pPr>
            <w:r>
              <w:t>25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</w:pPr>
            <w:r>
              <w:t>22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2.5(㎡/人)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18(W/㎡)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r>
              <w:t>宾馆-3星级客房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</w:pPr>
            <w:r>
              <w:t>25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</w:pPr>
            <w:r>
              <w:t>22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15(㎡/人)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15(W/㎡)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20(W/㎡)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r>
              <w:t>宾馆-3星级餐厅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</w:pPr>
            <w:r>
              <w:t>25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</w:pPr>
            <w:r>
              <w:t>22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2.5(㎡/人)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13(W/㎡)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5(W/㎡)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96" w:name="_Toc154675443"/>
      <w:r>
        <w:rPr>
          <w:color w:val="000000"/>
        </w:rPr>
        <w:t>作息时间表</w:t>
      </w:r>
      <w:bookmarkEnd w:id="96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同设计建筑</w:t>
      </w:r>
    </w:p>
    <w:p>
      <w:pPr>
        <w:pStyle w:val="4"/>
        <w:widowControl w:val="0"/>
      </w:pPr>
      <w:bookmarkStart w:id="97" w:name="_Toc154675444"/>
      <w:r>
        <w:t>系统类型</w:t>
      </w:r>
      <w:bookmarkEnd w:id="97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1925"/>
        <w:gridCol w:w="848"/>
        <w:gridCol w:w="848"/>
        <w:gridCol w:w="905"/>
        <w:gridCol w:w="367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供冷</w:t>
            </w:r>
            <w:r>
              <w:br w:type="textWrapping"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供热</w:t>
            </w:r>
            <w:r>
              <w:br w:type="textWrapping"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3673" w:type="dxa"/>
            <w:shd w:val="clear" w:color="auto" w:fill="E6E6E6"/>
            <w:vAlign w:val="center"/>
          </w:tcPr>
          <w:p>
            <w:pPr>
              <w:jc w:val="center"/>
            </w:pPr>
            <w:r>
              <w:t>包含的房间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默认</w:t>
            </w:r>
          </w:p>
        </w:tc>
        <w:tc>
          <w:tcPr>
            <w:tcW w:w="1924" w:type="dxa"/>
            <w:vAlign w:val="center"/>
          </w:tcPr>
          <w:p>
            <w:r>
              <w:t>双管制风机盘管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905" w:type="dxa"/>
            <w:vAlign w:val="center"/>
          </w:tcPr>
          <w:p>
            <w:r>
              <w:t>同设计建筑</w:t>
            </w:r>
          </w:p>
        </w:tc>
        <w:tc>
          <w:tcPr>
            <w:tcW w:w="3673" w:type="dxa"/>
            <w:vAlign w:val="center"/>
          </w:tcPr>
          <w:p>
            <w:r>
              <w:t>同设计建筑</w:t>
            </w:r>
          </w:p>
        </w:tc>
      </w:tr>
    </w:tbl>
    <w:p>
      <w:pPr>
        <w:pStyle w:val="4"/>
        <w:widowControl w:val="0"/>
      </w:pPr>
      <w:bookmarkStart w:id="98" w:name="_Toc154675445"/>
      <w:r>
        <w:t>制冷系统</w:t>
      </w:r>
      <w:bookmarkEnd w:id="98"/>
    </w:p>
    <w:p>
      <w:pPr>
        <w:pStyle w:val="5"/>
        <w:widowControl w:val="0"/>
        <w:jc w:val="both"/>
        <w:rPr>
          <w:color w:val="000000"/>
        </w:rPr>
      </w:pPr>
      <w:bookmarkStart w:id="99" w:name="_Toc154675446"/>
      <w:r>
        <w:rPr>
          <w:color w:val="000000"/>
        </w:rPr>
        <w:t>冷水机组</w:t>
      </w:r>
      <w:bookmarkEnd w:id="99"/>
    </w:p>
    <w:tbl>
      <w:tblPr>
        <w:tblStyle w:val="19"/>
        <w:tblW w:w="931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9"/>
        <w:gridCol w:w="1558"/>
        <w:gridCol w:w="990"/>
        <w:gridCol w:w="990"/>
        <w:gridCol w:w="990"/>
        <w:gridCol w:w="424"/>
        <w:gridCol w:w="848"/>
        <w:gridCol w:w="1313"/>
        <w:gridCol w:w="79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8" w:type="dxa"/>
            <w:shd w:val="clear" w:color="auto" w:fill="E6E6E6"/>
            <w:vAlign w:val="center"/>
          </w:tcPr>
          <w:p>
            <w:pPr>
              <w:jc w:val="center"/>
            </w:pPr>
            <w:r>
              <w:t>名称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额定</w:t>
            </w:r>
            <w:r>
              <w:br w:type="textWrapping"/>
            </w:r>
            <w:r>
              <w:t>耗电量(kW)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额定</w:t>
            </w:r>
            <w:r>
              <w:br w:type="textWrapping"/>
            </w:r>
            <w:r>
              <w:t>制冷量(kW)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额定性</w:t>
            </w:r>
            <w:r>
              <w:br w:type="textWrapping"/>
            </w:r>
            <w:r>
              <w:t>能系数</w:t>
            </w:r>
            <w:r>
              <w:br w:type="textWrapping"/>
            </w:r>
            <w:r>
              <w:t>(COP)</w:t>
            </w:r>
          </w:p>
        </w:tc>
        <w:tc>
          <w:tcPr>
            <w:tcW w:w="424" w:type="dxa"/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全年</w:t>
            </w:r>
            <w:r>
              <w:br w:type="textWrapping"/>
            </w:r>
            <w:r>
              <w:t>供冷量(kWh)</w:t>
            </w:r>
          </w:p>
        </w:tc>
        <w:tc>
          <w:tcPr>
            <w:tcW w:w="1313" w:type="dxa"/>
            <w:shd w:val="clear" w:color="auto" w:fill="E6E6E6"/>
            <w:vAlign w:val="center"/>
          </w:tcPr>
          <w:p>
            <w:pPr>
              <w:jc w:val="center"/>
            </w:pPr>
            <w:r>
              <w:t>综合部分</w:t>
            </w:r>
            <w:r>
              <w:br w:type="textWrapping"/>
            </w:r>
            <w:r>
              <w:t>负荷性能系数(IPLV)</w:t>
            </w:r>
          </w:p>
        </w:tc>
        <w:tc>
          <w:tcPr>
            <w:tcW w:w="798" w:type="dxa"/>
            <w:shd w:val="clear" w:color="auto" w:fill="E6E6E6"/>
            <w:vAlign w:val="center"/>
          </w:tcPr>
          <w:p>
            <w:pPr>
              <w:jc w:val="center"/>
            </w:pPr>
            <w:r>
              <w:t>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8" w:type="dxa"/>
            <w:vAlign w:val="center"/>
          </w:tcPr>
          <w:p>
            <w:r>
              <w:t>水冷-螺杆式冷水机组</w:t>
            </w:r>
          </w:p>
        </w:tc>
        <w:tc>
          <w:tcPr>
            <w:tcW w:w="1556" w:type="dxa"/>
            <w:vAlign w:val="center"/>
          </w:tcPr>
          <w:p>
            <w:r>
              <w:t>水冷-螺杆式冷水机组</w:t>
            </w:r>
          </w:p>
        </w:tc>
        <w:tc>
          <w:tcPr>
            <w:tcW w:w="990" w:type="dxa"/>
            <w:vAlign w:val="center"/>
          </w:tcPr>
          <w:p>
            <w:r>
              <w:t>21</w:t>
            </w:r>
          </w:p>
        </w:tc>
        <w:tc>
          <w:tcPr>
            <w:tcW w:w="990" w:type="dxa"/>
            <w:vAlign w:val="center"/>
          </w:tcPr>
          <w:p>
            <w:r>
              <w:t>101</w:t>
            </w:r>
          </w:p>
        </w:tc>
        <w:tc>
          <w:tcPr>
            <w:tcW w:w="990" w:type="dxa"/>
            <w:vAlign w:val="center"/>
          </w:tcPr>
          <w:p>
            <w:r>
              <w:t>4.80</w:t>
            </w:r>
          </w:p>
        </w:tc>
        <w:tc>
          <w:tcPr>
            <w:tcW w:w="424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91836</w:t>
            </w:r>
          </w:p>
        </w:tc>
        <w:tc>
          <w:tcPr>
            <w:tcW w:w="1313" w:type="dxa"/>
            <w:vAlign w:val="center"/>
          </w:tcPr>
          <w:p>
            <w:r>
              <w:t>5.55</w:t>
            </w:r>
          </w:p>
        </w:tc>
        <w:tc>
          <w:tcPr>
            <w:tcW w:w="798" w:type="dxa"/>
            <w:vAlign w:val="center"/>
          </w:tcPr>
          <w:p>
            <w:r>
              <w:t>16547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9" w:type="dxa"/>
            <w:gridSpan w:val="8"/>
            <w:vAlign w:val="center"/>
          </w:tcPr>
          <w:p>
            <w:r>
              <w:t>合计</w:t>
            </w:r>
          </w:p>
        </w:tc>
        <w:tc>
          <w:tcPr>
            <w:tcW w:w="798" w:type="dxa"/>
            <w:vAlign w:val="center"/>
          </w:tcPr>
          <w:p>
            <w:r>
              <w:t>16547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100" w:name="_Toc154675447"/>
      <w:r>
        <w:rPr>
          <w:color w:val="000000"/>
        </w:rPr>
        <w:t>冷却水泵</w:t>
      </w:r>
      <w:bookmarkEnd w:id="100"/>
    </w:p>
    <w:tbl>
      <w:tblPr>
        <w:tblStyle w:val="19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6"/>
        <w:gridCol w:w="1416"/>
        <w:gridCol w:w="1319"/>
        <w:gridCol w:w="1205"/>
        <w:gridCol w:w="1431"/>
        <w:gridCol w:w="1318"/>
        <w:gridCol w:w="121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  <w:shd w:val="clear" w:color="auto" w:fill="E6E6E6"/>
            <w:vAlign w:val="center"/>
          </w:tcPr>
          <w:p>
            <w:pPr>
              <w:jc w:val="center"/>
            </w:pPr>
            <w:r>
              <w:t>机组名称</w:t>
            </w:r>
          </w:p>
        </w:tc>
        <w:tc>
          <w:tcPr>
            <w:tcW w:w="1415" w:type="dxa"/>
            <w:shd w:val="clear" w:color="auto" w:fill="E6E6E6"/>
            <w:vAlign w:val="center"/>
          </w:tcPr>
          <w:p>
            <w:pPr>
              <w:jc w:val="center"/>
            </w:pPr>
            <w:r>
              <w:t>冷水机组</w:t>
            </w:r>
            <w:r>
              <w:br w:type="textWrapping"/>
            </w:r>
            <w:r>
              <w:t>制冷量(kW)</w:t>
            </w:r>
          </w:p>
        </w:tc>
        <w:tc>
          <w:tcPr>
            <w:tcW w:w="1318" w:type="dxa"/>
            <w:shd w:val="clear" w:color="auto" w:fill="E6E6E6"/>
            <w:vAlign w:val="center"/>
          </w:tcPr>
          <w:p>
            <w:pPr>
              <w:jc w:val="center"/>
            </w:pPr>
            <w:r>
              <w:t>机组性能</w:t>
            </w:r>
            <w:r>
              <w:br w:type="textWrapping"/>
            </w:r>
            <w:r>
              <w:t>系数(COP)</w:t>
            </w:r>
          </w:p>
        </w:tc>
        <w:tc>
          <w:tcPr>
            <w:tcW w:w="1205" w:type="dxa"/>
            <w:shd w:val="clear" w:color="auto" w:fill="E6E6E6"/>
            <w:vAlign w:val="center"/>
          </w:tcPr>
          <w:p>
            <w:pPr>
              <w:jc w:val="center"/>
            </w:pPr>
            <w:r>
              <w:t>冷凝负荷(kW)</w:t>
            </w:r>
          </w:p>
        </w:tc>
        <w:tc>
          <w:tcPr>
            <w:tcW w:w="1431" w:type="dxa"/>
            <w:shd w:val="clear" w:color="auto" w:fill="E6E6E6"/>
            <w:vAlign w:val="center"/>
          </w:tcPr>
          <w:p>
            <w:pPr>
              <w:jc w:val="center"/>
            </w:pPr>
            <w:r>
              <w:t>输送能效比</w:t>
            </w:r>
          </w:p>
        </w:tc>
        <w:tc>
          <w:tcPr>
            <w:tcW w:w="1318" w:type="dxa"/>
            <w:shd w:val="clear" w:color="auto" w:fill="E6E6E6"/>
            <w:vAlign w:val="center"/>
          </w:tcPr>
          <w:p>
            <w:pPr>
              <w:jc w:val="center"/>
            </w:pPr>
            <w:r>
              <w:t>运行时长</w:t>
            </w:r>
            <w:r>
              <w:br w:type="textWrapping"/>
            </w:r>
            <w:r>
              <w:t>(h)</w:t>
            </w:r>
          </w:p>
        </w:tc>
        <w:tc>
          <w:tcPr>
            <w:tcW w:w="1211" w:type="dxa"/>
            <w:shd w:val="clear" w:color="auto" w:fill="E6E6E6"/>
            <w:vAlign w:val="center"/>
          </w:tcPr>
          <w:p>
            <w:pPr>
              <w:jc w:val="center"/>
            </w:pPr>
            <w:r>
              <w:t>水泵电耗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  <w:vAlign w:val="center"/>
          </w:tcPr>
          <w:p>
            <w:r>
              <w:t>水冷-螺杆式冷水机组</w:t>
            </w:r>
          </w:p>
        </w:tc>
        <w:tc>
          <w:tcPr>
            <w:tcW w:w="1415" w:type="dxa"/>
            <w:vAlign w:val="center"/>
          </w:tcPr>
          <w:p>
            <w:r>
              <w:t>101</w:t>
            </w:r>
          </w:p>
        </w:tc>
        <w:tc>
          <w:tcPr>
            <w:tcW w:w="1318" w:type="dxa"/>
            <w:vAlign w:val="center"/>
          </w:tcPr>
          <w:p>
            <w:r>
              <w:t>4.80</w:t>
            </w:r>
          </w:p>
        </w:tc>
        <w:tc>
          <w:tcPr>
            <w:tcW w:w="1205" w:type="dxa"/>
            <w:vAlign w:val="center"/>
          </w:tcPr>
          <w:p>
            <w:r>
              <w:t>122</w:t>
            </w:r>
          </w:p>
        </w:tc>
        <w:tc>
          <w:tcPr>
            <w:tcW w:w="1431" w:type="dxa"/>
            <w:vAlign w:val="center"/>
          </w:tcPr>
          <w:p>
            <w:r>
              <w:t>0.0214</w:t>
            </w:r>
          </w:p>
        </w:tc>
        <w:tc>
          <w:tcPr>
            <w:tcW w:w="1318" w:type="dxa"/>
            <w:vAlign w:val="center"/>
          </w:tcPr>
          <w:p>
            <w:r>
              <w:t>1610</w:t>
            </w:r>
          </w:p>
        </w:tc>
        <w:tc>
          <w:tcPr>
            <w:tcW w:w="1211" w:type="dxa"/>
            <w:vAlign w:val="center"/>
          </w:tcPr>
          <w:p>
            <w:r>
              <w:t>4206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  <w:vAlign w:val="center"/>
          </w:tcPr>
          <w:p>
            <w:r>
              <w:t>合计</w:t>
            </w:r>
          </w:p>
        </w:tc>
        <w:tc>
          <w:tcPr>
            <w:tcW w:w="1415" w:type="dxa"/>
            <w:vAlign w:val="center"/>
          </w:tcPr>
          <w:p>
            <w:r>
              <w:t>101</w:t>
            </w:r>
          </w:p>
        </w:tc>
        <w:tc>
          <w:tcPr>
            <w:tcW w:w="1318" w:type="dxa"/>
            <w:vAlign w:val="center"/>
          </w:tcPr>
          <w:p/>
        </w:tc>
        <w:tc>
          <w:tcPr>
            <w:tcW w:w="1205" w:type="dxa"/>
            <w:vAlign w:val="center"/>
          </w:tcPr>
          <w:p>
            <w:r>
              <w:t>122</w:t>
            </w:r>
          </w:p>
        </w:tc>
        <w:tc>
          <w:tcPr>
            <w:tcW w:w="1431" w:type="dxa"/>
            <w:vAlign w:val="center"/>
          </w:tcPr>
          <w:p/>
        </w:tc>
        <w:tc>
          <w:tcPr>
            <w:tcW w:w="1318" w:type="dxa"/>
            <w:vAlign w:val="center"/>
          </w:tcPr>
          <w:p/>
        </w:tc>
        <w:tc>
          <w:tcPr>
            <w:tcW w:w="1211" w:type="dxa"/>
            <w:vAlign w:val="center"/>
          </w:tcPr>
          <w:p>
            <w:r>
              <w:t>4206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101" w:name="_Toc154675448"/>
      <w:r>
        <w:rPr>
          <w:color w:val="000000"/>
        </w:rPr>
        <w:t>冷冻水泵</w:t>
      </w:r>
      <w:bookmarkEnd w:id="101"/>
    </w:p>
    <w:tbl>
      <w:tblPr>
        <w:tblStyle w:val="19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3"/>
        <w:gridCol w:w="1862"/>
        <w:gridCol w:w="1862"/>
        <w:gridCol w:w="1862"/>
        <w:gridCol w:w="186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2" w:type="dxa"/>
            <w:shd w:val="clear" w:color="auto" w:fill="E6E6E6"/>
            <w:vAlign w:val="center"/>
          </w:tcPr>
          <w:p>
            <w:pPr>
              <w:jc w:val="center"/>
            </w:pPr>
            <w:r>
              <w:t>机组名称</w:t>
            </w:r>
          </w:p>
        </w:tc>
        <w:tc>
          <w:tcPr>
            <w:tcW w:w="1862" w:type="dxa"/>
            <w:shd w:val="clear" w:color="auto" w:fill="E6E6E6"/>
            <w:vAlign w:val="center"/>
          </w:tcPr>
          <w:p>
            <w:pPr>
              <w:jc w:val="center"/>
            </w:pPr>
            <w:r>
              <w:t>机组制冷量(kW)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>
            <w:pPr>
              <w:jc w:val="center"/>
            </w:pPr>
            <w:r>
              <w:t>输送能效比</w:t>
            </w:r>
          </w:p>
        </w:tc>
        <w:tc>
          <w:tcPr>
            <w:tcW w:w="1862" w:type="dxa"/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tcW w:w="1867" w:type="dxa"/>
            <w:shd w:val="clear" w:color="auto" w:fill="E6E6E6"/>
            <w:vAlign w:val="center"/>
          </w:tcPr>
          <w:p>
            <w:pPr>
              <w:jc w:val="center"/>
            </w:pPr>
            <w:r>
              <w:t>水泵电耗(kWh)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2" w:type="dxa"/>
            <w:vAlign w:val="center"/>
          </w:tcPr>
          <w:p>
            <w:r>
              <w:t>水冷-螺杆式冷水机组</w:t>
            </w:r>
          </w:p>
        </w:tc>
        <w:tc>
          <w:tcPr>
            <w:tcW w:w="1862" w:type="dxa"/>
            <w:vAlign w:val="center"/>
          </w:tcPr>
          <w:p>
            <w:r>
              <w:t>101</w:t>
            </w:r>
          </w:p>
        </w:tc>
        <w:tc>
          <w:tcPr>
            <w:tcW w:w="1862" w:type="dxa"/>
            <w:vAlign w:val="center"/>
          </w:tcPr>
          <w:p>
            <w:r>
              <w:t>0.0241</w:t>
            </w:r>
          </w:p>
        </w:tc>
        <w:tc>
          <w:tcPr>
            <w:tcW w:w="1862" w:type="dxa"/>
            <w:vAlign w:val="center"/>
          </w:tcPr>
          <w:p>
            <w:r>
              <w:t>1610</w:t>
            </w:r>
          </w:p>
        </w:tc>
        <w:tc>
          <w:tcPr>
            <w:tcW w:w="1867" w:type="dxa"/>
            <w:vAlign w:val="center"/>
          </w:tcPr>
          <w:p>
            <w:r>
              <w:t>3920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2" w:type="dxa"/>
            <w:vAlign w:val="center"/>
          </w:tcPr>
          <w:p>
            <w:r>
              <w:t>合计</w:t>
            </w:r>
          </w:p>
        </w:tc>
        <w:tc>
          <w:tcPr>
            <w:tcW w:w="1862" w:type="dxa"/>
            <w:vAlign w:val="center"/>
          </w:tcPr>
          <w:p>
            <w:r>
              <w:t>101</w:t>
            </w:r>
          </w:p>
        </w:tc>
        <w:tc>
          <w:tcPr>
            <w:tcW w:w="1862" w:type="dxa"/>
            <w:vAlign w:val="center"/>
          </w:tcPr>
          <w:p/>
        </w:tc>
        <w:tc>
          <w:tcPr>
            <w:tcW w:w="1862" w:type="dxa"/>
            <w:vAlign w:val="center"/>
          </w:tcPr>
          <w:p/>
        </w:tc>
        <w:tc>
          <w:tcPr>
            <w:tcW w:w="1867" w:type="dxa"/>
            <w:vAlign w:val="center"/>
          </w:tcPr>
          <w:p>
            <w:r>
              <w:t>3920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102" w:name="_Toc154675449"/>
      <w:r>
        <w:rPr>
          <w:color w:val="000000"/>
        </w:rPr>
        <w:t>冷却塔</w:t>
      </w:r>
      <w:bookmarkEnd w:id="102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3"/>
        <w:gridCol w:w="1410"/>
        <w:gridCol w:w="2122"/>
        <w:gridCol w:w="1630"/>
        <w:gridCol w:w="1318"/>
        <w:gridCol w:w="129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2" w:type="dxa"/>
            <w:shd w:val="clear" w:color="auto" w:fill="E6E6E6"/>
            <w:vAlign w:val="center"/>
          </w:tcPr>
          <w:p>
            <w:pPr>
              <w:jc w:val="center"/>
            </w:pPr>
            <w:r>
              <w:t>类型</w:t>
            </w:r>
          </w:p>
        </w:tc>
        <w:tc>
          <w:tcPr>
            <w:tcW w:w="1409" w:type="dxa"/>
            <w:shd w:val="clear" w:color="auto" w:fill="E6E6E6"/>
            <w:vAlign w:val="center"/>
          </w:tcPr>
          <w:p>
            <w:pPr>
              <w:jc w:val="center"/>
            </w:pPr>
            <w:r>
              <w:t>机组制冷量(kW)</w:t>
            </w:r>
          </w:p>
        </w:tc>
        <w:tc>
          <w:tcPr>
            <w:tcW w:w="2122" w:type="dxa"/>
            <w:shd w:val="clear" w:color="auto" w:fill="E6E6E6"/>
            <w:vAlign w:val="center"/>
          </w:tcPr>
          <w:p>
            <w:pPr>
              <w:jc w:val="center"/>
            </w:pPr>
            <w:r>
              <w:t>冷却塔风机单位</w:t>
            </w:r>
            <w:r>
              <w:br w:type="textWrapping"/>
            </w:r>
            <w:r>
              <w:t>电耗制冷量(kW/kW)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>
            <w:pPr>
              <w:jc w:val="center"/>
            </w:pPr>
            <w:r>
              <w:t>冷却塔风机</w:t>
            </w:r>
            <w:r>
              <w:br w:type="textWrapping"/>
            </w:r>
            <w:r>
              <w:t>功率(kW)</w:t>
            </w:r>
          </w:p>
        </w:tc>
        <w:tc>
          <w:tcPr>
            <w:tcW w:w="1318" w:type="dxa"/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tcW w:w="1290" w:type="dxa"/>
            <w:shd w:val="clear" w:color="auto" w:fill="E6E6E6"/>
            <w:vAlign w:val="center"/>
          </w:tcPr>
          <w:p>
            <w:pPr>
              <w:jc w:val="center"/>
            </w:pPr>
            <w:r>
              <w:t>冷却塔电耗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2" w:type="dxa"/>
            <w:vAlign w:val="center"/>
          </w:tcPr>
          <w:p>
            <w:r>
              <w:t>冷却塔</w:t>
            </w:r>
          </w:p>
        </w:tc>
        <w:tc>
          <w:tcPr>
            <w:tcW w:w="1409" w:type="dxa"/>
            <w:vAlign w:val="center"/>
          </w:tcPr>
          <w:p>
            <w:r>
              <w:t>101</w:t>
            </w:r>
          </w:p>
        </w:tc>
        <w:tc>
          <w:tcPr>
            <w:tcW w:w="2122" w:type="dxa"/>
            <w:vAlign w:val="center"/>
          </w:tcPr>
          <w:p>
            <w:r>
              <w:t>170</w:t>
            </w:r>
          </w:p>
        </w:tc>
        <w:tc>
          <w:tcPr>
            <w:tcW w:w="1630" w:type="dxa"/>
            <w:vAlign w:val="center"/>
          </w:tcPr>
          <w:p>
            <w:r>
              <w:t>0.59</w:t>
            </w:r>
          </w:p>
        </w:tc>
        <w:tc>
          <w:tcPr>
            <w:tcW w:w="1318" w:type="dxa"/>
            <w:vAlign w:val="center"/>
          </w:tcPr>
          <w:p>
            <w:r>
              <w:t>1610</w:t>
            </w:r>
          </w:p>
        </w:tc>
        <w:tc>
          <w:tcPr>
            <w:tcW w:w="1290" w:type="dxa"/>
            <w:vAlign w:val="center"/>
          </w:tcPr>
          <w:p>
            <w:r>
              <w:t>957</w:t>
            </w:r>
          </w:p>
        </w:tc>
      </w:tr>
    </w:tbl>
    <w:p>
      <w:pPr>
        <w:pStyle w:val="4"/>
        <w:widowControl w:val="0"/>
      </w:pPr>
      <w:bookmarkStart w:id="103" w:name="_Toc154675450"/>
      <w:r>
        <w:t>供暖系统</w:t>
      </w:r>
      <w:bookmarkEnd w:id="103"/>
    </w:p>
    <w:p>
      <w:pPr>
        <w:pStyle w:val="5"/>
        <w:widowControl w:val="0"/>
        <w:jc w:val="both"/>
        <w:rPr>
          <w:color w:val="000000"/>
        </w:rPr>
      </w:pPr>
      <w:bookmarkStart w:id="104" w:name="_Toc154675451"/>
      <w:r>
        <w:rPr>
          <w:color w:val="000000"/>
        </w:rPr>
        <w:t>热水锅炉能耗</w:t>
      </w:r>
      <w:bookmarkEnd w:id="104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1166"/>
        <w:gridCol w:w="600"/>
        <w:gridCol w:w="1167"/>
        <w:gridCol w:w="1167"/>
        <w:gridCol w:w="1167"/>
        <w:gridCol w:w="1733"/>
        <w:gridCol w:w="116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6" w:type="dxa"/>
            <w:shd w:val="clear" w:color="auto" w:fill="E6E6E6"/>
            <w:vAlign w:val="center"/>
          </w:tcPr>
          <w:p>
            <w:pPr>
              <w:jc w:val="center"/>
            </w:pPr>
            <w:r>
              <w:t>燃料类型</w:t>
            </w:r>
          </w:p>
        </w:tc>
        <w:tc>
          <w:tcPr>
            <w:tcW w:w="1166" w:type="dxa"/>
            <w:shd w:val="clear" w:color="auto" w:fill="E6E6E6"/>
            <w:vAlign w:val="center"/>
          </w:tcPr>
          <w:p>
            <w:pPr>
              <w:jc w:val="center"/>
            </w:pPr>
            <w:r>
              <w:t>容量/峰值负荷</w:t>
            </w:r>
            <w:r>
              <w:br w:type="textWrapping"/>
            </w:r>
            <w:r>
              <w:t>(MW)</w:t>
            </w:r>
          </w:p>
        </w:tc>
        <w:tc>
          <w:tcPr>
            <w:tcW w:w="600" w:type="dxa"/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  <w:tc>
          <w:tcPr>
            <w:tcW w:w="1166" w:type="dxa"/>
            <w:shd w:val="clear" w:color="auto" w:fill="E6E6E6"/>
            <w:vAlign w:val="center"/>
          </w:tcPr>
          <w:p>
            <w:pPr>
              <w:jc w:val="center"/>
            </w:pPr>
            <w:r>
              <w:t>锅炉</w:t>
            </w:r>
            <w:r>
              <w:br w:type="textWrapping"/>
            </w:r>
            <w:r>
              <w:t>热效率</w:t>
            </w:r>
          </w:p>
        </w:tc>
        <w:tc>
          <w:tcPr>
            <w:tcW w:w="1166" w:type="dxa"/>
            <w:shd w:val="clear" w:color="auto" w:fill="E6E6E6"/>
            <w:vAlign w:val="center"/>
          </w:tcPr>
          <w:p>
            <w:pPr>
              <w:jc w:val="center"/>
            </w:pPr>
            <w:r>
              <w:t>外网热</w:t>
            </w:r>
            <w:r>
              <w:br w:type="textWrapping"/>
            </w:r>
            <w:r>
              <w:t>输送效率</w:t>
            </w:r>
          </w:p>
        </w:tc>
        <w:tc>
          <w:tcPr>
            <w:tcW w:w="1166" w:type="dxa"/>
            <w:shd w:val="clear" w:color="auto" w:fill="E6E6E6"/>
            <w:vAlign w:val="center"/>
          </w:tcPr>
          <w:p>
            <w:pPr>
              <w:jc w:val="center"/>
            </w:pPr>
            <w:r>
              <w:t>累计</w:t>
            </w:r>
            <w:r>
              <w:br w:type="textWrapping"/>
            </w:r>
            <w:r>
              <w:t>热负荷</w:t>
            </w:r>
            <w:r>
              <w:br w:type="textWrapping"/>
            </w:r>
            <w:r>
              <w:t>(kWh)</w:t>
            </w:r>
          </w:p>
        </w:tc>
        <w:tc>
          <w:tcPr>
            <w:tcW w:w="1732" w:type="dxa"/>
            <w:shd w:val="clear" w:color="auto" w:fill="E6E6E6"/>
            <w:vAlign w:val="center"/>
          </w:tcPr>
          <w:p>
            <w:pPr>
              <w:jc w:val="center"/>
            </w:pPr>
            <w:r>
              <w:t>热/电系数</w:t>
            </w:r>
            <w:r>
              <w:br w:type="textWrapping"/>
            </w:r>
            <w:r>
              <w:t>(kWh/kWh)</w:t>
            </w:r>
          </w:p>
        </w:tc>
        <w:tc>
          <w:tcPr>
            <w:tcW w:w="1166" w:type="dxa"/>
            <w:shd w:val="clear" w:color="auto" w:fill="E6E6E6"/>
            <w:vAlign w:val="center"/>
          </w:tcPr>
          <w:p>
            <w:pPr>
              <w:jc w:val="center"/>
            </w:pPr>
            <w:r>
              <w:t>折合电耗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6" w:type="dxa"/>
            <w:vAlign w:val="center"/>
          </w:tcPr>
          <w:p>
            <w:r>
              <w:t>烟煤II</w:t>
            </w:r>
          </w:p>
        </w:tc>
        <w:tc>
          <w:tcPr>
            <w:tcW w:w="1166" w:type="dxa"/>
            <w:vAlign w:val="center"/>
          </w:tcPr>
          <w:p>
            <w:r>
              <w:t>0.07</w:t>
            </w:r>
          </w:p>
        </w:tc>
        <w:tc>
          <w:tcPr>
            <w:tcW w:w="600" w:type="dxa"/>
            <w:vAlign w:val="center"/>
          </w:tcPr>
          <w:p>
            <w:r>
              <w:t>1</w:t>
            </w:r>
          </w:p>
        </w:tc>
        <w:tc>
          <w:tcPr>
            <w:tcW w:w="1166" w:type="dxa"/>
            <w:vAlign w:val="center"/>
          </w:tcPr>
          <w:p>
            <w:r>
              <w:t>0.73</w:t>
            </w:r>
          </w:p>
        </w:tc>
        <w:tc>
          <w:tcPr>
            <w:tcW w:w="1166" w:type="dxa"/>
            <w:vAlign w:val="center"/>
          </w:tcPr>
          <w:p>
            <w:r>
              <w:t>0.92</w:t>
            </w:r>
          </w:p>
        </w:tc>
        <w:tc>
          <w:tcPr>
            <w:tcW w:w="1166" w:type="dxa"/>
            <w:vAlign w:val="center"/>
          </w:tcPr>
          <w:p>
            <w:r>
              <w:t>41831</w:t>
            </w:r>
          </w:p>
        </w:tc>
        <w:tc>
          <w:tcPr>
            <w:tcW w:w="1732" w:type="dxa"/>
            <w:vAlign w:val="center"/>
          </w:tcPr>
          <w:p>
            <w:r>
              <w:t>2.93</w:t>
            </w:r>
          </w:p>
        </w:tc>
        <w:tc>
          <w:tcPr>
            <w:tcW w:w="1166" w:type="dxa"/>
            <w:vAlign w:val="center"/>
          </w:tcPr>
          <w:p>
            <w:r>
              <w:t>21255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105" w:name="_Toc154675452"/>
      <w:r>
        <w:rPr>
          <w:color w:val="000000"/>
        </w:rPr>
        <w:t>热水循环水泵能耗</w:t>
      </w:r>
      <w:bookmarkEnd w:id="105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2332"/>
        <w:gridCol w:w="2332"/>
        <w:gridCol w:w="233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1" w:type="dxa"/>
            <w:shd w:val="clear" w:color="auto" w:fill="E6E6E6"/>
            <w:vAlign w:val="center"/>
          </w:tcPr>
          <w:p>
            <w:pPr>
              <w:jc w:val="center"/>
            </w:pPr>
            <w:r>
              <w:t>锅炉制热量(kW)</w:t>
            </w:r>
          </w:p>
        </w:tc>
        <w:tc>
          <w:tcPr>
            <w:tcW w:w="2331" w:type="dxa"/>
            <w:shd w:val="clear" w:color="auto" w:fill="E6E6E6"/>
            <w:vAlign w:val="center"/>
          </w:tcPr>
          <w:p>
            <w:pPr>
              <w:jc w:val="center"/>
            </w:pPr>
            <w:r>
              <w:t>输送能效比</w:t>
            </w:r>
          </w:p>
        </w:tc>
        <w:tc>
          <w:tcPr>
            <w:tcW w:w="2331" w:type="dxa"/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tcW w:w="2337" w:type="dxa"/>
            <w:shd w:val="clear" w:color="auto" w:fill="E6E6E6"/>
            <w:vAlign w:val="center"/>
          </w:tcPr>
          <w:p>
            <w:pPr>
              <w:jc w:val="center"/>
            </w:pPr>
            <w:r>
              <w:t>供暖水泵电耗(kWh)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1" w:type="dxa"/>
            <w:vAlign w:val="center"/>
          </w:tcPr>
          <w:p>
            <w:r>
              <w:t>70</w:t>
            </w:r>
          </w:p>
        </w:tc>
        <w:tc>
          <w:tcPr>
            <w:tcW w:w="2331" w:type="dxa"/>
            <w:vAlign w:val="center"/>
          </w:tcPr>
          <w:p>
            <w:r>
              <w:t>0.00433</w:t>
            </w:r>
          </w:p>
        </w:tc>
        <w:tc>
          <w:tcPr>
            <w:tcW w:w="2331" w:type="dxa"/>
            <w:vAlign w:val="center"/>
          </w:tcPr>
          <w:p>
            <w:r>
              <w:t>1379</w:t>
            </w:r>
          </w:p>
        </w:tc>
        <w:tc>
          <w:tcPr>
            <w:tcW w:w="2337" w:type="dxa"/>
            <w:vAlign w:val="center"/>
          </w:tcPr>
          <w:p>
            <w:r>
              <w:t>421</w:t>
            </w:r>
          </w:p>
        </w:tc>
      </w:tr>
    </w:tbl>
    <w:p>
      <w:pPr>
        <w:pStyle w:val="4"/>
        <w:widowControl w:val="0"/>
      </w:pPr>
      <w:bookmarkStart w:id="106" w:name="_Toc154675453"/>
      <w:r>
        <w:t>空调风机</w:t>
      </w:r>
      <w:bookmarkEnd w:id="106"/>
    </w:p>
    <w:p>
      <w:pPr>
        <w:pStyle w:val="5"/>
        <w:widowControl w:val="0"/>
        <w:jc w:val="both"/>
        <w:rPr>
          <w:color w:val="000000"/>
        </w:rPr>
      </w:pPr>
      <w:bookmarkStart w:id="107" w:name="_Toc154675454"/>
      <w:r>
        <w:rPr>
          <w:color w:val="000000"/>
        </w:rPr>
        <w:t>独立新排风</w:t>
      </w:r>
      <w:bookmarkEnd w:id="107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7"/>
        <w:gridCol w:w="1415"/>
        <w:gridCol w:w="1795"/>
        <w:gridCol w:w="1522"/>
        <w:gridCol w:w="1431"/>
        <w:gridCol w:w="153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5" w:type="dxa"/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794" w:type="dxa"/>
            <w:shd w:val="clear" w:color="auto" w:fill="E6E6E6"/>
            <w:vAlign w:val="center"/>
          </w:tcPr>
          <w:p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522" w:type="dxa"/>
            <w:shd w:val="clear" w:color="auto" w:fill="E6E6E6"/>
            <w:vAlign w:val="center"/>
          </w:tcPr>
          <w:p>
            <w:pPr>
              <w:jc w:val="center"/>
            </w:pPr>
            <w:r>
              <w:t>风机功率(W)</w:t>
            </w:r>
          </w:p>
        </w:tc>
        <w:tc>
          <w:tcPr>
            <w:tcW w:w="1431" w:type="dxa"/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tcW w:w="1533" w:type="dxa"/>
            <w:shd w:val="clear" w:color="auto" w:fill="E6E6E6"/>
            <w:vAlign w:val="center"/>
          </w:tcPr>
          <w:p>
            <w:pPr>
              <w:jc w:val="center"/>
            </w:pPr>
            <w:r>
              <w:t>新风电耗(kWh)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5" w:type="dxa"/>
            <w:vAlign w:val="center"/>
          </w:tcPr>
          <w:p>
            <w:r>
              <w:t>默认</w:t>
            </w:r>
          </w:p>
        </w:tc>
        <w:tc>
          <w:tcPr>
            <w:tcW w:w="1415" w:type="dxa"/>
            <w:vAlign w:val="center"/>
          </w:tcPr>
          <w:p>
            <w:r>
              <w:t>3193</w:t>
            </w:r>
          </w:p>
        </w:tc>
        <w:tc>
          <w:tcPr>
            <w:tcW w:w="1794" w:type="dxa"/>
            <w:vAlign w:val="center"/>
          </w:tcPr>
          <w:p>
            <w:r>
              <w:t>0.24</w:t>
            </w:r>
          </w:p>
        </w:tc>
        <w:tc>
          <w:tcPr>
            <w:tcW w:w="1522" w:type="dxa"/>
            <w:vAlign w:val="center"/>
          </w:tcPr>
          <w:p>
            <w:r>
              <w:t>766</w:t>
            </w:r>
          </w:p>
        </w:tc>
        <w:tc>
          <w:tcPr>
            <w:tcW w:w="1431" w:type="dxa"/>
            <w:vAlign w:val="center"/>
          </w:tcPr>
          <w:p>
            <w:r>
              <w:t>3000</w:t>
            </w:r>
          </w:p>
        </w:tc>
        <w:tc>
          <w:tcPr>
            <w:tcW w:w="1533" w:type="dxa"/>
            <w:vAlign w:val="center"/>
          </w:tcPr>
          <w:p>
            <w:r>
              <w:t>2299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7" w:type="dxa"/>
            <w:gridSpan w:val="5"/>
            <w:vAlign w:val="center"/>
          </w:tcPr>
          <w:p>
            <w:r>
              <w:t>合计</w:t>
            </w:r>
          </w:p>
        </w:tc>
        <w:tc>
          <w:tcPr>
            <w:tcW w:w="1533" w:type="dxa"/>
            <w:vAlign w:val="center"/>
          </w:tcPr>
          <w:p>
            <w:r>
              <w:t>2299</w:t>
            </w:r>
          </w:p>
        </w:tc>
      </w:tr>
    </w:tbl>
    <w:p/>
    <w:tbl>
      <w:tblPr>
        <w:tblStyle w:val="19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991"/>
        <w:gridCol w:w="1698"/>
        <w:gridCol w:w="1132"/>
        <w:gridCol w:w="1132"/>
        <w:gridCol w:w="155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1681" w:type="dxa"/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排风量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排风比</w:t>
            </w:r>
          </w:p>
        </w:tc>
        <w:tc>
          <w:tcPr>
            <w:tcW w:w="1697" w:type="dxa"/>
            <w:shd w:val="clear" w:color="auto" w:fill="E6E6E6"/>
            <w:vAlign w:val="center"/>
          </w:tcPr>
          <w:p>
            <w:pPr>
              <w:jc w:val="center"/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风机功率(W)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tcW w:w="1550" w:type="dxa"/>
            <w:shd w:val="clear" w:color="auto" w:fill="E6E6E6"/>
            <w:vAlign w:val="center"/>
          </w:tcPr>
          <w:p>
            <w:pPr>
              <w:jc w:val="center"/>
            </w:pPr>
            <w:r>
              <w:t>排风电耗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vAlign w:val="center"/>
          </w:tcPr>
          <w:p>
            <w:r>
              <w:t>默认</w:t>
            </w:r>
          </w:p>
        </w:tc>
        <w:tc>
          <w:tcPr>
            <w:tcW w:w="1131" w:type="dxa"/>
            <w:vAlign w:val="center"/>
          </w:tcPr>
          <w:p>
            <w:r>
              <w:t>2554</w:t>
            </w:r>
          </w:p>
        </w:tc>
        <w:tc>
          <w:tcPr>
            <w:tcW w:w="990" w:type="dxa"/>
            <w:vAlign w:val="center"/>
          </w:tcPr>
          <w:p>
            <w:r>
              <w:t>0.8</w:t>
            </w:r>
          </w:p>
        </w:tc>
        <w:tc>
          <w:tcPr>
            <w:tcW w:w="1697" w:type="dxa"/>
            <w:vAlign w:val="center"/>
          </w:tcPr>
          <w:p>
            <w:r>
              <w:t>0.24</w:t>
            </w:r>
          </w:p>
        </w:tc>
        <w:tc>
          <w:tcPr>
            <w:tcW w:w="1131" w:type="dxa"/>
            <w:vAlign w:val="center"/>
          </w:tcPr>
          <w:p>
            <w:r>
              <w:t>613</w:t>
            </w:r>
          </w:p>
        </w:tc>
        <w:tc>
          <w:tcPr>
            <w:tcW w:w="1131" w:type="dxa"/>
            <w:vAlign w:val="center"/>
          </w:tcPr>
          <w:p>
            <w:r>
              <w:t>3000</w:t>
            </w:r>
          </w:p>
        </w:tc>
        <w:tc>
          <w:tcPr>
            <w:tcW w:w="1550" w:type="dxa"/>
            <w:vAlign w:val="center"/>
          </w:tcPr>
          <w:p>
            <w:r>
              <w:t>1839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1" w:type="dxa"/>
            <w:gridSpan w:val="6"/>
            <w:vAlign w:val="center"/>
          </w:tcPr>
          <w:p>
            <w:r>
              <w:t>合计</w:t>
            </w:r>
          </w:p>
        </w:tc>
        <w:tc>
          <w:tcPr>
            <w:tcW w:w="1550" w:type="dxa"/>
            <w:vAlign w:val="center"/>
          </w:tcPr>
          <w:p>
            <w:r>
              <w:t>1839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108" w:name="_Toc154675455"/>
      <w:r>
        <w:rPr>
          <w:color w:val="000000"/>
        </w:rPr>
        <w:t>风机盘管</w:t>
      </w:r>
      <w:bookmarkEnd w:id="108"/>
    </w:p>
    <w:tbl>
      <w:tblPr>
        <w:tblStyle w:val="19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5"/>
        <w:gridCol w:w="1981"/>
        <w:gridCol w:w="1839"/>
        <w:gridCol w:w="1556"/>
        <w:gridCol w:w="197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tcW w:w="1980" w:type="dxa"/>
            <w:shd w:val="clear" w:color="auto" w:fill="E6E6E6"/>
            <w:vAlign w:val="center"/>
          </w:tcPr>
          <w:p>
            <w:pPr>
              <w:jc w:val="center"/>
            </w:pPr>
            <w:r>
              <w:t>总功率(W)</w:t>
            </w:r>
          </w:p>
        </w:tc>
        <w:tc>
          <w:tcPr>
            <w:tcW w:w="1839" w:type="dxa"/>
            <w:shd w:val="clear" w:color="auto" w:fill="E6E6E6"/>
            <w:vAlign w:val="center"/>
          </w:tcPr>
          <w:p>
            <w:pPr>
              <w:jc w:val="center"/>
            </w:pPr>
            <w:r>
              <w:t>同时使用系数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tcW w:w="1975" w:type="dxa"/>
            <w:shd w:val="clear" w:color="auto" w:fill="E6E6E6"/>
            <w:vAlign w:val="center"/>
          </w:tcPr>
          <w:p>
            <w:pPr>
              <w:jc w:val="center"/>
            </w:pPr>
            <w:r>
              <w:t>风机盘管电耗(kWh)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vAlign w:val="center"/>
          </w:tcPr>
          <w:p>
            <w:r>
              <w:t>默认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</w:pPr>
            <w:r>
              <w:t>446.871</w:t>
            </w:r>
          </w:p>
        </w:tc>
        <w:tc>
          <w:tcPr>
            <w:tcW w:w="1839" w:type="dxa"/>
            <w:vAlign w:val="center"/>
          </w:tcPr>
          <w:p>
            <w:r>
              <w:t>1</w:t>
            </w:r>
          </w:p>
        </w:tc>
        <w:tc>
          <w:tcPr>
            <w:tcW w:w="1556" w:type="dxa"/>
            <w:vAlign w:val="center"/>
          </w:tcPr>
          <w:p>
            <w:r>
              <w:t>2987</w:t>
            </w:r>
          </w:p>
        </w:tc>
        <w:tc>
          <w:tcPr>
            <w:tcW w:w="1975" w:type="dxa"/>
            <w:vAlign w:val="center"/>
          </w:tcPr>
          <w:p>
            <w:r>
              <w:t>1335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39" w:type="dxa"/>
            <w:gridSpan w:val="4"/>
            <w:vAlign w:val="center"/>
          </w:tcPr>
          <w:p>
            <w:r>
              <w:t>合计</w:t>
            </w:r>
          </w:p>
        </w:tc>
        <w:tc>
          <w:tcPr>
            <w:tcW w:w="1975" w:type="dxa"/>
            <w:vAlign w:val="center"/>
          </w:tcPr>
          <w:p>
            <w:r>
              <w:t>1335</w:t>
            </w:r>
          </w:p>
        </w:tc>
      </w:tr>
    </w:tbl>
    <w:p>
      <w:pPr>
        <w:pStyle w:val="4"/>
        <w:widowControl w:val="0"/>
      </w:pPr>
      <w:bookmarkStart w:id="109" w:name="_Toc154675456"/>
      <w:r>
        <w:t>照明</w:t>
      </w:r>
      <w:bookmarkEnd w:id="109"/>
    </w:p>
    <w:tbl>
      <w:tblPr>
        <w:tblStyle w:val="19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6"/>
        <w:gridCol w:w="1698"/>
        <w:gridCol w:w="1131"/>
        <w:gridCol w:w="1522"/>
        <w:gridCol w:w="186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tcW w:w="1862" w:type="dxa"/>
            <w:shd w:val="clear" w:color="auto" w:fill="E6E6E6"/>
            <w:vAlign w:val="center"/>
          </w:tcPr>
          <w:p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vAlign w:val="center"/>
          </w:tcPr>
          <w:p>
            <w:r>
              <w:t>办公-普通办公室</w:t>
            </w:r>
          </w:p>
        </w:tc>
        <w:tc>
          <w:tcPr>
            <w:tcW w:w="1697" w:type="dxa"/>
            <w:vAlign w:val="center"/>
          </w:tcPr>
          <w:p>
            <w:r>
              <w:t>15.12</w:t>
            </w:r>
          </w:p>
        </w:tc>
        <w:tc>
          <w:tcPr>
            <w:tcW w:w="1131" w:type="dxa"/>
            <w:vAlign w:val="center"/>
          </w:tcPr>
          <w:p>
            <w:r>
              <w:t>31</w:t>
            </w:r>
          </w:p>
        </w:tc>
        <w:tc>
          <w:tcPr>
            <w:tcW w:w="1522" w:type="dxa"/>
            <w:vAlign w:val="center"/>
          </w:tcPr>
          <w:p>
            <w:r>
              <w:t>217</w:t>
            </w:r>
          </w:p>
        </w:tc>
        <w:tc>
          <w:tcPr>
            <w:tcW w:w="1862" w:type="dxa"/>
            <w:vAlign w:val="center"/>
          </w:tcPr>
          <w:p>
            <w:r>
              <w:t>3288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vAlign w:val="center"/>
          </w:tcPr>
          <w:p>
            <w:r>
              <w:t>办公-走廊</w:t>
            </w:r>
          </w:p>
        </w:tc>
        <w:tc>
          <w:tcPr>
            <w:tcW w:w="1697" w:type="dxa"/>
            <w:vAlign w:val="center"/>
          </w:tcPr>
          <w:p>
            <w:r>
              <w:t>11.81</w:t>
            </w:r>
          </w:p>
        </w:tc>
        <w:tc>
          <w:tcPr>
            <w:tcW w:w="1131" w:type="dxa"/>
            <w:vAlign w:val="center"/>
          </w:tcPr>
          <w:p>
            <w:r>
              <w:t>12</w:t>
            </w:r>
          </w:p>
        </w:tc>
        <w:tc>
          <w:tcPr>
            <w:tcW w:w="1522" w:type="dxa"/>
            <w:vAlign w:val="center"/>
          </w:tcPr>
          <w:p>
            <w:r>
              <w:t>401</w:t>
            </w:r>
          </w:p>
        </w:tc>
        <w:tc>
          <w:tcPr>
            <w:tcW w:w="1862" w:type="dxa"/>
            <w:vAlign w:val="center"/>
          </w:tcPr>
          <w:p>
            <w:r>
              <w:t>4738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vAlign w:val="center"/>
          </w:tcPr>
          <w:p>
            <w:r>
              <w:t>宾馆-2星级多功能厅</w:t>
            </w:r>
          </w:p>
        </w:tc>
        <w:tc>
          <w:tcPr>
            <w:tcW w:w="1697" w:type="dxa"/>
            <w:vAlign w:val="center"/>
          </w:tcPr>
          <w:p>
            <w:r>
              <w:t>60.44</w:t>
            </w:r>
          </w:p>
        </w:tc>
        <w:tc>
          <w:tcPr>
            <w:tcW w:w="1131" w:type="dxa"/>
            <w:vAlign w:val="center"/>
          </w:tcPr>
          <w:p>
            <w:r>
              <w:t>2</w:t>
            </w:r>
          </w:p>
        </w:tc>
        <w:tc>
          <w:tcPr>
            <w:tcW w:w="1522" w:type="dxa"/>
            <w:vAlign w:val="center"/>
          </w:tcPr>
          <w:p>
            <w:r>
              <w:t>132</w:t>
            </w:r>
          </w:p>
        </w:tc>
        <w:tc>
          <w:tcPr>
            <w:tcW w:w="1862" w:type="dxa"/>
            <w:vAlign w:val="center"/>
          </w:tcPr>
          <w:p>
            <w:r>
              <w:t>7969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vAlign w:val="center"/>
          </w:tcPr>
          <w:p>
            <w:r>
              <w:t>宾馆-3星级多功能厅</w:t>
            </w:r>
          </w:p>
        </w:tc>
        <w:tc>
          <w:tcPr>
            <w:tcW w:w="1697" w:type="dxa"/>
            <w:vAlign w:val="center"/>
          </w:tcPr>
          <w:p>
            <w:r>
              <w:t>60.44</w:t>
            </w:r>
          </w:p>
        </w:tc>
        <w:tc>
          <w:tcPr>
            <w:tcW w:w="1131" w:type="dxa"/>
            <w:vAlign w:val="center"/>
          </w:tcPr>
          <w:p>
            <w:r>
              <w:t>1</w:t>
            </w:r>
          </w:p>
        </w:tc>
        <w:tc>
          <w:tcPr>
            <w:tcW w:w="1522" w:type="dxa"/>
            <w:vAlign w:val="center"/>
          </w:tcPr>
          <w:p>
            <w:r>
              <w:t>16</w:t>
            </w:r>
          </w:p>
        </w:tc>
        <w:tc>
          <w:tcPr>
            <w:tcW w:w="1862" w:type="dxa"/>
            <w:vAlign w:val="center"/>
          </w:tcPr>
          <w:p>
            <w:r>
              <w:t>943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vAlign w:val="center"/>
          </w:tcPr>
          <w:p>
            <w:r>
              <w:t>宾馆-3星级客房</w:t>
            </w:r>
          </w:p>
        </w:tc>
        <w:tc>
          <w:tcPr>
            <w:tcW w:w="1697" w:type="dxa"/>
            <w:vAlign w:val="center"/>
          </w:tcPr>
          <w:p>
            <w:r>
              <w:t>50.37</w:t>
            </w:r>
          </w:p>
        </w:tc>
        <w:tc>
          <w:tcPr>
            <w:tcW w:w="1131" w:type="dxa"/>
            <w:vAlign w:val="center"/>
          </w:tcPr>
          <w:p>
            <w:r>
              <w:t>11</w:t>
            </w:r>
          </w:p>
        </w:tc>
        <w:tc>
          <w:tcPr>
            <w:tcW w:w="1522" w:type="dxa"/>
            <w:vAlign w:val="center"/>
          </w:tcPr>
          <w:p>
            <w:r>
              <w:t>208</w:t>
            </w:r>
          </w:p>
        </w:tc>
        <w:tc>
          <w:tcPr>
            <w:tcW w:w="1862" w:type="dxa"/>
            <w:vAlign w:val="center"/>
          </w:tcPr>
          <w:p>
            <w:r>
              <w:t>10501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vAlign w:val="center"/>
          </w:tcPr>
          <w:p>
            <w:r>
              <w:t>宾馆-3星级餐厅</w:t>
            </w:r>
          </w:p>
        </w:tc>
        <w:tc>
          <w:tcPr>
            <w:tcW w:w="1697" w:type="dxa"/>
            <w:vAlign w:val="center"/>
          </w:tcPr>
          <w:p>
            <w:r>
              <w:t>43.65</w:t>
            </w:r>
          </w:p>
        </w:tc>
        <w:tc>
          <w:tcPr>
            <w:tcW w:w="1131" w:type="dxa"/>
            <w:vAlign w:val="center"/>
          </w:tcPr>
          <w:p>
            <w:r>
              <w:t>3</w:t>
            </w:r>
          </w:p>
        </w:tc>
        <w:tc>
          <w:tcPr>
            <w:tcW w:w="1522" w:type="dxa"/>
            <w:vAlign w:val="center"/>
          </w:tcPr>
          <w:p>
            <w:r>
              <w:t>111</w:t>
            </w:r>
          </w:p>
        </w:tc>
        <w:tc>
          <w:tcPr>
            <w:tcW w:w="1862" w:type="dxa"/>
            <w:vAlign w:val="center"/>
          </w:tcPr>
          <w:p>
            <w:r>
              <w:t>4824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5" w:type="dxa"/>
            <w:gridSpan w:val="4"/>
            <w:vAlign w:val="center"/>
          </w:tcPr>
          <w:p>
            <w:r>
              <w:t>总计</w:t>
            </w:r>
          </w:p>
        </w:tc>
        <w:tc>
          <w:tcPr>
            <w:tcW w:w="1862" w:type="dxa"/>
            <w:vAlign w:val="center"/>
          </w:tcPr>
          <w:p>
            <w:r>
              <w:t>32262</w:t>
            </w:r>
          </w:p>
        </w:tc>
      </w:tr>
    </w:tbl>
    <w:p>
      <w:pPr>
        <w:pStyle w:val="4"/>
        <w:widowControl w:val="0"/>
      </w:pPr>
      <w:bookmarkStart w:id="110" w:name="_Toc154675457"/>
      <w:r>
        <w:t>负荷分项统计</w:t>
      </w:r>
      <w:bookmarkEnd w:id="110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5"/>
        <w:gridCol w:w="1274"/>
        <w:gridCol w:w="1274"/>
        <w:gridCol w:w="1131"/>
        <w:gridCol w:w="1131"/>
        <w:gridCol w:w="1131"/>
        <w:gridCol w:w="14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shd w:val="clear" w:color="auto" w:fill="E6E6E6"/>
            <w:vAlign w:val="center"/>
          </w:tcPr>
          <w:p>
            <w:pPr>
              <w:jc w:val="center"/>
            </w:pPr>
            <w:r>
              <w:t>分类</w:t>
            </w:r>
          </w:p>
        </w:tc>
        <w:tc>
          <w:tcPr>
            <w:tcW w:w="1273" w:type="dxa"/>
            <w:shd w:val="clear" w:color="auto" w:fill="E6E6E6"/>
            <w:vAlign w:val="center"/>
          </w:tcPr>
          <w:p>
            <w:pPr>
              <w:jc w:val="center"/>
            </w:pPr>
            <w:r>
              <w:t>围护传热</w:t>
            </w:r>
          </w:p>
        </w:tc>
        <w:tc>
          <w:tcPr>
            <w:tcW w:w="1273" w:type="dxa"/>
            <w:shd w:val="clear" w:color="auto" w:fill="E6E6E6"/>
            <w:vAlign w:val="center"/>
          </w:tcPr>
          <w:p>
            <w:pPr>
              <w:jc w:val="center"/>
            </w:pPr>
            <w:r>
              <w:t>室内得热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窗日射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新风/渗透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热回收</w:t>
            </w:r>
          </w:p>
        </w:tc>
        <w:tc>
          <w:tcPr>
            <w:tcW w:w="1415" w:type="dxa"/>
            <w:shd w:val="clear" w:color="auto" w:fill="E6E6E6"/>
            <w:vAlign w:val="center"/>
          </w:tcPr>
          <w:p>
            <w:pPr>
              <w:jc w:val="center"/>
            </w:pPr>
            <w:r>
              <w:t>合计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shd w:val="clear" w:color="auto" w:fill="E6E6E6"/>
            <w:vAlign w:val="center"/>
          </w:tcPr>
          <w:p>
            <w:r>
              <w:t>供暖需求(kWh/㎡)</w:t>
            </w:r>
          </w:p>
        </w:tc>
        <w:tc>
          <w:tcPr>
            <w:tcW w:w="1273" w:type="dxa"/>
            <w:vAlign w:val="center"/>
          </w:tcPr>
          <w:p>
            <w:r>
              <w:t>-43.19</w:t>
            </w:r>
          </w:p>
        </w:tc>
        <w:tc>
          <w:tcPr>
            <w:tcW w:w="1273" w:type="dxa"/>
            <w:vAlign w:val="center"/>
          </w:tcPr>
          <w:p>
            <w:r>
              <w:t>12.77</w:t>
            </w:r>
          </w:p>
        </w:tc>
        <w:tc>
          <w:tcPr>
            <w:tcW w:w="1131" w:type="dxa"/>
            <w:vAlign w:val="center"/>
          </w:tcPr>
          <w:p>
            <w:r>
              <w:t>3.78</w:t>
            </w:r>
          </w:p>
        </w:tc>
        <w:tc>
          <w:tcPr>
            <w:tcW w:w="1131" w:type="dxa"/>
            <w:vAlign w:val="center"/>
          </w:tcPr>
          <w:p>
            <w:r>
              <w:t>-11.31</w:t>
            </w:r>
          </w:p>
        </w:tc>
        <w:tc>
          <w:tcPr>
            <w:tcW w:w="1131" w:type="dxa"/>
            <w:vAlign w:val="center"/>
          </w:tcPr>
          <w:p>
            <w:r>
              <w:t>0.00</w:t>
            </w:r>
          </w:p>
        </w:tc>
        <w:tc>
          <w:tcPr>
            <w:tcW w:w="1415" w:type="dxa"/>
            <w:vAlign w:val="center"/>
          </w:tcPr>
          <w:p>
            <w:r>
              <w:t>-37.95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shd w:val="clear" w:color="auto" w:fill="E6E6E6"/>
            <w:vAlign w:val="center"/>
          </w:tcPr>
          <w:p>
            <w:r>
              <w:t>供冷需求(kWh/㎡)</w:t>
            </w:r>
          </w:p>
        </w:tc>
        <w:tc>
          <w:tcPr>
            <w:tcW w:w="1273" w:type="dxa"/>
            <w:vAlign w:val="center"/>
          </w:tcPr>
          <w:p>
            <w:r>
              <w:t>17.99</w:t>
            </w:r>
          </w:p>
        </w:tc>
        <w:tc>
          <w:tcPr>
            <w:tcW w:w="1273" w:type="dxa"/>
            <w:vAlign w:val="center"/>
          </w:tcPr>
          <w:p>
            <w:r>
              <w:t>26.86</w:t>
            </w:r>
          </w:p>
        </w:tc>
        <w:tc>
          <w:tcPr>
            <w:tcW w:w="1131" w:type="dxa"/>
            <w:vAlign w:val="center"/>
          </w:tcPr>
          <w:p>
            <w:r>
              <w:t>10.39</w:t>
            </w:r>
          </w:p>
        </w:tc>
        <w:tc>
          <w:tcPr>
            <w:tcW w:w="1131" w:type="dxa"/>
            <w:vAlign w:val="center"/>
          </w:tcPr>
          <w:p>
            <w:r>
              <w:t>28.06</w:t>
            </w:r>
          </w:p>
        </w:tc>
        <w:tc>
          <w:tcPr>
            <w:tcW w:w="1131" w:type="dxa"/>
            <w:vAlign w:val="center"/>
          </w:tcPr>
          <w:p>
            <w:r>
              <w:t>0.00</w:t>
            </w:r>
          </w:p>
        </w:tc>
        <w:tc>
          <w:tcPr>
            <w:tcW w:w="1415" w:type="dxa"/>
            <w:vAlign w:val="center"/>
          </w:tcPr>
          <w:p>
            <w:r>
              <w:t>83.30</w:t>
            </w:r>
          </w:p>
        </w:tc>
      </w:tr>
    </w:tbl>
    <w:p>
      <w:r>
        <w:drawing>
          <wp:inline distT="0" distB="0" distL="0" distR="0">
            <wp:extent cx="5667375" cy="2981325"/>
            <wp:effectExtent l="0" t="0" r="0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widowControl w:val="0"/>
        <w:jc w:val="both"/>
        <w:rPr>
          <w:color w:val="000000"/>
        </w:rPr>
      </w:pPr>
      <w:r>
        <w:drawing>
          <wp:inline distT="0" distB="0" distL="0" distR="0">
            <wp:extent cx="5667375" cy="2933700"/>
            <wp:effectExtent l="0" t="0" r="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widowControl w:val="0"/>
      </w:pPr>
      <w:bookmarkStart w:id="111" w:name="_Toc154675458"/>
      <w:r>
        <w:t>逐月负荷表</w:t>
      </w:r>
      <w:bookmarkEnd w:id="111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right"/>
            </w:pPr>
            <w:r>
              <w:t>供暖需求</w:t>
            </w:r>
            <w:r>
              <w:br w:type="textWrapping"/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right"/>
            </w:pPr>
            <w:r>
              <w:t>供冷需求</w:t>
            </w:r>
            <w:r>
              <w:br w:type="textWrapping"/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1月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12394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rPr>
                <w:color w:val="FF0000"/>
              </w:rPr>
              <w:t>180.049</w:t>
            </w:r>
          </w:p>
        </w:tc>
        <w:tc>
          <w:tcPr>
            <w:tcW w:w="1862" w:type="dxa"/>
            <w:vAlign w:val="center"/>
          </w:tcPr>
          <w:p>
            <w:r>
              <w:rPr>
                <w:color w:val="FF0000"/>
              </w:rPr>
              <w:t>01月21日06时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2月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10253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150.362</w:t>
            </w:r>
          </w:p>
        </w:tc>
        <w:tc>
          <w:tcPr>
            <w:tcW w:w="1862" w:type="dxa"/>
            <w:vAlign w:val="center"/>
          </w:tcPr>
          <w:p>
            <w:r>
              <w:t>02月14日06时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3月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8146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93.892</w:t>
            </w:r>
          </w:p>
        </w:tc>
        <w:tc>
          <w:tcPr>
            <w:tcW w:w="1862" w:type="dxa"/>
            <w:vAlign w:val="center"/>
          </w:tcPr>
          <w:p>
            <w:r>
              <w:t>03月18日06时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4月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2156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315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60.249</w:t>
            </w:r>
          </w:p>
        </w:tc>
        <w:tc>
          <w:tcPr>
            <w:tcW w:w="1862" w:type="dxa"/>
            <w:vAlign w:val="center"/>
          </w:tcPr>
          <w:p>
            <w:r>
              <w:t>04月01日06时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18.596</w:t>
            </w:r>
          </w:p>
        </w:tc>
        <w:tc>
          <w:tcPr>
            <w:tcW w:w="1862" w:type="dxa"/>
            <w:vAlign w:val="center"/>
          </w:tcPr>
          <w:p>
            <w:r>
              <w:t>04月12日15时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5月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19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5293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5.337</w:t>
            </w:r>
          </w:p>
        </w:tc>
        <w:tc>
          <w:tcPr>
            <w:tcW w:w="1862" w:type="dxa"/>
            <w:vAlign w:val="center"/>
          </w:tcPr>
          <w:p>
            <w:r>
              <w:t>05月02日07时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45.499</w:t>
            </w:r>
          </w:p>
        </w:tc>
        <w:tc>
          <w:tcPr>
            <w:tcW w:w="1862" w:type="dxa"/>
            <w:vAlign w:val="center"/>
          </w:tcPr>
          <w:p>
            <w:r>
              <w:t>05月30日15时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6月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12854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93.612</w:t>
            </w:r>
          </w:p>
        </w:tc>
        <w:tc>
          <w:tcPr>
            <w:tcW w:w="1862" w:type="dxa"/>
            <w:vAlign w:val="center"/>
          </w:tcPr>
          <w:p>
            <w:r>
              <w:t>06月28日12时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7月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25560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139.009</w:t>
            </w:r>
          </w:p>
        </w:tc>
        <w:tc>
          <w:tcPr>
            <w:tcW w:w="1862" w:type="dxa"/>
            <w:vAlign w:val="center"/>
          </w:tcPr>
          <w:p>
            <w:r>
              <w:t>07月15日06时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8月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24538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rPr>
                <w:color w:val="0000FF"/>
              </w:rPr>
              <w:t>156.050</w:t>
            </w:r>
          </w:p>
        </w:tc>
        <w:tc>
          <w:tcPr>
            <w:tcW w:w="1862" w:type="dxa"/>
            <w:vAlign w:val="center"/>
          </w:tcPr>
          <w:p>
            <w:r>
              <w:rPr>
                <w:color w:val="0000FF"/>
              </w:rPr>
              <w:t>08月12日06时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9月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15962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115.065</w:t>
            </w:r>
          </w:p>
        </w:tc>
        <w:tc>
          <w:tcPr>
            <w:tcW w:w="1862" w:type="dxa"/>
            <w:vAlign w:val="center"/>
          </w:tcPr>
          <w:p>
            <w:r>
              <w:t>09月09日07时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10月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107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7060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8.022</w:t>
            </w:r>
          </w:p>
        </w:tc>
        <w:tc>
          <w:tcPr>
            <w:tcW w:w="1862" w:type="dxa"/>
            <w:vAlign w:val="center"/>
          </w:tcPr>
          <w:p>
            <w:r>
              <w:t>10月30日06时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64.630</w:t>
            </w:r>
          </w:p>
        </w:tc>
        <w:tc>
          <w:tcPr>
            <w:tcW w:w="1862" w:type="dxa"/>
            <w:vAlign w:val="center"/>
          </w:tcPr>
          <w:p>
            <w:r>
              <w:t>10月14日15时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11月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1017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254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43.617</w:t>
            </w:r>
          </w:p>
        </w:tc>
        <w:tc>
          <w:tcPr>
            <w:tcW w:w="1862" w:type="dxa"/>
            <w:vAlign w:val="center"/>
          </w:tcPr>
          <w:p>
            <w:r>
              <w:t>11月29日06时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7.569</w:t>
            </w:r>
          </w:p>
        </w:tc>
        <w:tc>
          <w:tcPr>
            <w:tcW w:w="1862" w:type="dxa"/>
            <w:vAlign w:val="center"/>
          </w:tcPr>
          <w:p>
            <w:r>
              <w:t>11月22日17时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12月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7739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156.457</w:t>
            </w:r>
          </w:p>
        </w:tc>
        <w:tc>
          <w:tcPr>
            <w:tcW w:w="1862" w:type="dxa"/>
            <w:vAlign w:val="center"/>
          </w:tcPr>
          <w:p>
            <w:r>
              <w:t>12月23日06时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</w:tr>
    </w:tbl>
    <w:p>
      <w:r>
        <w:drawing>
          <wp:inline distT="0" distB="0" distL="0" distR="0">
            <wp:extent cx="5667375" cy="2667000"/>
            <wp:effectExtent l="0" t="0" r="0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widowControl w:val="0"/>
        <w:jc w:val="both"/>
        <w:rPr>
          <w:color w:val="000000"/>
        </w:rPr>
      </w:pPr>
      <w:r>
        <w:drawing>
          <wp:inline distT="0" distB="0" distL="0" distR="0">
            <wp:extent cx="5667375" cy="2676525"/>
            <wp:effectExtent l="0" t="0" r="0" b="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widowControl w:val="0"/>
      </w:pPr>
      <w:bookmarkStart w:id="112" w:name="_Toc154675459"/>
      <w:r>
        <w:t>逐月电耗</w:t>
      </w:r>
      <w:bookmarkEnd w:id="112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注:供冷供暖为冷热源及输配水泵电耗，热水为扣减太阳能后电耗，所有数据单位kWh/㎡。</w:t>
      </w:r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9"/>
        <w:gridCol w:w="1149"/>
        <w:gridCol w:w="1149"/>
        <w:gridCol w:w="1149"/>
        <w:gridCol w:w="1149"/>
        <w:gridCol w:w="849"/>
        <w:gridCol w:w="849"/>
        <w:gridCol w:w="84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shd w:val="clear" w:color="auto" w:fill="E6E6E6"/>
            <w:vAlign w:val="center"/>
          </w:tcPr>
          <w:p>
            <w:pPr>
              <w:jc w:val="center"/>
            </w:pPr>
            <w:r>
              <w:t>月</w:t>
            </w:r>
          </w:p>
        </w:tc>
        <w:tc>
          <w:tcPr>
            <w:tcW w:w="1148" w:type="dxa"/>
            <w:shd w:val="clear" w:color="auto" w:fill="E6E6E6"/>
            <w:vAlign w:val="center"/>
          </w:tcPr>
          <w:p>
            <w:pPr>
              <w:jc w:val="center"/>
            </w:pPr>
            <w:r>
              <w:t>供冷</w:t>
            </w:r>
          </w:p>
        </w:tc>
        <w:tc>
          <w:tcPr>
            <w:tcW w:w="1148" w:type="dxa"/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</w:p>
        </w:tc>
        <w:tc>
          <w:tcPr>
            <w:tcW w:w="1148" w:type="dxa"/>
            <w:shd w:val="clear" w:color="auto" w:fill="E6E6E6"/>
            <w:vAlign w:val="center"/>
          </w:tcPr>
          <w:p>
            <w:pPr>
              <w:jc w:val="center"/>
            </w:pPr>
            <w:r>
              <w:t>空调风机</w:t>
            </w:r>
          </w:p>
        </w:tc>
        <w:tc>
          <w:tcPr>
            <w:tcW w:w="1148" w:type="dxa"/>
            <w:shd w:val="clear" w:color="auto" w:fill="E6E6E6"/>
            <w:vAlign w:val="center"/>
          </w:tcPr>
          <w:p>
            <w:pPr>
              <w:jc w:val="center"/>
            </w:pPr>
            <w:r>
              <w:t>照明</w:t>
            </w:r>
          </w:p>
        </w:tc>
        <w:tc>
          <w:tcPr>
            <w:tcW w:w="1148" w:type="dxa"/>
            <w:shd w:val="clear" w:color="auto" w:fill="E6E6E6"/>
            <w:vAlign w:val="center"/>
          </w:tcPr>
          <w:p>
            <w:pPr>
              <w:jc w:val="center"/>
            </w:pPr>
            <w:r>
              <w:t>插座设备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排风机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电梯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热水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5.79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0.11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2.51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>
            <w:pPr>
              <w:jc w:val="right"/>
            </w:pPr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4.78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0.08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2.18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3.82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0.10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2.48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0.30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1.05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0.10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2.42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2.19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0.01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0.11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2.51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3.27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0.09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2.36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7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5.59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0.11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2.54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8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5.36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0.11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2.51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9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3.84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0.10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2.39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2.15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0.06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0.09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2.45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0.55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0.51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0.10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2.42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3.64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0.11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2.51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合计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23.25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19.66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1.21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29.26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－</w:t>
            </w:r>
          </w:p>
        </w:tc>
      </w:tr>
    </w:tbl>
    <w:p>
      <w:pPr>
        <w:pStyle w:val="2"/>
        <w:widowControl w:val="0"/>
        <w:jc w:val="both"/>
        <w:rPr>
          <w:color w:val="000000"/>
        </w:rPr>
      </w:pPr>
      <w:bookmarkStart w:id="113" w:name="_Toc154675460"/>
      <w:r>
        <w:rPr>
          <w:color w:val="000000"/>
        </w:rPr>
        <w:t>计算结果</w:t>
      </w:r>
      <w:bookmarkEnd w:id="113"/>
    </w:p>
    <w:tbl>
      <w:tblPr>
        <w:tblStyle w:val="19"/>
        <w:tblW w:w="933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6"/>
        <w:gridCol w:w="2761"/>
        <w:gridCol w:w="1637"/>
        <w:gridCol w:w="1637"/>
        <w:gridCol w:w="179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tcBorders>
              <w:top w:val="single" w:color="auto" w:sz="12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479" w:type="pct"/>
            <w:tcBorders>
              <w:top w:val="single" w:color="auto" w:sz="12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877" w:type="pct"/>
            <w:tcBorders>
              <w:top w:val="single" w:color="auto" w:sz="12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bookmarkStart w:id="114" w:name="设计建筑别名"/>
            <w:r>
              <w:rPr>
                <w:rFonts w:hint="eastAsia"/>
                <w:lang w:val="en-US"/>
              </w:rPr>
              <w:t>设计建筑</w:t>
            </w:r>
            <w:bookmarkEnd w:id="114"/>
          </w:p>
          <w:p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877" w:type="pct"/>
            <w:tcBorders>
              <w:top w:val="single" w:color="auto" w:sz="12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bookmarkStart w:id="115" w:name="参照建筑别名"/>
            <w:r>
              <w:rPr>
                <w:rFonts w:hint="eastAsia"/>
                <w:lang w:val="en-US"/>
              </w:rPr>
              <w:t>参照建筑</w:t>
            </w:r>
            <w:bookmarkEnd w:id="115"/>
          </w:p>
          <w:p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960" w:type="pct"/>
            <w:tcBorders>
              <w:top w:val="single" w:color="auto" w:sz="12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bookmarkStart w:id="116" w:name="节能率别名"/>
            <w:r>
              <w:rPr>
                <w:rFonts w:hint="eastAsia"/>
                <w:lang w:val="en-US"/>
              </w:rPr>
              <w:t>节能率</w:t>
            </w:r>
            <w:bookmarkEnd w:id="116"/>
          </w:p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（%）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耗冷量</w:t>
            </w:r>
          </w:p>
        </w:tc>
        <w:tc>
          <w:tcPr>
            <w:tcW w:w="877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17" w:name="耗冷量2"/>
            <w:r>
              <w:rPr>
                <w:rFonts w:hint="eastAsia"/>
                <w:lang w:val="en-US"/>
              </w:rPr>
              <w:t>79.19</w:t>
            </w:r>
            <w:bookmarkEnd w:id="117"/>
          </w:p>
        </w:tc>
        <w:tc>
          <w:tcPr>
            <w:tcW w:w="877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18" w:name="参照建筑耗冷量2"/>
            <w:r>
              <w:rPr>
                <w:rFonts w:hint="eastAsia"/>
                <w:lang w:val="en-US"/>
              </w:rPr>
              <w:t>83.30</w:t>
            </w:r>
            <w:bookmarkEnd w:id="118"/>
          </w:p>
        </w:tc>
        <w:tc>
          <w:tcPr>
            <w:tcW w:w="960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19" w:name="节能率耗冷量2"/>
            <w:r>
              <w:rPr>
                <w:rFonts w:hint="eastAsia"/>
                <w:kern w:val="2"/>
                <w:szCs w:val="24"/>
                <w:lang w:val="en-US"/>
              </w:rPr>
              <w:t>4.94%</w:t>
            </w:r>
            <w:bookmarkEnd w:id="11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877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20" w:name="耗热量2"/>
            <w:r>
              <w:rPr>
                <w:rFonts w:hint="eastAsia"/>
                <w:lang w:val="en-US"/>
              </w:rPr>
              <w:t>35.33</w:t>
            </w:r>
            <w:bookmarkEnd w:id="120"/>
          </w:p>
        </w:tc>
        <w:tc>
          <w:tcPr>
            <w:tcW w:w="877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21" w:name="参照建筑耗热量2"/>
            <w:r>
              <w:rPr>
                <w:lang w:val="en-US"/>
              </w:rPr>
              <w:t>37.95</w:t>
            </w:r>
            <w:bookmarkEnd w:id="121"/>
          </w:p>
        </w:tc>
        <w:tc>
          <w:tcPr>
            <w:tcW w:w="960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22" w:name="节能率耗热量2"/>
            <w:r>
              <w:rPr>
                <w:rFonts w:hint="eastAsia"/>
                <w:kern w:val="2"/>
                <w:szCs w:val="24"/>
                <w:lang w:val="en-US"/>
              </w:rPr>
              <w:t>6.90%</w:t>
            </w:r>
            <w:bookmarkEnd w:id="1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tcBorders>
              <w:bottom w:val="single" w:color="auto" w:sz="12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12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877" w:type="pc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lang w:val="en-US"/>
              </w:rPr>
            </w:pPr>
            <w:bookmarkStart w:id="123" w:name="耗冷耗热量2"/>
            <w:r>
              <w:rPr>
                <w:rFonts w:hint="eastAsia"/>
                <w:lang w:val="en-US"/>
              </w:rPr>
              <w:t>114.52</w:t>
            </w:r>
            <w:bookmarkEnd w:id="123"/>
          </w:p>
        </w:tc>
        <w:tc>
          <w:tcPr>
            <w:tcW w:w="877" w:type="pc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lang w:val="en-US"/>
              </w:rPr>
            </w:pPr>
            <w:bookmarkStart w:id="124" w:name="参照建筑耗冷耗热量2"/>
            <w:r>
              <w:rPr>
                <w:rFonts w:hint="eastAsia"/>
                <w:lang w:val="en-US"/>
              </w:rPr>
              <w:t>121.25</w:t>
            </w:r>
            <w:bookmarkEnd w:id="124"/>
          </w:p>
        </w:tc>
        <w:tc>
          <w:tcPr>
            <w:tcW w:w="960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25" w:name="节能率耗冷耗热量2"/>
            <w:r>
              <w:rPr>
                <w:rFonts w:hint="eastAsia"/>
                <w:kern w:val="2"/>
                <w:szCs w:val="24"/>
                <w:lang w:val="en-US"/>
              </w:rPr>
              <w:t>5.55%</w:t>
            </w:r>
            <w:bookmarkEnd w:id="12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tcBorders>
              <w:top w:val="single" w:color="auto" w:sz="12" w:space="0"/>
              <w:bottom w:val="single" w:color="auto" w:sz="12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  <w:r>
              <w:rPr>
                <w:lang w:val="en-US"/>
              </w:rPr>
              <w:t>负荷</w:t>
            </w:r>
          </w:p>
        </w:tc>
        <w:tc>
          <w:tcPr>
            <w:tcW w:w="1479" w:type="pct"/>
            <w:tcBorders>
              <w:top w:val="single" w:color="auto" w:sz="12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877" w:type="pc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lang w:val="en-US"/>
              </w:rPr>
            </w:pPr>
            <w:bookmarkStart w:id="126" w:name="热回收供冷负荷"/>
            <w:r>
              <w:rPr>
                <w:rFonts w:hint="eastAsia"/>
                <w:lang w:val="en-US"/>
              </w:rPr>
              <w:t>0.00</w:t>
            </w:r>
            <w:bookmarkEnd w:id="126"/>
          </w:p>
        </w:tc>
        <w:tc>
          <w:tcPr>
            <w:tcW w:w="877" w:type="pc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tcBorders>
              <w:top w:val="single" w:color="auto" w:sz="4" w:space="0"/>
              <w:bottom w:val="single" w:color="auto" w:sz="12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877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lang w:val="en-US"/>
              </w:rPr>
            </w:pPr>
            <w:bookmarkStart w:id="127" w:name="热回收供暖负荷"/>
            <w:r>
              <w:rPr>
                <w:rFonts w:hint="eastAsia"/>
                <w:lang w:val="en-US"/>
              </w:rPr>
              <w:t>0.00</w:t>
            </w:r>
            <w:bookmarkEnd w:id="127"/>
          </w:p>
        </w:tc>
        <w:tc>
          <w:tcPr>
            <w:tcW w:w="877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tcBorders>
              <w:top w:val="single" w:color="auto" w:sz="4" w:space="0"/>
              <w:bottom w:val="single" w:color="auto" w:sz="12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12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877" w:type="pc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lang w:val="en-US"/>
              </w:rPr>
            </w:pPr>
            <w:bookmarkStart w:id="128" w:name="热回收负荷"/>
            <w:r>
              <w:rPr>
                <w:rFonts w:hint="eastAsia"/>
                <w:lang w:val="en-US"/>
              </w:rPr>
              <w:t>0.00</w:t>
            </w:r>
            <w:bookmarkEnd w:id="128"/>
          </w:p>
        </w:tc>
        <w:tc>
          <w:tcPr>
            <w:tcW w:w="877" w:type="pc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kern w:val="2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tcBorders>
              <w:top w:val="single" w:color="auto" w:sz="12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供冷电耗</w:t>
            </w:r>
          </w:p>
        </w:tc>
        <w:tc>
          <w:tcPr>
            <w:tcW w:w="1479" w:type="pct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877" w:type="pct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lang w:val="en-US"/>
              </w:rPr>
            </w:pPr>
            <w:bookmarkStart w:id="129" w:name="冷源能耗"/>
            <w:r>
              <w:rPr>
                <w:lang w:val="en-US"/>
              </w:rPr>
              <w:t>18.99</w:t>
            </w:r>
            <w:bookmarkEnd w:id="129"/>
          </w:p>
        </w:tc>
        <w:tc>
          <w:tcPr>
            <w:tcW w:w="877" w:type="pct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lang w:val="en-US"/>
              </w:rPr>
            </w:pPr>
            <w:bookmarkStart w:id="130" w:name="参照建筑冷源能耗"/>
            <w:r>
              <w:rPr>
                <w:lang w:val="en-US"/>
              </w:rPr>
              <w:t>15.01</w:t>
            </w:r>
            <w:bookmarkEnd w:id="130"/>
          </w:p>
        </w:tc>
        <w:tc>
          <w:tcPr>
            <w:tcW w:w="960" w:type="pct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lang w:val="en-US"/>
              </w:rPr>
            </w:pPr>
            <w:bookmarkStart w:id="131" w:name="节能率空调能耗"/>
            <w:r>
              <w:rPr>
                <w:lang w:val="en-US"/>
              </w:rPr>
              <w:t>-95.45%</w:t>
            </w:r>
            <w:bookmarkEnd w:id="13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877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32" w:name="冷却水泵能耗"/>
            <w:r>
              <w:rPr>
                <w:lang w:val="en-US"/>
              </w:rPr>
              <w:t>14.69</w:t>
            </w:r>
            <w:bookmarkEnd w:id="132"/>
          </w:p>
        </w:tc>
        <w:tc>
          <w:tcPr>
            <w:tcW w:w="877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33" w:name="参照建筑冷却水泵能耗"/>
            <w:r>
              <w:rPr>
                <w:lang w:val="en-US"/>
              </w:rPr>
              <w:t>3.82</w:t>
            </w:r>
            <w:bookmarkEnd w:id="133"/>
          </w:p>
        </w:tc>
        <w:tc>
          <w:tcPr>
            <w:tcW w:w="960" w:type="pct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877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34" w:name="冷冻水泵能耗"/>
            <w:r>
              <w:rPr>
                <w:lang w:val="en-US"/>
              </w:rPr>
              <w:t>11.76</w:t>
            </w:r>
            <w:bookmarkEnd w:id="134"/>
          </w:p>
        </w:tc>
        <w:tc>
          <w:tcPr>
            <w:tcW w:w="877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35" w:name="参照建筑冷冻水泵能耗"/>
            <w:r>
              <w:rPr>
                <w:lang w:val="en-US"/>
              </w:rPr>
              <w:t>3.56</w:t>
            </w:r>
            <w:bookmarkEnd w:id="135"/>
          </w:p>
        </w:tc>
        <w:tc>
          <w:tcPr>
            <w:tcW w:w="960" w:type="pct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877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36" w:name="冷却塔能耗"/>
            <w:r>
              <w:rPr>
                <w:rFonts w:hint="eastAsia"/>
                <w:lang w:val="en-US"/>
              </w:rPr>
              <w:t>0.00</w:t>
            </w:r>
            <w:bookmarkEnd w:id="136"/>
          </w:p>
        </w:tc>
        <w:tc>
          <w:tcPr>
            <w:tcW w:w="877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37" w:name="参照建筑冷却塔能耗"/>
            <w:r>
              <w:rPr>
                <w:rFonts w:hint="eastAsia"/>
                <w:lang w:val="en-US"/>
              </w:rPr>
              <w:t>0.87</w:t>
            </w:r>
            <w:bookmarkEnd w:id="137"/>
          </w:p>
        </w:tc>
        <w:tc>
          <w:tcPr>
            <w:tcW w:w="960" w:type="pct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冷源</w:t>
            </w:r>
            <w:r>
              <w:rPr>
                <w:lang w:val="en-US"/>
              </w:rPr>
              <w:t>侧水泵</w:t>
            </w:r>
          </w:p>
        </w:tc>
        <w:tc>
          <w:tcPr>
            <w:tcW w:w="877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38" w:name="供冷热源侧水泵能耗"/>
            <w:r>
              <w:rPr>
                <w:rFonts w:hint="eastAsia"/>
                <w:lang w:val="en-US"/>
              </w:rPr>
              <w:t>-</w:t>
            </w:r>
            <w:bookmarkEnd w:id="138"/>
          </w:p>
        </w:tc>
        <w:tc>
          <w:tcPr>
            <w:tcW w:w="877" w:type="pct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877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39" w:name="单元式空调能耗"/>
            <w:r>
              <w:rPr>
                <w:lang w:val="en-US"/>
              </w:rPr>
              <w:t>0.00</w:t>
            </w:r>
            <w:bookmarkEnd w:id="139"/>
          </w:p>
        </w:tc>
        <w:tc>
          <w:tcPr>
            <w:tcW w:w="877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40" w:name="参照建筑单元式空调能耗"/>
            <w:r>
              <w:rPr>
                <w:lang w:val="en-US"/>
              </w:rPr>
              <w:t>0.00</w:t>
            </w:r>
            <w:bookmarkEnd w:id="140"/>
          </w:p>
        </w:tc>
        <w:tc>
          <w:tcPr>
            <w:tcW w:w="960" w:type="pct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877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41" w:name="空调能耗"/>
            <w:r>
              <w:rPr>
                <w:lang w:val="en-US"/>
              </w:rPr>
              <w:t>45.44</w:t>
            </w:r>
            <w:bookmarkEnd w:id="141"/>
          </w:p>
        </w:tc>
        <w:tc>
          <w:tcPr>
            <w:tcW w:w="877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42" w:name="参照建筑空调能耗"/>
            <w:r>
              <w:rPr>
                <w:lang w:val="en-US"/>
              </w:rPr>
              <w:t>23.25</w:t>
            </w:r>
            <w:bookmarkEnd w:id="142"/>
          </w:p>
        </w:tc>
        <w:tc>
          <w:tcPr>
            <w:tcW w:w="960" w:type="pct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供暖电耗</w:t>
            </w: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877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43" w:name="热源能耗"/>
            <w:r>
              <w:rPr>
                <w:lang w:val="en-US"/>
              </w:rPr>
              <w:t>16.80</w:t>
            </w:r>
            <w:bookmarkEnd w:id="143"/>
          </w:p>
        </w:tc>
        <w:tc>
          <w:tcPr>
            <w:tcW w:w="877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44" w:name="参照建筑热源能耗"/>
            <w:r>
              <w:rPr>
                <w:lang w:val="en-US"/>
              </w:rPr>
              <w:t>19.28</w:t>
            </w:r>
            <w:bookmarkEnd w:id="144"/>
          </w:p>
        </w:tc>
        <w:tc>
          <w:tcPr>
            <w:tcW w:w="960" w:type="pct"/>
            <w:vMerge w:val="restart"/>
            <w:vAlign w:val="center"/>
          </w:tcPr>
          <w:p>
            <w:pPr>
              <w:jc w:val="center"/>
              <w:rPr>
                <w:lang w:val="en-US"/>
              </w:rPr>
            </w:pPr>
            <w:bookmarkStart w:id="145" w:name="节能率供暖能耗"/>
            <w:r>
              <w:rPr>
                <w:rFonts w:hint="eastAsia"/>
                <w:lang w:val="en-US"/>
              </w:rPr>
              <w:t>-36.22%</w:t>
            </w:r>
            <w:bookmarkEnd w:id="145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877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46" w:name="供暖热源侧水泵能耗"/>
            <w:r>
              <w:rPr>
                <w:rFonts w:hint="eastAsia"/>
                <w:lang w:val="en-US"/>
              </w:rPr>
              <w:t>-</w:t>
            </w:r>
            <w:bookmarkEnd w:id="146"/>
          </w:p>
        </w:tc>
        <w:tc>
          <w:tcPr>
            <w:tcW w:w="877" w:type="pct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877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47" w:name="热水泵能耗"/>
            <w:r>
              <w:rPr>
                <w:lang w:val="en-US"/>
              </w:rPr>
              <w:t>9.99</w:t>
            </w:r>
            <w:bookmarkEnd w:id="147"/>
          </w:p>
        </w:tc>
        <w:tc>
          <w:tcPr>
            <w:tcW w:w="877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48" w:name="参照建筑热水泵能耗"/>
            <w:r>
              <w:rPr>
                <w:lang w:val="en-US"/>
              </w:rPr>
              <w:t>0.38</w:t>
            </w:r>
            <w:bookmarkEnd w:id="148"/>
          </w:p>
        </w:tc>
        <w:tc>
          <w:tcPr>
            <w:tcW w:w="960" w:type="pct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877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49" w:name="单元式热泵能耗"/>
            <w:r>
              <w:rPr>
                <w:lang w:val="en-US"/>
              </w:rPr>
              <w:t>0.00</w:t>
            </w:r>
            <w:bookmarkEnd w:id="149"/>
          </w:p>
        </w:tc>
        <w:tc>
          <w:tcPr>
            <w:tcW w:w="877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50" w:name="参照建筑单元式热泵能耗"/>
            <w:r>
              <w:rPr>
                <w:lang w:val="en-US"/>
              </w:rPr>
              <w:t>0.00</w:t>
            </w:r>
            <w:bookmarkEnd w:id="150"/>
          </w:p>
        </w:tc>
        <w:tc>
          <w:tcPr>
            <w:tcW w:w="960" w:type="pct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877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51" w:name="供暖能耗"/>
            <w:r>
              <w:rPr>
                <w:lang w:val="en-US"/>
              </w:rPr>
              <w:t>26.78</w:t>
            </w:r>
            <w:bookmarkEnd w:id="151"/>
          </w:p>
        </w:tc>
        <w:tc>
          <w:tcPr>
            <w:tcW w:w="877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52" w:name="参照建筑供暖能耗"/>
            <w:r>
              <w:rPr>
                <w:lang w:val="en-US"/>
              </w:rPr>
              <w:t>19.66</w:t>
            </w:r>
            <w:bookmarkEnd w:id="152"/>
          </w:p>
        </w:tc>
        <w:tc>
          <w:tcPr>
            <w:tcW w:w="960" w:type="pct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空调风机</w:t>
            </w:r>
            <w:r>
              <w:rPr>
                <w:lang w:val="en-US"/>
              </w:rPr>
              <w:t>电耗</w:t>
            </w:r>
          </w:p>
        </w:tc>
        <w:tc>
          <w:tcPr>
            <w:tcW w:w="1479" w:type="pct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独立新排风</w:t>
            </w:r>
          </w:p>
        </w:tc>
        <w:tc>
          <w:tcPr>
            <w:tcW w:w="877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53" w:name="新排风系统能耗"/>
            <w:r>
              <w:rPr>
                <w:rFonts w:hint="eastAsia"/>
                <w:lang w:val="en-US"/>
              </w:rPr>
              <w:t>3.75</w:t>
            </w:r>
            <w:bookmarkEnd w:id="153"/>
          </w:p>
        </w:tc>
        <w:tc>
          <w:tcPr>
            <w:tcW w:w="877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54" w:name="参照建筑新排风系统能耗"/>
            <w:r>
              <w:rPr>
                <w:lang w:val="en-US"/>
              </w:rPr>
              <w:t>3.75</w:t>
            </w:r>
            <w:bookmarkEnd w:id="154"/>
          </w:p>
        </w:tc>
        <w:tc>
          <w:tcPr>
            <w:tcW w:w="960" w:type="pct"/>
            <w:vMerge w:val="restart"/>
            <w:vAlign w:val="center"/>
          </w:tcPr>
          <w:p>
            <w:pPr>
              <w:jc w:val="center"/>
              <w:rPr>
                <w:lang w:val="en-US"/>
              </w:rPr>
            </w:pPr>
            <w:bookmarkStart w:id="155" w:name="节能率空调动力能耗"/>
            <w:r>
              <w:rPr>
                <w:rFonts w:hint="eastAsia"/>
                <w:lang w:val="en-US"/>
              </w:rPr>
              <w:t>2.52%</w:t>
            </w:r>
            <w:bookmarkEnd w:id="15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盘管</w:t>
            </w:r>
          </w:p>
        </w:tc>
        <w:tc>
          <w:tcPr>
            <w:tcW w:w="877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56" w:name="风机盘管能耗"/>
            <w:r>
              <w:rPr>
                <w:rFonts w:hint="eastAsia"/>
                <w:lang w:val="en-US"/>
              </w:rPr>
              <w:t>1.09</w:t>
            </w:r>
            <w:bookmarkEnd w:id="156"/>
          </w:p>
        </w:tc>
        <w:tc>
          <w:tcPr>
            <w:tcW w:w="877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57" w:name="参照建筑风机盘管能耗"/>
            <w:r>
              <w:rPr>
                <w:rFonts w:hint="eastAsia"/>
                <w:lang w:val="en-US"/>
              </w:rPr>
              <w:t>1.21</w:t>
            </w:r>
            <w:bookmarkEnd w:id="157"/>
          </w:p>
        </w:tc>
        <w:tc>
          <w:tcPr>
            <w:tcW w:w="960" w:type="pct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</w:t>
            </w:r>
            <w:r>
              <w:rPr>
                <w:lang w:val="en-US"/>
              </w:rPr>
              <w:t>室内机</w:t>
            </w:r>
          </w:p>
        </w:tc>
        <w:tc>
          <w:tcPr>
            <w:tcW w:w="877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58" w:name="多联机室内机能耗"/>
            <w:r>
              <w:rPr>
                <w:rFonts w:hint="eastAsia"/>
                <w:lang w:val="en-US"/>
              </w:rPr>
              <w:t>0.00</w:t>
            </w:r>
            <w:bookmarkEnd w:id="158"/>
          </w:p>
        </w:tc>
        <w:tc>
          <w:tcPr>
            <w:tcW w:w="877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59" w:name="参照建筑多联机室内机能耗"/>
            <w:r>
              <w:rPr>
                <w:rFonts w:hint="eastAsia"/>
                <w:lang w:val="en-US"/>
              </w:rPr>
              <w:t>0.00</w:t>
            </w:r>
            <w:bookmarkEnd w:id="159"/>
          </w:p>
        </w:tc>
        <w:tc>
          <w:tcPr>
            <w:tcW w:w="960" w:type="pct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877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60" w:name="全空气系统能耗"/>
            <w:r>
              <w:rPr>
                <w:rFonts w:hint="eastAsia"/>
                <w:lang w:val="en-US"/>
              </w:rPr>
              <w:t>0.00</w:t>
            </w:r>
            <w:bookmarkEnd w:id="160"/>
          </w:p>
        </w:tc>
        <w:tc>
          <w:tcPr>
            <w:tcW w:w="877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61" w:name="参照建筑全空气系统能耗"/>
            <w:r>
              <w:rPr>
                <w:rFonts w:hint="eastAsia"/>
                <w:lang w:val="en-US"/>
              </w:rPr>
              <w:t>0.00</w:t>
            </w:r>
            <w:bookmarkEnd w:id="161"/>
          </w:p>
        </w:tc>
        <w:tc>
          <w:tcPr>
            <w:tcW w:w="960" w:type="pct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合计</w:t>
            </w:r>
          </w:p>
        </w:tc>
        <w:tc>
          <w:tcPr>
            <w:tcW w:w="877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62" w:name="空调动力能耗"/>
            <w:r>
              <w:rPr>
                <w:rFonts w:hint="eastAsia"/>
                <w:lang w:val="en-US"/>
              </w:rPr>
              <w:t>4.84</w:t>
            </w:r>
            <w:bookmarkEnd w:id="162"/>
          </w:p>
        </w:tc>
        <w:tc>
          <w:tcPr>
            <w:tcW w:w="877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63" w:name="参照建筑空调动力能耗"/>
            <w:r>
              <w:rPr>
                <w:rFonts w:hint="eastAsia"/>
                <w:lang w:val="en-US"/>
              </w:rPr>
              <w:t>4.96</w:t>
            </w:r>
            <w:bookmarkEnd w:id="163"/>
          </w:p>
        </w:tc>
        <w:tc>
          <w:tcPr>
            <w:tcW w:w="960" w:type="pct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6" w:type="pct"/>
            <w:gridSpan w:val="2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采暖</w:t>
            </w:r>
            <w:r>
              <w:rPr>
                <w:lang w:val="en-US"/>
              </w:rPr>
              <w:t>空调电耗</w:t>
            </w:r>
          </w:p>
        </w:tc>
        <w:tc>
          <w:tcPr>
            <w:tcW w:w="877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64" w:name="空调供暖风机能耗"/>
            <w:r>
              <w:rPr>
                <w:rFonts w:hint="eastAsia"/>
                <w:lang w:val="en-US"/>
              </w:rPr>
              <w:t>77.06</w:t>
            </w:r>
            <w:bookmarkEnd w:id="164"/>
          </w:p>
        </w:tc>
        <w:tc>
          <w:tcPr>
            <w:tcW w:w="877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65" w:name="参照建筑空调供暖风机能耗"/>
            <w:r>
              <w:rPr>
                <w:lang w:val="en-US"/>
              </w:rPr>
              <w:t>47.88</w:t>
            </w:r>
            <w:bookmarkEnd w:id="165"/>
          </w:p>
        </w:tc>
        <w:tc>
          <w:tcPr>
            <w:tcW w:w="960" w:type="pct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-60.97%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6" w:type="pct"/>
            <w:gridSpan w:val="2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</w:p>
        </w:tc>
        <w:tc>
          <w:tcPr>
            <w:tcW w:w="877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66" w:name="照明能耗"/>
            <w:r>
              <w:rPr>
                <w:rFonts w:hint="eastAsia"/>
                <w:lang w:val="en-US"/>
              </w:rPr>
              <w:t>29.27</w:t>
            </w:r>
            <w:bookmarkEnd w:id="166"/>
          </w:p>
        </w:tc>
        <w:tc>
          <w:tcPr>
            <w:tcW w:w="877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67" w:name="参照建筑照明能耗"/>
            <w:r>
              <w:rPr>
                <w:rFonts w:hint="eastAsia"/>
                <w:lang w:val="en-US"/>
              </w:rPr>
              <w:t>29.27</w:t>
            </w:r>
            <w:bookmarkEnd w:id="167"/>
          </w:p>
        </w:tc>
        <w:tc>
          <w:tcPr>
            <w:tcW w:w="960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68" w:name="节能率照明能耗"/>
            <w:r>
              <w:rPr>
                <w:rFonts w:hint="eastAsia"/>
                <w:lang w:val="en-US"/>
              </w:rPr>
              <w:t>0.00%</w:t>
            </w:r>
            <w:bookmarkEnd w:id="16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6" w:type="pct"/>
            <w:gridSpan w:val="2"/>
            <w:tcBorders>
              <w:bottom w:val="single" w:color="auto" w:sz="12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建筑综合电耗</w:t>
            </w:r>
          </w:p>
        </w:tc>
        <w:tc>
          <w:tcPr>
            <w:tcW w:w="877" w:type="pc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lang w:val="en-US"/>
              </w:rPr>
            </w:pPr>
            <w:bookmarkStart w:id="169" w:name="供暖空调照明风机能耗"/>
            <w:r>
              <w:rPr>
                <w:rFonts w:hint="eastAsia"/>
                <w:lang w:val="en-US"/>
              </w:rPr>
              <w:t>106.33</w:t>
            </w:r>
            <w:bookmarkEnd w:id="169"/>
          </w:p>
        </w:tc>
        <w:tc>
          <w:tcPr>
            <w:tcW w:w="877" w:type="pc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lang w:val="en-US"/>
              </w:rPr>
            </w:pPr>
            <w:bookmarkStart w:id="170" w:name="参照建筑供暖空调照明风机能耗"/>
            <w:r>
              <w:rPr>
                <w:rFonts w:hint="eastAsia"/>
                <w:lang w:val="en-US"/>
              </w:rPr>
              <w:t>77.14</w:t>
            </w:r>
            <w:bookmarkEnd w:id="170"/>
          </w:p>
        </w:tc>
        <w:tc>
          <w:tcPr>
            <w:tcW w:w="960" w:type="pc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lang w:val="en-US"/>
              </w:rPr>
            </w:pPr>
            <w:bookmarkStart w:id="171" w:name="节能率供暖空调照明风机能耗"/>
            <w:r>
              <w:rPr>
                <w:rFonts w:hint="eastAsia"/>
                <w:lang w:val="en-US"/>
              </w:rPr>
              <w:t>-37.84%</w:t>
            </w:r>
            <w:bookmarkEnd w:id="171"/>
          </w:p>
        </w:tc>
      </w:tr>
    </w:tbl>
    <w:p/>
    <w:p>
      <w:pPr>
        <w:widowControl w:val="0"/>
        <w:jc w:val="both"/>
        <w:rPr>
          <w:color w:val="000000"/>
        </w:rPr>
      </w:pPr>
    </w:p>
    <w:p>
      <w:pPr>
        <w:pStyle w:val="2"/>
        <w:widowControl w:val="0"/>
        <w:jc w:val="both"/>
        <w:rPr>
          <w:color w:val="000000"/>
        </w:rPr>
      </w:pPr>
      <w:bookmarkStart w:id="172" w:name="_Toc154675461"/>
      <w:r>
        <w:rPr>
          <w:color w:val="000000"/>
        </w:rPr>
        <w:t>绿色建筑性能评估得分</w:t>
      </w:r>
      <w:bookmarkEnd w:id="172"/>
    </w:p>
    <w:tbl>
      <w:tblPr>
        <w:tblStyle w:val="19"/>
        <w:tblW w:w="9338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0"/>
        <w:gridCol w:w="5670"/>
        <w:gridCol w:w="992"/>
        <w:gridCol w:w="70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0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标准</w:t>
            </w:r>
            <w:r>
              <w:t>条文</w:t>
            </w:r>
          </w:p>
        </w:tc>
        <w:tc>
          <w:tcPr>
            <w:tcW w:w="5670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得分</w:t>
            </w:r>
            <w:r>
              <w:t>评价</w:t>
            </w:r>
          </w:p>
        </w:tc>
        <w:tc>
          <w:tcPr>
            <w:tcW w:w="992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节能率</w:t>
            </w:r>
          </w:p>
        </w:tc>
        <w:tc>
          <w:tcPr>
            <w:tcW w:w="706" w:type="dxa"/>
            <w:shd w:val="clear" w:color="auto" w:fill="E6E6E6"/>
            <w:vAlign w:val="center"/>
          </w:tcPr>
          <w:p>
            <w:pPr>
              <w:jc w:val="center"/>
            </w:pPr>
            <w:r>
              <w:t>得分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0" w:type="dxa"/>
            <w:vAlign w:val="center"/>
          </w:tcPr>
          <w:p>
            <w:r>
              <w:t xml:space="preserve">7.2.8 </w:t>
            </w:r>
            <w:r>
              <w:rPr>
                <w:rFonts w:hint="eastAsia"/>
              </w:rPr>
              <w:t>采取措施降低建筑能耗</w:t>
            </w:r>
          </w:p>
        </w:tc>
        <w:tc>
          <w:tcPr>
            <w:tcW w:w="5670" w:type="dxa"/>
            <w:vAlign w:val="center"/>
          </w:tcPr>
          <w:p>
            <w:r>
              <w:rPr>
                <w:rFonts w:hint="eastAsia"/>
              </w:rPr>
              <w:t>建筑能耗相比国家现</w:t>
            </w:r>
            <w:r>
              <w:t>行有关建筑</w:t>
            </w:r>
            <w:r>
              <w:rPr>
                <w:rFonts w:hint="eastAsia"/>
              </w:rPr>
              <w:t>节</w:t>
            </w:r>
            <w:r>
              <w:t>能</w:t>
            </w:r>
            <w:r>
              <w:rPr>
                <w:rFonts w:hint="eastAsia"/>
              </w:rPr>
              <w:t>标</w:t>
            </w:r>
            <w:r>
              <w:t xml:space="preserve">准降低10%, </w:t>
            </w:r>
            <w:r>
              <w:rPr>
                <w:rFonts w:hint="eastAsia"/>
              </w:rPr>
              <w:t>得</w:t>
            </w:r>
            <w:r>
              <w:t xml:space="preserve">5 </w:t>
            </w:r>
            <w:r>
              <w:rPr>
                <w:rFonts w:hint="eastAsia"/>
              </w:rPr>
              <w:t>分；降低</w:t>
            </w:r>
            <w:r>
              <w:t>20%,</w:t>
            </w:r>
            <w:r>
              <w:rPr>
                <w:rFonts w:hint="eastAsia"/>
              </w:rPr>
              <w:t>得</w:t>
            </w:r>
            <w:r>
              <w:t xml:space="preserve">10 </w:t>
            </w:r>
            <w:r>
              <w:rPr>
                <w:rFonts w:hint="eastAsia"/>
              </w:rPr>
              <w:t>分。</w:t>
            </w:r>
          </w:p>
        </w:tc>
        <w:tc>
          <w:tcPr>
            <w:tcW w:w="992" w:type="dxa"/>
            <w:vAlign w:val="center"/>
          </w:tcPr>
          <w:p>
            <w:bookmarkStart w:id="173" w:name="节能率计算目标"/>
            <w:r>
              <w:t>-37.84%</w:t>
            </w:r>
            <w:bookmarkEnd w:id="173"/>
          </w:p>
        </w:tc>
        <w:tc>
          <w:tcPr>
            <w:tcW w:w="706" w:type="dxa"/>
            <w:vAlign w:val="center"/>
          </w:tcPr>
          <w:p>
            <w:bookmarkStart w:id="174" w:name="得分计算目标"/>
            <w:r>
              <w:t>0</w:t>
            </w:r>
            <w:bookmarkEnd w:id="174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0" w:type="dxa"/>
            <w:vAlign w:val="center"/>
          </w:tcPr>
          <w:p>
            <w:r>
              <w:t xml:space="preserve">9.2.1 </w:t>
            </w:r>
            <w:r>
              <w:rPr>
                <w:rFonts w:hint="eastAsia"/>
              </w:rPr>
              <w:t>采取措施进</w:t>
            </w:r>
            <w:r>
              <w:t>一步降低建筑供暖空</w:t>
            </w:r>
            <w:r>
              <w:rPr>
                <w:rFonts w:hint="eastAsia"/>
              </w:rPr>
              <w:t>调</w:t>
            </w:r>
            <w:r>
              <w:t>系</w:t>
            </w:r>
            <w:r>
              <w:rPr>
                <w:rFonts w:hint="eastAsia"/>
              </w:rPr>
              <w:t>统</w:t>
            </w:r>
            <w:r>
              <w:t>的能</w:t>
            </w:r>
            <w:r>
              <w:rPr>
                <w:rFonts w:hint="eastAsia"/>
              </w:rPr>
              <w:t>耗</w:t>
            </w:r>
          </w:p>
        </w:tc>
        <w:tc>
          <w:tcPr>
            <w:tcW w:w="5670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>评</w:t>
            </w:r>
            <w:r>
              <w:t>价</w:t>
            </w:r>
            <w:r>
              <w:rPr>
                <w:rFonts w:hint="eastAsia"/>
              </w:rPr>
              <w:t>总分值为</w:t>
            </w:r>
            <w:r>
              <w:t xml:space="preserve">30 </w:t>
            </w:r>
            <w:r>
              <w:rPr>
                <w:rFonts w:hint="eastAsia"/>
              </w:rPr>
              <w:t>分。建筑供暖空调系统能耗相比国家现行有关建筑节能标</w:t>
            </w:r>
            <w:r>
              <w:t xml:space="preserve">准降低40%, </w:t>
            </w:r>
            <w:r>
              <w:rPr>
                <w:rFonts w:hint="eastAsia"/>
              </w:rPr>
              <w:t>得</w:t>
            </w:r>
            <w:r>
              <w:t xml:space="preserve">10 </w:t>
            </w:r>
            <w:r>
              <w:rPr>
                <w:rFonts w:hint="eastAsia"/>
              </w:rPr>
              <w:t>分；每再降低</w:t>
            </w:r>
            <w:r>
              <w:t xml:space="preserve">10%, </w:t>
            </w:r>
            <w:r>
              <w:rPr>
                <w:rFonts w:hint="eastAsia"/>
              </w:rPr>
              <w:t>再得</w:t>
            </w:r>
            <w:r>
              <w:t xml:space="preserve">5 </w:t>
            </w:r>
            <w:r>
              <w:rPr>
                <w:rFonts w:hint="eastAsia"/>
              </w:rPr>
              <w:t>分，最高得</w:t>
            </w:r>
            <w:r>
              <w:t xml:space="preserve">30 </w:t>
            </w:r>
            <w:r>
              <w:rPr>
                <w:rFonts w:hint="eastAsia"/>
              </w:rPr>
              <w:t>分。</w:t>
            </w:r>
          </w:p>
        </w:tc>
        <w:tc>
          <w:tcPr>
            <w:tcW w:w="992" w:type="dxa"/>
            <w:vAlign w:val="center"/>
          </w:tcPr>
          <w:p>
            <w:bookmarkStart w:id="175" w:name="节能率空调供暖风机能耗"/>
            <w:r>
              <w:t>-60.97%</w:t>
            </w:r>
            <w:bookmarkEnd w:id="175"/>
          </w:p>
        </w:tc>
        <w:tc>
          <w:tcPr>
            <w:tcW w:w="706" w:type="dxa"/>
            <w:vAlign w:val="center"/>
          </w:tcPr>
          <w:p>
            <w:bookmarkStart w:id="176" w:name="得分空调供暖风机能耗"/>
            <w:r>
              <w:t>0</w:t>
            </w:r>
            <w:bookmarkEnd w:id="176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0" w:type="dxa"/>
            <w:shd w:val="clear" w:color="auto" w:fill="E7E6E6" w:themeFill="background2"/>
            <w:vAlign w:val="center"/>
          </w:tcPr>
          <w:p>
            <w:r>
              <w:rPr>
                <w:rFonts w:hint="eastAsia"/>
              </w:rPr>
              <w:t>标准</w:t>
            </w:r>
            <w:r>
              <w:t>依据</w:t>
            </w:r>
          </w:p>
        </w:tc>
        <w:tc>
          <w:tcPr>
            <w:tcW w:w="7368" w:type="dxa"/>
            <w:gridSpan w:val="3"/>
            <w:vAlign w:val="center"/>
          </w:tcPr>
          <w:p>
            <w:r>
              <w:rPr>
                <w:rFonts w:hint="eastAsia"/>
              </w:rPr>
              <w:t>《绿色建筑评价标准》GB</w:t>
            </w:r>
            <w:r>
              <w:t>-</w:t>
            </w:r>
            <w:r>
              <w:rPr>
                <w:rFonts w:hint="eastAsia"/>
              </w:rPr>
              <w:t>T 50378-2019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32" w:type="dxa"/>
            <w:gridSpan w:val="3"/>
            <w:shd w:val="clear" w:color="auto" w:fill="E7E6E6" w:themeFill="background2"/>
            <w:vAlign w:val="center"/>
          </w:tcPr>
          <w:p>
            <w:pPr>
              <w:rPr>
                <w:szCs w:val="21"/>
              </w:rPr>
            </w:pPr>
            <w:r>
              <w:rPr>
                <w:rFonts w:ascii="宋体" w:hAnsi="宋体"/>
                <w:szCs w:val="21"/>
              </w:rPr>
              <w:t>得分</w:t>
            </w:r>
            <w:r>
              <w:rPr>
                <w:rFonts w:hint="eastAsia" w:ascii="宋体" w:hAnsi="宋体"/>
                <w:szCs w:val="21"/>
              </w:rPr>
              <w:t>合计</w:t>
            </w:r>
          </w:p>
        </w:tc>
        <w:tc>
          <w:tcPr>
            <w:tcW w:w="706" w:type="dxa"/>
            <w:vAlign w:val="center"/>
          </w:tcPr>
          <w:p>
            <w:bookmarkStart w:id="177" w:name="总得分"/>
            <w:r>
              <w:t>0</w:t>
            </w:r>
            <w:bookmarkEnd w:id="177"/>
          </w:p>
        </w:tc>
      </w:tr>
    </w:tbl>
    <w:p/>
    <w:p>
      <w:pPr>
        <w:widowControl w:val="0"/>
        <w:jc w:val="both"/>
        <w:rPr>
          <w:color w:val="000000"/>
        </w:rPr>
      </w:pPr>
    </w:p>
    <w:p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4914900" cy="4581525"/>
            <wp:effectExtent l="0" t="0" r="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915416" cy="4582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4914900" cy="4562475"/>
            <wp:effectExtent l="0" t="0" r="0" b="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915416" cy="4562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jc w:val="center"/>
      </w:pPr>
      <w:r>
        <w:drawing>
          <wp:inline distT="0" distB="0" distL="0" distR="0">
            <wp:extent cx="5667375" cy="4248150"/>
            <wp:effectExtent l="0" t="0" r="0" b="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24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both"/>
      </w:pPr>
    </w:p>
    <w:p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>
      <w:pPr>
        <w:pStyle w:val="2"/>
        <w:jc w:val="both"/>
      </w:pPr>
      <w:bookmarkStart w:id="178" w:name="_Toc154675462"/>
      <w:r>
        <w:t>附录</w:t>
      </w:r>
      <w:bookmarkEnd w:id="178"/>
    </w:p>
    <w:p>
      <w:pPr>
        <w:pStyle w:val="4"/>
      </w:pPr>
      <w:bookmarkStart w:id="179" w:name="_Toc154675463"/>
      <w:r>
        <w:t>工作日/节假日人员逐时在室率(%)</w:t>
      </w:r>
      <w:bookmarkEnd w:id="179"/>
    </w:p>
    <w:p/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宾馆-2星级多功能厅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宾馆-3星级多功能厅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宾馆-3星级客房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宾馆-3星级餐厅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</w:tbl>
    <w:p>
      <w:pPr>
        <w:jc w:val="both"/>
      </w:pPr>
    </w:p>
    <w:p>
      <w:r>
        <w:t>注：上行：工作日；下行：节假日</w:t>
      </w:r>
    </w:p>
    <w:p>
      <w:pPr>
        <w:pStyle w:val="4"/>
      </w:pPr>
      <w:bookmarkStart w:id="180" w:name="_Toc154675464"/>
      <w:r>
        <w:t>工作日/节假日照明开关时间表(%)</w:t>
      </w:r>
      <w:bookmarkEnd w:id="180"/>
    </w:p>
    <w:p/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宾馆-2星级多功能厅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宾馆-3星级多功能厅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宾馆-3星级客房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宾馆-3星级餐厅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181" w:name="_Toc154675465"/>
      <w:r>
        <w:t>工作日/节假日设备逐时使用率(%)</w:t>
      </w:r>
      <w:bookmarkEnd w:id="181"/>
    </w:p>
    <w:p/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宾馆-2星级多功能厅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宾馆-3星级多功能厅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宾馆-3星级客房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宾馆-3星级餐厅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182" w:name="_Toc154675466"/>
      <w:r>
        <w:t>工作日/节假日空调系统运行时间表(1:开,0:关)</w:t>
      </w:r>
      <w:bookmarkEnd w:id="182"/>
    </w:p>
    <w:p/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framePr w:wrap="around" w:vAnchor="text" w:hAnchor="margin" w:xAlign="center" w:y="1"/>
      <w:rPr>
        <w:rStyle w:val="22"/>
      </w:rPr>
    </w:pPr>
    <w:r>
      <w:rPr>
        <w:rStyle w:val="22"/>
      </w:rPr>
      <w:fldChar w:fldCharType="begin"/>
    </w:r>
    <w:r>
      <w:rPr>
        <w:rStyle w:val="22"/>
      </w:rPr>
      <w:instrText xml:space="preserve">PAGE  </w:instrText>
    </w:r>
    <w:r>
      <w:rPr>
        <w:rStyle w:val="22"/>
      </w:rPr>
      <w:fldChar w:fldCharType="separate"/>
    </w:r>
    <w:r>
      <w:rPr>
        <w:rStyle w:val="22"/>
      </w:rPr>
      <w:t>1</w:t>
    </w:r>
    <w:r>
      <w:rPr>
        <w:rStyle w:val="22"/>
      </w:rPr>
      <w:fldChar w:fldCharType="end"/>
    </w:r>
  </w:p>
  <w:p>
    <w:pPr>
      <w:pStyle w:val="1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framePr w:wrap="around" w:vAnchor="text" w:hAnchor="margin" w:xAlign="center" w:y="1"/>
      <w:rPr>
        <w:rStyle w:val="22"/>
      </w:rPr>
    </w:pPr>
    <w:r>
      <w:rPr>
        <w:rStyle w:val="22"/>
      </w:rPr>
      <w:fldChar w:fldCharType="begin"/>
    </w:r>
    <w:r>
      <w:rPr>
        <w:rStyle w:val="22"/>
      </w:rPr>
      <w:instrText xml:space="preserve">PAGE  </w:instrText>
    </w:r>
    <w:r>
      <w:rPr>
        <w:rStyle w:val="22"/>
      </w:rPr>
      <w:fldChar w:fldCharType="end"/>
    </w:r>
  </w:p>
  <w:p>
    <w:pPr>
      <w:pStyle w:val="1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jc w:val="left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IwNWIzYTZiNjljZjAxMWZmYTRjOGExNzgwZThmY2MifQ=="/>
  </w:docVars>
  <w:rsids>
    <w:rsidRoot w:val="00D02312"/>
    <w:rsid w:val="00022598"/>
    <w:rsid w:val="00037A4C"/>
    <w:rsid w:val="000B5101"/>
    <w:rsid w:val="000D5BDD"/>
    <w:rsid w:val="000E3614"/>
    <w:rsid w:val="000F7EF2"/>
    <w:rsid w:val="00122AE1"/>
    <w:rsid w:val="001369AE"/>
    <w:rsid w:val="0014776A"/>
    <w:rsid w:val="0015024C"/>
    <w:rsid w:val="0015635C"/>
    <w:rsid w:val="001974C3"/>
    <w:rsid w:val="001F3761"/>
    <w:rsid w:val="00203A7D"/>
    <w:rsid w:val="0021516D"/>
    <w:rsid w:val="00253598"/>
    <w:rsid w:val="002555B8"/>
    <w:rsid w:val="00256F4D"/>
    <w:rsid w:val="00297DDF"/>
    <w:rsid w:val="002B09FA"/>
    <w:rsid w:val="003031B3"/>
    <w:rsid w:val="0030437C"/>
    <w:rsid w:val="003121F7"/>
    <w:rsid w:val="00314D29"/>
    <w:rsid w:val="003B1303"/>
    <w:rsid w:val="003E0BD9"/>
    <w:rsid w:val="004016A3"/>
    <w:rsid w:val="004327B0"/>
    <w:rsid w:val="004B4FD9"/>
    <w:rsid w:val="004D230F"/>
    <w:rsid w:val="004D449D"/>
    <w:rsid w:val="00517BC7"/>
    <w:rsid w:val="005215FB"/>
    <w:rsid w:val="00534262"/>
    <w:rsid w:val="005567C2"/>
    <w:rsid w:val="005755BA"/>
    <w:rsid w:val="005A5ADF"/>
    <w:rsid w:val="005E4E76"/>
    <w:rsid w:val="00624DAB"/>
    <w:rsid w:val="00694FCA"/>
    <w:rsid w:val="006E3B8E"/>
    <w:rsid w:val="007B5DF6"/>
    <w:rsid w:val="007D7FC4"/>
    <w:rsid w:val="008010DE"/>
    <w:rsid w:val="00847185"/>
    <w:rsid w:val="00883D6C"/>
    <w:rsid w:val="008A48DA"/>
    <w:rsid w:val="008B5A4C"/>
    <w:rsid w:val="008F507F"/>
    <w:rsid w:val="009677EB"/>
    <w:rsid w:val="00A32590"/>
    <w:rsid w:val="00A355BD"/>
    <w:rsid w:val="00A471F7"/>
    <w:rsid w:val="00A904CB"/>
    <w:rsid w:val="00AA47FE"/>
    <w:rsid w:val="00AA684C"/>
    <w:rsid w:val="00B056A3"/>
    <w:rsid w:val="00B269B2"/>
    <w:rsid w:val="00B41640"/>
    <w:rsid w:val="00B55B22"/>
    <w:rsid w:val="00B60841"/>
    <w:rsid w:val="00BF3420"/>
    <w:rsid w:val="00C46ED3"/>
    <w:rsid w:val="00C63237"/>
    <w:rsid w:val="00C64332"/>
    <w:rsid w:val="00C67778"/>
    <w:rsid w:val="00C97E25"/>
    <w:rsid w:val="00CA1A81"/>
    <w:rsid w:val="00CA563E"/>
    <w:rsid w:val="00CB5E85"/>
    <w:rsid w:val="00CE28AA"/>
    <w:rsid w:val="00D02312"/>
    <w:rsid w:val="00D04BAE"/>
    <w:rsid w:val="00D40158"/>
    <w:rsid w:val="00D43C46"/>
    <w:rsid w:val="00D62A9A"/>
    <w:rsid w:val="00D70B1F"/>
    <w:rsid w:val="00DB4CC2"/>
    <w:rsid w:val="00DC73AD"/>
    <w:rsid w:val="00DF470C"/>
    <w:rsid w:val="00E3135C"/>
    <w:rsid w:val="00E81ACD"/>
    <w:rsid w:val="00E841D9"/>
    <w:rsid w:val="00EE70BC"/>
    <w:rsid w:val="00EF1D87"/>
    <w:rsid w:val="00F75DD1"/>
    <w:rsid w:val="00F82291"/>
    <w:rsid w:val="00F82AF0"/>
    <w:rsid w:val="00F90461"/>
    <w:rsid w:val="00FA4B87"/>
    <w:rsid w:val="00FD4F00"/>
    <w:rsid w:val="00FF054E"/>
    <w:rsid w:val="00FF2243"/>
    <w:rsid w:val="74B92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nhideWhenUsed="0" w:uiPriority="39" w:semiHidden="0" w:name="toc 2"/>
    <w:lsdException w:unhideWhenUsed="0" w:uiPriority="39" w:semiHidden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nhideWhenUsed="0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5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1">
    <w:name w:val="Default Paragraph Font"/>
    <w:semiHidden/>
    <w:unhideWhenUsed/>
    <w:uiPriority w:val="1"/>
  </w:style>
  <w:style w:type="table" w:default="1" w:styleId="1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autoRedefine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Balloon Text"/>
    <w:basedOn w:val="1"/>
    <w:link w:val="24"/>
    <w:uiPriority w:val="0"/>
    <w:rPr>
      <w:sz w:val="18"/>
      <w:szCs w:val="18"/>
    </w:rPr>
  </w:style>
  <w:style w:type="paragraph" w:styleId="1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6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7">
    <w:name w:val="toc 1"/>
    <w:basedOn w:val="1"/>
    <w:next w:val="1"/>
    <w:autoRedefine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8">
    <w:name w:val="toc 2"/>
    <w:basedOn w:val="1"/>
    <w:next w:val="1"/>
    <w:autoRedefine/>
    <w:qFormat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20">
    <w:name w:val="Table Grid"/>
    <w:basedOn w:val="19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page number"/>
    <w:basedOn w:val="21"/>
    <w:uiPriority w:val="0"/>
  </w:style>
  <w:style w:type="character" w:styleId="23">
    <w:name w:val="Hyperlink"/>
    <w:autoRedefine/>
    <w:qFormat/>
    <w:uiPriority w:val="99"/>
    <w:rPr>
      <w:color w:val="0000FF"/>
      <w:u w:val="single"/>
    </w:rPr>
  </w:style>
  <w:style w:type="character" w:customStyle="1" w:styleId="24">
    <w:name w:val="批注框文本 字符"/>
    <w:basedOn w:val="21"/>
    <w:link w:val="14"/>
    <w:uiPriority w:val="0"/>
    <w:rPr>
      <w:sz w:val="18"/>
      <w:szCs w:val="18"/>
      <w:lang w:val="en-GB"/>
    </w:rPr>
  </w:style>
  <w:style w:type="character" w:customStyle="1" w:styleId="25">
    <w:name w:val="标题 1 字符"/>
    <w:basedOn w:val="21"/>
    <w:link w:val="2"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5" Type="http://schemas.openxmlformats.org/officeDocument/2006/relationships/fontTable" Target="fontTable.xml"/><Relationship Id="rId24" Type="http://schemas.openxmlformats.org/officeDocument/2006/relationships/numbering" Target="numbering.xml"/><Relationship Id="rId23" Type="http://schemas.openxmlformats.org/officeDocument/2006/relationships/image" Target="media/image15.png"/><Relationship Id="rId22" Type="http://schemas.openxmlformats.org/officeDocument/2006/relationships/image" Target="media/image14.png"/><Relationship Id="rId21" Type="http://schemas.openxmlformats.org/officeDocument/2006/relationships/image" Target="media/image13.png"/><Relationship Id="rId20" Type="http://schemas.openxmlformats.org/officeDocument/2006/relationships/image" Target="media/image12.png"/><Relationship Id="rId2" Type="http://schemas.openxmlformats.org/officeDocument/2006/relationships/settings" Target="settings.xml"/><Relationship Id="rId19" Type="http://schemas.openxmlformats.org/officeDocument/2006/relationships/image" Target="media/image11.png"/><Relationship Id="rId18" Type="http://schemas.openxmlformats.org/officeDocument/2006/relationships/image" Target="media/image10.png"/><Relationship Id="rId17" Type="http://schemas.openxmlformats.org/officeDocument/2006/relationships/image" Target="media/image9.png"/><Relationship Id="rId16" Type="http://schemas.openxmlformats.org/officeDocument/2006/relationships/image" Target="media/image8.png"/><Relationship Id="rId15" Type="http://schemas.openxmlformats.org/officeDocument/2006/relationships/image" Target="media/image7.png"/><Relationship Id="rId14" Type="http://schemas.openxmlformats.org/officeDocument/2006/relationships/image" Target="media/image6.png"/><Relationship Id="rId13" Type="http://schemas.openxmlformats.org/officeDocument/2006/relationships/image" Target="media/image5.png"/><Relationship Id="rId12" Type="http://schemas.openxmlformats.org/officeDocument/2006/relationships/image" Target="media/image4.png"/><Relationship Id="rId11" Type="http://schemas.openxmlformats.org/officeDocument/2006/relationships/image" Target="media/image3.png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SION~1\AppData\Local\Temp\tmp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</Template>
  <Company>ths</Company>
  <Pages>24</Pages>
  <Words>2735</Words>
  <Characters>15594</Characters>
  <Lines>129</Lines>
  <Paragraphs>36</Paragraphs>
  <TotalTime>0</TotalTime>
  <ScaleCrop>false</ScaleCrop>
  <LinksUpToDate>false</LinksUpToDate>
  <CharactersWithSpaces>18293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2023-12-28T09:03:00Z</dcterms:created>
  <dc:creator>Visionary</dc:creator>
  <cp:lastModifiedBy>Administrator</cp:lastModifiedBy>
  <cp:lastPrinted>1900-12-31T16:00:00Z</cp:lastPrinted>
  <dcterms:modified xsi:type="dcterms:W3CDTF">2024-01-10T09:15:07Z</dcterms:modified>
  <dc:title>综合能耗节能率计算书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79BE1AB63CE945D693664BC91D5891B1_12</vt:lpwstr>
  </property>
</Properties>
</file>