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空调</w:t>
      </w:r>
      <w:r>
        <w:rPr>
          <w:rFonts w:ascii="黑体" w:hAnsi="宋体" w:eastAsia="黑体"/>
          <w:b/>
          <w:bCs/>
          <w:sz w:val="72"/>
          <w:szCs w:val="72"/>
        </w:rPr>
        <w:t>照明系统</w:t>
      </w:r>
      <w:r>
        <w:rPr>
          <w:rFonts w:hint="eastAsia" w:ascii="黑体" w:hAnsi="宋体" w:eastAsia="黑体"/>
          <w:b/>
          <w:bCs/>
          <w:sz w:val="72"/>
          <w:szCs w:val="72"/>
        </w:rPr>
        <w:t>节能率计算书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浙江-杭州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2024年1月10日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20231010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T15957136308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0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_Toc3291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_Toc30764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_Toc30764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_Toc20929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_Toc20929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_Toc16089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_Toc16089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_Toc25787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_Toc25787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_Toc23428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_Toc23428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_Toc28174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_Toc28174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_Toc6458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_Toc6458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_Toc1985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_Toc1985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_Toc22379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_Toc22379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_Toc6435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_Toc6435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_Toc31367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_Toc31367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_Toc30886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_Toc30886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_Toc5531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_Toc5531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_Toc15923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_Toc15923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_Toc13746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_Toc13746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_Toc27728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_Toc27728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_Toc24153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_Toc24153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_Toc16131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_Toc16131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_Toc20323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_Toc20323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_Toc17177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_Toc17177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_Toc1447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默认冷源</w:t>
      </w:r>
      <w:r>
        <w:tab/>
      </w:r>
      <w:r>
        <w:fldChar w:fldCharType="begin"/>
      </w:r>
      <w:r>
        <w:instrText xml:space="preserve"> PAGEREF _Toc93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_Toc14028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_Toc14028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_Toc5821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默认热源</w:t>
      </w:r>
      <w:r>
        <w:tab/>
      </w:r>
      <w:r>
        <w:fldChar w:fldCharType="begin"/>
      </w:r>
      <w:r>
        <w:instrText xml:space="preserve"> PAGEREF _Toc5821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_Toc18531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_Toc18531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_Toc28022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独立新排风</w:t>
      </w:r>
      <w:r>
        <w:tab/>
      </w:r>
      <w:r>
        <w:fldChar w:fldCharType="begin"/>
      </w:r>
      <w:r>
        <w:instrText xml:space="preserve"> PAGEREF _Toc28022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8.5.2 </w:t>
      </w:r>
      <w:r>
        <w:t>风机盘管</w:t>
      </w:r>
      <w:r>
        <w:tab/>
      </w:r>
      <w:r>
        <w:fldChar w:fldCharType="begin"/>
      </w:r>
      <w:r>
        <w:instrText xml:space="preserve"> PAGEREF _Toc1244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_Toc19643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_Toc19643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_Toc9499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负荷分项统计</w:t>
      </w:r>
      <w:r>
        <w:tab/>
      </w:r>
      <w:r>
        <w:fldChar w:fldCharType="begin"/>
      </w:r>
      <w:r>
        <w:instrText xml:space="preserve"> PAGEREF _Toc9499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_Toc15731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逐月负荷表</w:t>
      </w:r>
      <w:r>
        <w:tab/>
      </w:r>
      <w:r>
        <w:fldChar w:fldCharType="begin"/>
      </w:r>
      <w:r>
        <w:instrText xml:space="preserve"> PAGEREF _Toc15731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_Toc15285 </w:instrText>
      </w:r>
      <w:r>
        <w:fldChar w:fldCharType="separate"/>
      </w:r>
      <w:r>
        <w:rPr>
          <w:rFonts w:hint="eastAsia"/>
          <w:lang w:val="en-GB"/>
        </w:rPr>
        <w:t xml:space="preserve">8.9 </w:t>
      </w:r>
      <w:r>
        <w:t>逐月电耗</w:t>
      </w:r>
      <w:r>
        <w:tab/>
      </w:r>
      <w:r>
        <w:fldChar w:fldCharType="begin"/>
      </w:r>
      <w:r>
        <w:instrText xml:space="preserve"> PAGEREF _Toc15285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_Toc10238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_Toc10238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_Toc14114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_Toc14114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_Toc12843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_Toc12843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_Toc6753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_Toc6753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_Toc7613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_Toc7613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_Toc18403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_Toc18403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_Toc13359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默认冷源</w:t>
      </w:r>
      <w:r>
        <w:tab/>
      </w:r>
      <w:r>
        <w:fldChar w:fldCharType="begin"/>
      </w:r>
      <w:r>
        <w:instrText xml:space="preserve"> PAGEREF _Toc13359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_Toc22720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_Toc22720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_Toc29088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默认热源</w:t>
      </w:r>
      <w:r>
        <w:tab/>
      </w:r>
      <w:r>
        <w:fldChar w:fldCharType="begin"/>
      </w:r>
      <w:r>
        <w:instrText xml:space="preserve"> PAGEREF _Toc29088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_Toc2678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_Toc2678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_Toc28680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9.5.1 </w:t>
      </w:r>
      <w:r>
        <w:t>独立新排风</w:t>
      </w:r>
      <w:r>
        <w:tab/>
      </w:r>
      <w:r>
        <w:fldChar w:fldCharType="begin"/>
      </w:r>
      <w:r>
        <w:instrText xml:space="preserve"> PAGEREF _Toc28680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_Toc24517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9.5.2 </w:t>
      </w:r>
      <w:r>
        <w:t>风机盘管</w:t>
      </w:r>
      <w:r>
        <w:tab/>
      </w:r>
      <w:r>
        <w:fldChar w:fldCharType="begin"/>
      </w:r>
      <w:r>
        <w:instrText xml:space="preserve"> PAGEREF _Toc24517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_Toc23844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照明</w:t>
      </w:r>
      <w:r>
        <w:tab/>
      </w:r>
      <w:r>
        <w:fldChar w:fldCharType="begin"/>
      </w:r>
      <w:r>
        <w:instrText xml:space="preserve"> PAGEREF _Toc23844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_Toc13681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负荷分项统计</w:t>
      </w:r>
      <w:r>
        <w:tab/>
      </w:r>
      <w:r>
        <w:fldChar w:fldCharType="begin"/>
      </w:r>
      <w:r>
        <w:instrText xml:space="preserve"> PAGEREF _Toc13681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_Toc22719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逐月负荷表</w:t>
      </w:r>
      <w:r>
        <w:tab/>
      </w:r>
      <w:r>
        <w:fldChar w:fldCharType="begin"/>
      </w:r>
      <w:r>
        <w:instrText xml:space="preserve"> PAGEREF _Toc22719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_Toc20962 </w:instrText>
      </w:r>
      <w:r>
        <w:fldChar w:fldCharType="separate"/>
      </w:r>
      <w:r>
        <w:rPr>
          <w:rFonts w:hint="eastAsia"/>
          <w:lang w:val="en-GB"/>
        </w:rPr>
        <w:t xml:space="preserve">9.9 </w:t>
      </w:r>
      <w:r>
        <w:t>逐月电耗</w:t>
      </w:r>
      <w:r>
        <w:tab/>
      </w:r>
      <w:r>
        <w:fldChar w:fldCharType="begin"/>
      </w:r>
      <w:r>
        <w:instrText xml:space="preserve"> PAGEREF _Toc20962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_Toc17984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_Toc17984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_Toc28417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_Toc28417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_Toc13219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_Toc13219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_Toc30657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_Toc30657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_Toc18761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_Toc18761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_Toc16185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_Toc16185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_Toc4422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_Toc4422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_Toc25909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_Toc25909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12" w:name="_Toc3291"/>
      <w:r>
        <w:rPr>
          <w:rFonts w:hint="eastAsia"/>
        </w:rPr>
        <w:t>建筑概况</w:t>
      </w:r>
      <w:bookmarkEnd w:id="12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浙江-杭州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30.23°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120.17°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3592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6          地下</w:t>
            </w:r>
            <w:bookmarkStart w:id="20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25.2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18930.73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6017.86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TitleFormat"/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1" w:name="_Toc30764"/>
      <w:r>
        <w:rPr>
          <w:rFonts w:hint="eastAsia"/>
        </w:rPr>
        <w:t>计算依据</w:t>
      </w:r>
      <w:bookmarkEnd w:id="31"/>
    </w:p>
    <w:p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r>
        <w:rPr>
          <w:kern w:val="2"/>
          <w:szCs w:val="24"/>
          <w:lang w:val="en-US"/>
        </w:rPr>
        <w:t>1. 《绿色建筑评价标准》(GB/T50378-2019)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《浙江省公共建筑节能设计标准》DB33/1036-2021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《公共建筑节能设计标准》GB50189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《建筑幕墙、门窗通用技术条件》GB/T31433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3" w:name="_Toc20929"/>
      <w:bookmarkStart w:id="34" w:name="_Toc31856"/>
      <w:bookmarkStart w:id="35" w:name="_Toc25351"/>
      <w:r>
        <w:rPr>
          <w:rFonts w:hint="eastAsia"/>
        </w:rPr>
        <w:t>计算要求</w:t>
      </w:r>
      <w:bookmarkEnd w:id="33"/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6" w:name="_Toc16089"/>
      <w:bookmarkStart w:id="37" w:name="_Toc20530"/>
      <w:bookmarkStart w:id="38" w:name="_Toc3445"/>
      <w:r>
        <w:rPr>
          <w:rFonts w:hint="eastAsia"/>
          <w:kern w:val="2"/>
          <w:sz w:val="21"/>
        </w:rPr>
        <w:t>计算目标</w:t>
      </w:r>
      <w:bookmarkEnd w:id="36"/>
    </w:p>
    <w:p>
      <w:pPr>
        <w:spacing w:line="360" w:lineRule="auto"/>
        <w:ind w:firstLine="420" w:firstLineChars="200"/>
        <w:rPr>
          <w:lang w:val="en-US"/>
        </w:rPr>
      </w:pPr>
      <w:bookmarkStart w:id="39" w:name="_Toc30695"/>
      <w:bookmarkStart w:id="40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41" w:name="_Toc25787"/>
      <w:r>
        <w:rPr>
          <w:rFonts w:hint="eastAsia"/>
          <w:kern w:val="2"/>
          <w:sz w:val="21"/>
        </w:rPr>
        <w:t>计算方法</w:t>
      </w:r>
      <w:bookmarkEnd w:id="41"/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2"/>
      </w:pPr>
      <w:bookmarkStart w:id="42" w:name="_Toc23428"/>
      <w:bookmarkStart w:id="43" w:name="_Toc59787735"/>
      <w:bookmarkStart w:id="44" w:name="_Toc58336110"/>
      <w:bookmarkStart w:id="45" w:name="_Toc59800596"/>
      <w:r>
        <w:rPr>
          <w:rFonts w:hint="eastAsia"/>
        </w:rPr>
        <w:t>软件介绍</w:t>
      </w:r>
      <w:bookmarkEnd w:id="42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6" w:name="软件全称＃2"/>
      <w:r>
        <w:rPr>
          <w:rFonts w:hint="eastAsia"/>
          <w:lang w:val="en-US"/>
        </w:rPr>
        <w:t>能耗计算BESI2024计算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47" w:name="_Toc28174"/>
      <w:r>
        <w:rPr>
          <w:rFonts w:hint="eastAsia"/>
        </w:rPr>
        <w:t>气象数据</w:t>
      </w:r>
      <w:bookmarkEnd w:id="47"/>
    </w:p>
    <w:p>
      <w:pPr>
        <w:pStyle w:val="4"/>
      </w:pPr>
      <w:bookmarkStart w:id="48" w:name="_Toc303"/>
      <w:r>
        <w:rPr>
          <w:rFonts w:hint="eastAsia"/>
        </w:rPr>
        <w:t>气象地点</w:t>
      </w:r>
      <w:bookmarkEnd w:id="48"/>
    </w:p>
    <w:p>
      <w:pPr>
        <w:pStyle w:val="3"/>
        <w:ind w:firstLine="420"/>
        <w:rPr>
          <w:lang w:val="en-US"/>
        </w:rPr>
      </w:pPr>
      <w:bookmarkStart w:id="49" w:name="气象数据来源"/>
      <w:r>
        <w:t>浙江-杭州, 《中国建筑热环境分析专用气象数据集》</w:t>
      </w:r>
    </w:p>
    <w:p>
      <w:pPr>
        <w:pStyle w:val="4"/>
      </w:pPr>
      <w:bookmarkStart w:id="50" w:name="_Toc6458"/>
      <w:r>
        <w:rPr>
          <w:rFonts w:hint="eastAsia"/>
        </w:rPr>
        <w:t>逐日干球温度表</w:t>
      </w:r>
      <w:bookmarkEnd w:id="50"/>
    </w:p>
    <w:p>
      <w:pPr>
        <w:pStyle w:val="3"/>
        <w:ind w:firstLine="0" w:firstLineChars="0"/>
        <w:rPr>
          <w:lang w:val="en-US"/>
        </w:rPr>
      </w:pPr>
      <w:bookmarkStart w:id="51" w:name="日均干球温度变化表"/>
      <w:r>
        <w:drawing>
          <wp:inline distT="0" distB="0" distL="0" distR="0">
            <wp:extent cx="5610225" cy="25717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52" w:name="_Toc1985"/>
      <w:r>
        <w:rPr>
          <w:rFonts w:hint="eastAsia"/>
        </w:rPr>
        <w:t>逐月辐照量表</w:t>
      </w:r>
      <w:bookmarkEnd w:id="52"/>
    </w:p>
    <w:p>
      <w:pPr>
        <w:pStyle w:val="3"/>
        <w:ind w:firstLine="0" w:firstLineChars="0"/>
        <w:rPr>
          <w:lang w:val="en-US"/>
        </w:rPr>
      </w:pPr>
      <w:bookmarkStart w:id="53" w:name="逐月辐照量图表"/>
      <w:r>
        <w:drawing>
          <wp:inline distT="0" distB="0" distL="0" distR="0">
            <wp:extent cx="5610225" cy="23241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54" w:name="_Toc22379"/>
      <w:r>
        <w:rPr>
          <w:rFonts w:hint="eastAsia"/>
        </w:rPr>
        <w:t>峰值工况</w:t>
      </w:r>
      <w:bookmarkEnd w:id="5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06月29日15时</w:t>
            </w:r>
          </w:p>
        </w:tc>
        <w:tc>
          <w:tcPr>
            <w:vAlign w:val="center"/>
          </w:tcPr>
          <w:p>
            <w:r>
              <w:t>37.2</w:t>
            </w:r>
          </w:p>
        </w:tc>
        <w:tc>
          <w:tcPr>
            <w:vAlign w:val="center"/>
          </w:tcPr>
          <w:p>
            <w:r>
              <w:t>27.8</w:t>
            </w:r>
          </w:p>
        </w:tc>
        <w:tc>
          <w:tcPr>
            <w:vAlign w:val="center"/>
          </w:tcPr>
          <w:p>
            <w:r>
              <w:t>20.1</w:t>
            </w:r>
          </w:p>
        </w:tc>
        <w:tc>
          <w:tcPr>
            <w:vAlign w:val="center"/>
          </w:tcPr>
          <w:p>
            <w:r>
              <w:t>89.0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12月20日06时</w:t>
            </w:r>
          </w:p>
        </w:tc>
        <w:tc>
          <w:tcPr>
            <w:vAlign w:val="center"/>
          </w:tcPr>
          <w:p>
            <w:r>
              <w:t>-2.2</w:t>
            </w:r>
          </w:p>
        </w:tc>
        <w:tc>
          <w:tcPr>
            <w:vAlign w:val="center"/>
          </w:tcPr>
          <w:p>
            <w:r>
              <w:t>-3.9</w:t>
            </w:r>
          </w:p>
        </w:tc>
        <w:tc>
          <w:tcPr>
            <w:vAlign w:val="center"/>
          </w:tcPr>
          <w:p>
            <w:r>
              <w:t>1.9</w:t>
            </w:r>
          </w:p>
        </w:tc>
        <w:tc>
          <w:tcPr>
            <w:vAlign w:val="center"/>
          </w:tcPr>
          <w:p>
            <w:r>
              <w:t>2.5</w:t>
            </w:r>
          </w:p>
        </w:tc>
      </w:tr>
    </w:tbl>
    <w:p>
      <w:pPr>
        <w:pStyle w:val="2"/>
        <w:widowControl w:val="0"/>
        <w:jc w:val="both"/>
      </w:pPr>
      <w:bookmarkStart w:id="55" w:name="_Toc6435"/>
      <w:bookmarkStart w:id="56" w:name="气象峰值工况"/>
      <w:r>
        <w:t>围护结构</w:t>
      </w:r>
      <w:bookmarkEnd w:id="55"/>
    </w:p>
    <w:p>
      <w:pPr>
        <w:pStyle w:val="4"/>
        <w:widowControl w:val="0"/>
        <w:jc w:val="both"/>
      </w:pPr>
      <w:bookmarkStart w:id="57" w:name="_Toc31367"/>
      <w:r>
        <w:t>工程材料</w:t>
      </w:r>
      <w:bookmarkEnd w:id="57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重砂浆砌筑粘土砖砌体（1）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真空绝热板II型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0.073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910.0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建筑用真空绝热板应用技术规程 JGJ/T416-2017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玻璃幕墙</w:t>
            </w:r>
          </w:p>
        </w:tc>
        <w:tc>
          <w:tcPr>
            <w:vAlign w:val="center"/>
          </w:tcPr>
          <w:p>
            <w:r>
              <w:t>0.760</w:t>
            </w:r>
          </w:p>
        </w:tc>
        <w:tc>
          <w:tcPr>
            <w:vAlign w:val="center"/>
          </w:tcPr>
          <w:p>
            <w:r>
              <w:t>10.773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840.0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1470.0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1074.4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钢筋混凝土屋面板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混合砂浆（1）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8" w:name="_Toc30886"/>
      <w:r>
        <w:t>围护结构作法简要说明</w:t>
      </w:r>
      <w:bookmarkEnd w:id="58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(K=0.222,D=2.698)：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40mm＋水泥砂浆 20mm＋防水层 4mm＋</w:t>
      </w:r>
      <w:r>
        <w:rPr>
          <w:color w:val="800000"/>
        </w:rPr>
        <w:t>真空绝热板II型 40mm</w:t>
      </w:r>
      <w:r>
        <w:rPr>
          <w:color w:val="000000"/>
        </w:rPr>
        <w:t>＋水泥砂浆 20mm＋</w:t>
      </w:r>
      <w:r>
        <w:rPr>
          <w:color w:val="800080"/>
        </w:rPr>
        <w:t>钢筋混凝土屋面板 120mm</w:t>
      </w:r>
      <w:r>
        <w:rPr>
          <w:color w:val="000000"/>
        </w:rPr>
        <w:t>＋混合砂浆 15mm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外墙（剪力墙）：</w:t>
      </w:r>
      <w:r>
        <w:rPr>
          <w:color w:val="0000FF"/>
          <w:sz w:val="21"/>
          <w:szCs w:val="21"/>
        </w:rPr>
        <w:t>砖墙（外保温） (K=0.573,D=3.769)：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</w:t>
      </w:r>
      <w:r>
        <w:rPr>
          <w:color w:val="800000"/>
        </w:rPr>
        <w:t>真空绝热板II型 10mm</w:t>
      </w:r>
      <w:r>
        <w:rPr>
          <w:color w:val="000000"/>
        </w:rPr>
        <w:t>＋水泥砂浆 20mm＋</w:t>
      </w:r>
      <w:r>
        <w:rPr>
          <w:color w:val="800080"/>
        </w:rPr>
        <w:t>重砂浆砌筑粘土砖砌体（1） 240mm</w:t>
      </w:r>
      <w:r>
        <w:rPr>
          <w:color w:val="000000"/>
        </w:rPr>
        <w:t>＋混合砂浆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外墙（填充墙）：</w:t>
      </w:r>
    </w:p>
    <w:p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（1） 砖墙（外保温） (K=0.573,D=3.769)：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</w:t>
      </w:r>
      <w:r>
        <w:rPr>
          <w:color w:val="800000"/>
        </w:rPr>
        <w:t>真空绝热板II型 10mm</w:t>
      </w:r>
      <w:r>
        <w:rPr>
          <w:color w:val="000000"/>
        </w:rPr>
        <w:t>＋水泥砂浆 20mm＋</w:t>
      </w:r>
      <w:r>
        <w:rPr>
          <w:color w:val="800080"/>
        </w:rPr>
        <w:t>重砂浆砌筑粘土砖砌体（1） 240mm</w:t>
      </w:r>
      <w:r>
        <w:rPr>
          <w:color w:val="000000"/>
        </w:rPr>
        <w:t>＋混合砂浆 20mm</w:t>
      </w:r>
    </w:p>
    <w:p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（2） 筒仓（内保温） (K=0.759,D=2.176)：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钢筋混凝土（1） 200mm</w:t>
      </w:r>
      <w:r>
        <w:rPr>
          <w:color w:val="000000"/>
        </w:rPr>
        <w:t>＋</w:t>
      </w:r>
      <w:r>
        <w:rPr>
          <w:color w:val="800000"/>
        </w:rPr>
        <w:t>真空绝热板II型 10mm</w:t>
      </w:r>
      <w:r>
        <w:rPr>
          <w:color w:val="000000"/>
        </w:rPr>
        <w:t>＋混合砂浆 10mm</w:t>
      </w:r>
    </w:p>
    <w:p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（3） 筒仓（钢筋混凝土） (K=3.473,D=2.205)：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钢筋混凝土（1） 200mm</w:t>
      </w:r>
      <w:r>
        <w:rPr>
          <w:color w:val="000000"/>
        </w:rPr>
        <w:t>＋混合砂浆（1） 20mm</w:t>
      </w:r>
    </w:p>
    <w:p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（4） 活动墙 (K=0.479,D=7.957)：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玻璃幕墙 300mm</w:t>
      </w:r>
      <w:r>
        <w:rPr>
          <w:color w:val="000000"/>
        </w:rPr>
        <w:t>＋</w:t>
      </w:r>
      <w:r>
        <w:rPr>
          <w:color w:val="800000"/>
        </w:rPr>
        <w:t>真空绝热板II型 10mm</w:t>
      </w:r>
      <w:r>
        <w:rPr>
          <w:color w:val="000000"/>
        </w:rPr>
        <w:t>＋水泥砂浆 20mm＋重砂浆砌筑粘土砖砌体（1） 240mm＋混合砂浆（1）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单层透明玻璃+通风空气层+隔热铝合金中空Low-E玻璃(1.3-2.0) (K=1.800)：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传热系数1.800W/㎡.K，窗太阳得热系数0.400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天窗：</w:t>
      </w:r>
      <w:r>
        <w:rPr>
          <w:color w:val="0000FF"/>
          <w:sz w:val="21"/>
          <w:szCs w:val="21"/>
        </w:rPr>
        <w:t>6较低透光Low-E+12空气+6透明-隔热金属多腔密封窗框 (K=1.800)：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传热系数1.800W/㎡.K，窗太阳得热系数0.250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  <w:sz w:val="21"/>
          <w:szCs w:val="21"/>
        </w:rPr>
        <w:t>6Low-E+12空气+6透明-隔热铝合金幕墙(2.1-2.4) (K=2.100)：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传热系数2.100W/㎡.K，窗太阳得热系数0.400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周边地面：</w:t>
      </w:r>
      <w:r>
        <w:rPr>
          <w:color w:val="0000FF"/>
          <w:sz w:val="21"/>
          <w:szCs w:val="21"/>
        </w:rPr>
        <w:t>周边地面构造一 (K=0.483,D=1.806)：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重砂浆砌筑粘土砖砌体（1） 120mm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非周边地面：</w:t>
      </w:r>
      <w:r>
        <w:rPr>
          <w:color w:val="0000FF"/>
          <w:sz w:val="21"/>
          <w:szCs w:val="21"/>
        </w:rPr>
        <w:t>非周边地面构造一 (K=0.287,D=1.806)：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重砂浆砌筑粘土砖砌体（1） 120mm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外门：</w:t>
      </w:r>
      <w:r>
        <w:rPr>
          <w:color w:val="0000FF"/>
          <w:sz w:val="21"/>
          <w:szCs w:val="21"/>
        </w:rPr>
        <w:t>保温门（多功能门） (K=1.500)：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传热系数1.500W/㎡.K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空调区域与非空调区域的分割门：</w:t>
      </w:r>
      <w:r>
        <w:rPr>
          <w:color w:val="0000FF"/>
          <w:sz w:val="21"/>
          <w:szCs w:val="21"/>
        </w:rPr>
        <w:t>内门 (K=2.000)：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</w:t>
      </w:r>
    </w:p>
    <w:p>
      <w:pPr>
        <w:pStyle w:val="2"/>
        <w:widowControl w:val="0"/>
        <w:jc w:val="both"/>
        <w:rPr>
          <w:color w:val="000000"/>
        </w:rPr>
      </w:pPr>
      <w:bookmarkStart w:id="59" w:name="_Toc5531"/>
      <w:r>
        <w:rPr>
          <w:color w:val="000000"/>
        </w:rPr>
        <w:t>围护结构概况</w:t>
      </w:r>
      <w:bookmarkEnd w:id="59"/>
    </w:p>
    <w:p/>
    <w:tbl>
      <w:tblPr>
        <w:tblStyle w:val="19"/>
        <w:tblW w:w="5330" w:type="pct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2605"/>
        <w:gridCol w:w="1453"/>
        <w:gridCol w:w="1453"/>
        <w:gridCol w:w="1695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0.22(不含反射隔热外饰面等效热阻)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0.68(不含反射隔热外饰面等效热阻)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3.60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316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34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6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6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3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3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6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3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0.05</w:t>
            </w:r>
          </w:p>
        </w:tc>
        <w:tc>
          <w:tcPr>
            <w:tcW w:w="73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6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3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73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1.89</w:t>
            </w:r>
          </w:p>
        </w:tc>
        <w:tc>
          <w:tcPr>
            <w:tcW w:w="85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6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3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73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1.80</w:t>
            </w:r>
          </w:p>
        </w:tc>
        <w:tc>
          <w:tcPr>
            <w:tcW w:w="85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1" w:name="_Toc15923"/>
      <w:r>
        <w:rPr>
          <w:color w:val="000000"/>
        </w:rPr>
        <w:t>设计建筑</w:t>
      </w:r>
      <w:bookmarkEnd w:id="61"/>
    </w:p>
    <w:p>
      <w:pPr>
        <w:pStyle w:val="4"/>
        <w:widowControl w:val="0"/>
        <w:jc w:val="both"/>
        <w:rPr>
          <w:color w:val="000000"/>
        </w:rPr>
      </w:pPr>
      <w:bookmarkStart w:id="62" w:name="_Toc13746"/>
      <w:r>
        <w:rPr>
          <w:color w:val="000000"/>
        </w:rPr>
        <w:t>房间类型</w:t>
      </w:r>
      <w:bookmarkEnd w:id="62"/>
    </w:p>
    <w:p>
      <w:pPr>
        <w:pStyle w:val="5"/>
        <w:widowControl w:val="0"/>
        <w:jc w:val="both"/>
        <w:rPr>
          <w:color w:val="000000"/>
        </w:rPr>
      </w:pPr>
      <w:bookmarkStart w:id="63" w:name="_Toc27728"/>
      <w:r>
        <w:rPr>
          <w:color w:val="000000"/>
        </w:rPr>
        <w:t>房间参数表</w:t>
      </w:r>
      <w:bookmarkEnd w:id="63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办公-其它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卫生间1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展示区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接待室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文印间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管理用房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4" w:name="_Toc24153"/>
      <w:r>
        <w:rPr>
          <w:color w:val="000000"/>
        </w:rPr>
        <w:t>作息时间表</w:t>
      </w:r>
      <w:bookmarkEnd w:id="6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  <w:jc w:val="both"/>
        <w:rPr>
          <w:color w:val="000000"/>
        </w:rPr>
      </w:pPr>
      <w:bookmarkStart w:id="65" w:name="_Toc16131"/>
      <w:r>
        <w:rPr>
          <w:color w:val="000000"/>
        </w:rPr>
        <w:t>系统类型</w:t>
      </w:r>
      <w:bookmarkEnd w:id="65"/>
    </w:p>
    <w:p>
      <w:pPr>
        <w:pStyle w:val="5"/>
        <w:widowControl w:val="0"/>
        <w:jc w:val="both"/>
        <w:rPr>
          <w:color w:val="000000"/>
        </w:rPr>
      </w:pPr>
      <w:bookmarkStart w:id="66" w:name="_Toc20323"/>
      <w:r>
        <w:rPr>
          <w:color w:val="000000"/>
        </w:rPr>
        <w:t>系统分区</w:t>
      </w:r>
      <w:bookmarkEnd w:id="6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750.87</w:t>
            </w:r>
          </w:p>
        </w:tc>
        <w:tc>
          <w:tcPr>
            <w:vAlign w:val="center"/>
          </w:tcPr>
          <w:p>
            <w:r>
              <w:t>1002(1),1003(1),1011(1),1004(1),1013(1),1012(1),1001(1),1005(1),1008(1)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Sys2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2232.34</w:t>
            </w:r>
          </w:p>
        </w:tc>
        <w:tc>
          <w:tcPr>
            <w:vAlign w:val="center"/>
          </w:tcPr>
          <w:p>
            <w:r>
              <w:t>2003(2),2011(2),2009(2),2014(2),2013(2),2012(2),2008(2),2005(2),2001(2),3003(3),3010(3),3013(3),3012(3),3011(3),3008(3),3007(3),3004(3),3001(3),4003(4),4011(4),4014(4),4013(4),4012(4),4009(4),4008(4),4005(4),4001(4),5004(5),5003(5),5011(5),5001(5),5013(5),5010(5),5012(5),5008(5),5007(5),5005(5)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7" w:name="_Toc17177"/>
      <w:r>
        <w:rPr>
          <w:color w:val="000000"/>
        </w:rPr>
        <w:t>热回收参数</w:t>
      </w:r>
      <w:bookmarkEnd w:id="67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Sys2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8" w:name="_Toc1447"/>
      <w:r>
        <w:rPr>
          <w:color w:val="000000"/>
        </w:rPr>
        <w:t>制冷系统</w:t>
      </w:r>
      <w:bookmarkEnd w:id="68"/>
    </w:p>
    <w:p>
      <w:pPr>
        <w:pStyle w:val="5"/>
        <w:widowControl w:val="0"/>
        <w:jc w:val="both"/>
        <w:rPr>
          <w:color w:val="000000"/>
        </w:rPr>
      </w:pPr>
      <w:bookmarkStart w:id="69" w:name="_Toc93"/>
      <w:r>
        <w:rPr>
          <w:color w:val="000000"/>
        </w:rPr>
        <w:t>默认冷源</w:t>
      </w:r>
      <w:bookmarkEnd w:id="69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Sys1, Sys2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能源塔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94</w:t>
            </w:r>
          </w:p>
        </w:tc>
        <w:tc>
          <w:tcPr>
            <w:vAlign w:val="center"/>
          </w:tcPr>
          <w:p>
            <w:r>
              <w:t>535</w:t>
            </w:r>
          </w:p>
        </w:tc>
        <w:tc>
          <w:tcPr>
            <w:vAlign w:val="center"/>
          </w:tcPr>
          <w:p>
            <w:r>
              <w:t>5.70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133.75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4.46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267.5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4.86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401.25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5.35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535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5.35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50433</w:t>
            </w:r>
          </w:p>
        </w:tc>
        <w:tc>
          <w:tcPr>
            <w:vAlign w:val="center"/>
          </w:tcPr>
          <w:p>
            <w:r>
              <w:t>843</w:t>
            </w:r>
          </w:p>
        </w:tc>
        <w:tc>
          <w:tcPr>
            <w:vAlign w:val="center"/>
          </w:tcPr>
          <w:p>
            <w:r>
              <w:t>11312</w:t>
            </w:r>
          </w:p>
        </w:tc>
        <w:tc>
          <w:tcPr>
            <w:vAlign w:val="center"/>
          </w:tcPr>
          <w:p>
            <w:r>
              <w:t>4.46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6744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107576</w:t>
            </w:r>
          </w:p>
        </w:tc>
        <w:tc>
          <w:tcPr>
            <w:vAlign w:val="center"/>
          </w:tcPr>
          <w:p>
            <w:r>
              <w:t>529</w:t>
            </w:r>
          </w:p>
        </w:tc>
        <w:tc>
          <w:tcPr>
            <w:vAlign w:val="center"/>
          </w:tcPr>
          <w:p>
            <w:r>
              <w:t>22946</w:t>
            </w:r>
          </w:p>
        </w:tc>
        <w:tc>
          <w:tcPr>
            <w:vAlign w:val="center"/>
          </w:tcPr>
          <w:p>
            <w:r>
              <w:t>4.69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4232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112062</w:t>
            </w:r>
          </w:p>
        </w:tc>
        <w:tc>
          <w:tcPr>
            <w:vAlign w:val="center"/>
          </w:tcPr>
          <w:p>
            <w:r>
              <w:t>351</w:t>
            </w:r>
          </w:p>
        </w:tc>
        <w:tc>
          <w:tcPr>
            <w:vAlign w:val="center"/>
          </w:tcPr>
          <w:p>
            <w:r>
              <w:t>22149</w:t>
            </w:r>
          </w:p>
        </w:tc>
        <w:tc>
          <w:tcPr>
            <w:vAlign w:val="center"/>
          </w:tcPr>
          <w:p>
            <w:r>
              <w:t>5.06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2808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1217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227</w:t>
            </w:r>
          </w:p>
        </w:tc>
        <w:tc>
          <w:tcPr>
            <w:vAlign w:val="center"/>
          </w:tcPr>
          <w:p>
            <w:r>
              <w:t>5.35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271288</w:t>
            </w:r>
          </w:p>
        </w:tc>
        <w:tc>
          <w:tcPr>
            <w:vAlign w:val="center"/>
          </w:tcPr>
          <w:p>
            <w:r>
              <w:t>1726</w:t>
            </w:r>
          </w:p>
        </w:tc>
        <w:tc>
          <w:tcPr>
            <w:vAlign w:val="center"/>
          </w:tcPr>
          <w:p>
            <w:r>
              <w:t>56635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13808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0" w:name="_Toc14028"/>
      <w:r>
        <w:rPr>
          <w:color w:val="000000"/>
        </w:rPr>
        <w:t>供暖系统</w:t>
      </w:r>
      <w:bookmarkEnd w:id="70"/>
    </w:p>
    <w:p>
      <w:pPr>
        <w:pStyle w:val="5"/>
        <w:widowControl w:val="0"/>
        <w:jc w:val="both"/>
        <w:rPr>
          <w:color w:val="000000"/>
        </w:rPr>
      </w:pPr>
      <w:bookmarkStart w:id="71" w:name="_Toc5821"/>
      <w:r>
        <w:rPr>
          <w:color w:val="000000"/>
        </w:rPr>
        <w:t>默认热源</w:t>
      </w:r>
      <w:bookmarkEnd w:id="71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Sys1, Sys2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能源塔</w:t>
            </w:r>
          </w:p>
        </w:tc>
        <w:tc>
          <w:tcPr>
            <w:vAlign w:val="center"/>
          </w:tcPr>
          <w:p>
            <w:r>
              <w:t>空气源热泵</w:t>
            </w:r>
          </w:p>
        </w:tc>
        <w:tc>
          <w:tcPr>
            <w:vAlign w:val="center"/>
          </w:tcPr>
          <w:p>
            <w:r>
              <w:t>146</w:t>
            </w:r>
          </w:p>
        </w:tc>
        <w:tc>
          <w:tcPr>
            <w:vAlign w:val="center"/>
          </w:tcPr>
          <w:p>
            <w:r>
              <w:t>585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变频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供暖水泵功率(kW)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146.25</w:t>
            </w:r>
          </w:p>
        </w:tc>
        <w:tc>
          <w:tcPr>
            <w:vAlign w:val="center"/>
          </w:tcPr>
          <w:p>
            <w:r>
              <w:t>31.25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292.5</w:t>
            </w:r>
          </w:p>
        </w:tc>
        <w:tc>
          <w:tcPr>
            <w:vAlign w:val="center"/>
          </w:tcPr>
          <w:p>
            <w:r>
              <w:t>62.5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438.75</w:t>
            </w:r>
          </w:p>
        </w:tc>
        <w:tc>
          <w:tcPr>
            <w:vAlign w:val="center"/>
          </w:tcPr>
          <w:p>
            <w:r>
              <w:t>93.75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585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65907</w:t>
            </w:r>
          </w:p>
        </w:tc>
        <w:tc>
          <w:tcPr>
            <w:vAlign w:val="center"/>
          </w:tcPr>
          <w:p>
            <w:r>
              <w:t>1407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14083</w:t>
            </w:r>
          </w:p>
        </w:tc>
        <w:tc>
          <w:tcPr>
            <w:vAlign w:val="center"/>
          </w:tcPr>
          <w:p>
            <w:r>
              <w:t>11352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27276</w:t>
            </w:r>
          </w:p>
        </w:tc>
        <w:tc>
          <w:tcPr>
            <w:vAlign w:val="center"/>
          </w:tcPr>
          <w:p>
            <w:r>
              <w:t>140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5828</w:t>
            </w:r>
          </w:p>
        </w:tc>
        <w:tc>
          <w:tcPr>
            <w:vAlign w:val="center"/>
          </w:tcPr>
          <w:p>
            <w:r>
              <w:t>1040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2403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514</w:t>
            </w:r>
          </w:p>
        </w:tc>
        <w:tc>
          <w:tcPr>
            <w:vAlign w:val="center"/>
          </w:tcPr>
          <w:p>
            <w:r>
              <w:t>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95586</w:t>
            </w:r>
          </w:p>
        </w:tc>
        <w:tc>
          <w:tcPr>
            <w:vAlign w:val="center"/>
          </w:tcPr>
          <w:p>
            <w:r>
              <w:t>1554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20424</w:t>
            </w:r>
          </w:p>
        </w:tc>
        <w:tc>
          <w:tcPr>
            <w:vAlign w:val="center"/>
          </w:tcPr>
          <w:p>
            <w:r>
              <w:t>12432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2" w:name="_Toc18531"/>
      <w:r>
        <w:rPr>
          <w:color w:val="000000"/>
        </w:rPr>
        <w:t>空调风机</w:t>
      </w:r>
      <w:bookmarkEnd w:id="72"/>
    </w:p>
    <w:p>
      <w:pPr>
        <w:pStyle w:val="5"/>
        <w:widowControl w:val="0"/>
        <w:jc w:val="both"/>
        <w:rPr>
          <w:color w:val="000000"/>
        </w:rPr>
      </w:pPr>
      <w:bookmarkStart w:id="73" w:name="_Toc28022"/>
      <w:r>
        <w:rPr>
          <w:color w:val="000000"/>
        </w:rPr>
        <w:t>独立新排风</w:t>
      </w:r>
      <w:bookmarkEnd w:id="7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3295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791</w:t>
            </w:r>
          </w:p>
        </w:tc>
        <w:tc>
          <w:tcPr>
            <w:vAlign w:val="center"/>
          </w:tcPr>
          <w:p>
            <w:r>
              <w:t>3000</w:t>
            </w:r>
          </w:p>
        </w:tc>
        <w:tc>
          <w:tcPr>
            <w:vAlign w:val="center"/>
          </w:tcPr>
          <w:p>
            <w:r>
              <w:t>2370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Sys2</w:t>
            </w:r>
          </w:p>
        </w:tc>
        <w:tc>
          <w:tcPr>
            <w:vAlign w:val="center"/>
          </w:tcPr>
          <w:p>
            <w:r>
              <w:t>10323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2478</w:t>
            </w:r>
          </w:p>
        </w:tc>
        <w:tc>
          <w:tcPr>
            <w:vAlign w:val="center"/>
          </w:tcPr>
          <w:p>
            <w:r>
              <w:t>3000</w:t>
            </w:r>
          </w:p>
        </w:tc>
        <w:tc>
          <w:tcPr>
            <w:vAlign w:val="center"/>
          </w:tcPr>
          <w:p>
            <w:r>
              <w:t>7426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9796</w:t>
            </w:r>
          </w:p>
        </w:tc>
      </w:tr>
    </w:tbl>
    <w:p/>
    <w:p>
      <w:pPr>
        <w:pStyle w:val="5"/>
        <w:widowControl w:val="0"/>
        <w:jc w:val="both"/>
        <w:rPr>
          <w:color w:val="000000"/>
        </w:rPr>
      </w:pPr>
      <w:bookmarkStart w:id="74" w:name="_Toc1244"/>
      <w:r>
        <w:rPr>
          <w:color w:val="000000"/>
        </w:rPr>
        <w:t>风机盘管</w:t>
      </w:r>
      <w:bookmarkEnd w:id="74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2559</w:t>
            </w:r>
          </w:p>
        </w:tc>
        <w:tc>
          <w:tcPr>
            <w:vAlign w:val="center"/>
          </w:tcPr>
          <w:p>
            <w:r>
              <w:t>1024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2884</w:t>
            </w:r>
          </w:p>
        </w:tc>
        <w:tc>
          <w:tcPr>
            <w:vAlign w:val="center"/>
          </w:tcPr>
          <w:p>
            <w:r>
              <w:t>1154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2177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5" w:name="_Toc19643"/>
      <w:r>
        <w:rPr>
          <w:color w:val="000000"/>
        </w:rPr>
        <w:t>照明</w:t>
      </w:r>
      <w:bookmarkEnd w:id="75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264</w:t>
            </w:r>
          </w:p>
        </w:tc>
        <w:tc>
          <w:tcPr>
            <w:vAlign w:val="center"/>
          </w:tcPr>
          <w:p>
            <w:r>
              <w:t>3551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办公-其它</w:t>
            </w:r>
          </w:p>
        </w:tc>
        <w:tc>
          <w:tcPr>
            <w:vAlign w:val="center"/>
          </w:tcPr>
          <w:p>
            <w:r>
              <w:t>25.99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85</w:t>
            </w:r>
          </w:p>
        </w:tc>
        <w:tc>
          <w:tcPr>
            <w:vAlign w:val="center"/>
          </w:tcPr>
          <w:p>
            <w:r>
              <w:t>2202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124</w:t>
            </w:r>
          </w:p>
        </w:tc>
        <w:tc>
          <w:tcPr>
            <w:vAlign w:val="center"/>
          </w:tcPr>
          <w:p>
            <w:r>
              <w:t>1879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卫生间1</w:t>
            </w:r>
          </w:p>
        </w:tc>
        <w:tc>
          <w:tcPr>
            <w:vAlign w:val="center"/>
          </w:tcPr>
          <w:p>
            <w:r>
              <w:t>5.88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展示区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706</w:t>
            </w:r>
          </w:p>
        </w:tc>
        <w:tc>
          <w:tcPr>
            <w:vAlign w:val="center"/>
          </w:tcPr>
          <w:p>
            <w:r>
              <w:t>10678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接待室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102</w:t>
            </w:r>
          </w:p>
        </w:tc>
        <w:tc>
          <w:tcPr>
            <w:vAlign w:val="center"/>
          </w:tcPr>
          <w:p>
            <w:r>
              <w:t>1542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文印间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68</w:t>
            </w:r>
          </w:p>
        </w:tc>
        <w:tc>
          <w:tcPr>
            <w:vAlign w:val="center"/>
          </w:tcPr>
          <w:p>
            <w:r>
              <w:t>1027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1834</w:t>
            </w:r>
          </w:p>
        </w:tc>
        <w:tc>
          <w:tcPr>
            <w:vAlign w:val="center"/>
          </w:tcPr>
          <w:p>
            <w:r>
              <w:t>18489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9.63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231</w:t>
            </w:r>
          </w:p>
        </w:tc>
        <w:tc>
          <w:tcPr>
            <w:vAlign w:val="center"/>
          </w:tcPr>
          <w:p>
            <w:r>
              <w:t>2219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14.05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562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管理用房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237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42492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6" w:name="_Toc9499"/>
      <w:r>
        <w:rPr>
          <w:color w:val="000000"/>
        </w:rPr>
        <w:t>负荷分项统计</w:t>
      </w:r>
      <w:bookmarkEnd w:id="7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r>
              <w:t>-28.72</w:t>
            </w:r>
          </w:p>
        </w:tc>
        <w:tc>
          <w:tcPr>
            <w:vAlign w:val="center"/>
          </w:tcPr>
          <w:p>
            <w:r>
              <w:t>14.75</w:t>
            </w:r>
          </w:p>
        </w:tc>
        <w:tc>
          <w:tcPr>
            <w:vAlign w:val="center"/>
          </w:tcPr>
          <w:p>
            <w:r>
              <w:t>1.87</w:t>
            </w:r>
          </w:p>
        </w:tc>
        <w:tc>
          <w:tcPr>
            <w:vAlign w:val="center"/>
          </w:tcPr>
          <w:p>
            <w:r>
              <w:t>-14.51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-26.61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r>
              <w:t>9.93</w:t>
            </w:r>
          </w:p>
        </w:tc>
        <w:tc>
          <w:tcPr>
            <w:vAlign w:val="center"/>
          </w:tcPr>
          <w:p>
            <w:r>
              <w:t>33.50</w:t>
            </w:r>
          </w:p>
        </w:tc>
        <w:tc>
          <w:tcPr>
            <w:vAlign w:val="center"/>
          </w:tcPr>
          <w:p>
            <w:r>
              <w:t>7.56</w:t>
            </w:r>
          </w:p>
        </w:tc>
        <w:tc>
          <w:tcPr>
            <w:vAlign w:val="center"/>
          </w:tcPr>
          <w:p>
            <w:r>
              <w:t>24.53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75.53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69557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77" w:name="_Toc15731"/>
      <w:r>
        <w:t>逐月负荷表</w:t>
      </w:r>
      <w:bookmarkEnd w:id="7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30595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FF0000"/>
              </w:rPr>
              <w:t>392.821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1月21日8时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21443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372.617</w:t>
            </w:r>
          </w:p>
        </w:tc>
        <w:tc>
          <w:tcPr>
            <w:vAlign w:val="center"/>
          </w:tcPr>
          <w:p>
            <w:r>
              <w:t>2月4日8时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15689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286.459</w:t>
            </w:r>
          </w:p>
        </w:tc>
        <w:tc>
          <w:tcPr>
            <w:vAlign w:val="center"/>
          </w:tcPr>
          <w:p>
            <w:r>
              <w:t>3月18日8时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27.102</w:t>
            </w:r>
          </w:p>
        </w:tc>
        <w:tc>
          <w:tcPr>
            <w:vAlign w:val="center"/>
          </w:tcPr>
          <w:p>
            <w:r>
              <w:t>3月29日16时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62.138</w:t>
            </w:r>
          </w:p>
        </w:tc>
        <w:tc>
          <w:tcPr>
            <w:vAlign w:val="center"/>
          </w:tcPr>
          <w:p>
            <w:r>
              <w:t>4月5日8时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151.246</w:t>
            </w:r>
          </w:p>
        </w:tc>
        <w:tc>
          <w:tcPr>
            <w:vAlign w:val="center"/>
          </w:tcPr>
          <w:p>
            <w:r>
              <w:t>4月30日16时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24820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9.737</w:t>
            </w:r>
          </w:p>
        </w:tc>
        <w:tc>
          <w:tcPr>
            <w:vAlign w:val="center"/>
          </w:tcPr>
          <w:p>
            <w:r>
              <w:t>5月13日8时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225.342</w:t>
            </w:r>
          </w:p>
        </w:tc>
        <w:tc>
          <w:tcPr>
            <w:vAlign w:val="center"/>
          </w:tcPr>
          <w:p>
            <w:r>
              <w:t>5月6日16时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38157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354.224</w:t>
            </w:r>
          </w:p>
        </w:tc>
        <w:tc>
          <w:tcPr>
            <w:vAlign w:val="center"/>
          </w:tcPr>
          <w:p>
            <w:r>
              <w:t>6月28日16时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70515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408.835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7月29日8时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390.079</w:t>
            </w:r>
          </w:p>
        </w:tc>
        <w:tc>
          <w:tcPr>
            <w:vAlign w:val="center"/>
          </w:tcPr>
          <w:p>
            <w:r>
              <w:t>8月5日8时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42286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259.890</w:t>
            </w:r>
          </w:p>
        </w:tc>
        <w:tc>
          <w:tcPr>
            <w:vAlign w:val="center"/>
          </w:tcPr>
          <w:p>
            <w:r>
              <w:t>9月12日16时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14173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1.336</w:t>
            </w:r>
          </w:p>
        </w:tc>
        <w:tc>
          <w:tcPr>
            <w:vAlign w:val="center"/>
          </w:tcPr>
          <w:p>
            <w:r>
              <w:t>10月14日8时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191.540</w:t>
            </w:r>
          </w:p>
        </w:tc>
        <w:tc>
          <w:tcPr>
            <w:vAlign w:val="center"/>
          </w:tcPr>
          <w:p>
            <w:r>
              <w:t>10月31日16时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125.898</w:t>
            </w:r>
          </w:p>
        </w:tc>
        <w:tc>
          <w:tcPr>
            <w:vAlign w:val="center"/>
          </w:tcPr>
          <w:p>
            <w:r>
              <w:t>11月18日8时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84.367</w:t>
            </w:r>
          </w:p>
        </w:tc>
        <w:tc>
          <w:tcPr>
            <w:vAlign w:val="center"/>
          </w:tcPr>
          <w:p>
            <w:r>
              <w:t>11月12日13时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20888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275.999</w:t>
            </w:r>
          </w:p>
        </w:tc>
        <w:tc>
          <w:tcPr>
            <w:vAlign w:val="center"/>
          </w:tcPr>
          <w:p>
            <w:r>
              <w:t>12月16日8时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343525" cy="23241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343525" cy="231457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78" w:name="_Toc15285"/>
      <w:r>
        <w:t>逐月电耗</w:t>
      </w:r>
      <w:bookmarkEnd w:id="7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9" w:name="_Toc10238"/>
      <w:r>
        <w:rPr>
          <w:color w:val="000000"/>
        </w:rPr>
        <w:t>参照建筑</w:t>
      </w:r>
      <w:bookmarkEnd w:id="79"/>
    </w:p>
    <w:p>
      <w:pPr>
        <w:pStyle w:val="4"/>
        <w:widowControl w:val="0"/>
        <w:jc w:val="both"/>
        <w:rPr>
          <w:color w:val="000000"/>
        </w:rPr>
      </w:pPr>
      <w:bookmarkStart w:id="80" w:name="_Toc14114"/>
      <w:r>
        <w:rPr>
          <w:color w:val="000000"/>
        </w:rPr>
        <w:t>房间类型</w:t>
      </w:r>
      <w:bookmarkEnd w:id="80"/>
    </w:p>
    <w:p>
      <w:pPr>
        <w:pStyle w:val="5"/>
        <w:widowControl w:val="0"/>
        <w:jc w:val="both"/>
        <w:rPr>
          <w:color w:val="000000"/>
        </w:rPr>
      </w:pPr>
      <w:bookmarkStart w:id="81" w:name="_Toc12843"/>
      <w:r>
        <w:rPr>
          <w:color w:val="000000"/>
        </w:rPr>
        <w:t>房间参数表</w:t>
      </w:r>
      <w:bookmarkEnd w:id="8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办公-其它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展示区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接待室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文印间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管理用房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2" w:name="_Toc6753"/>
      <w:r>
        <w:rPr>
          <w:color w:val="000000"/>
        </w:rPr>
        <w:t>作息时间表</w:t>
      </w:r>
      <w:bookmarkEnd w:id="8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  <w:jc w:val="both"/>
        <w:rPr>
          <w:color w:val="000000"/>
        </w:rPr>
      </w:pPr>
      <w:bookmarkStart w:id="83" w:name="_Toc7613"/>
      <w:r>
        <w:rPr>
          <w:color w:val="000000"/>
        </w:rPr>
        <w:t>系统类型</w:t>
      </w:r>
      <w:bookmarkEnd w:id="8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Sys2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4" w:name="_Toc18403"/>
      <w:r>
        <w:rPr>
          <w:color w:val="000000"/>
        </w:rPr>
        <w:t>制冷系统</w:t>
      </w:r>
      <w:bookmarkEnd w:id="84"/>
    </w:p>
    <w:p>
      <w:pPr>
        <w:pStyle w:val="5"/>
        <w:widowControl w:val="0"/>
        <w:jc w:val="both"/>
        <w:rPr>
          <w:color w:val="000000"/>
        </w:rPr>
      </w:pPr>
      <w:bookmarkStart w:id="85" w:name="_Toc13359"/>
      <w:r>
        <w:rPr>
          <w:color w:val="000000"/>
        </w:rPr>
        <w:t>默认冷源</w:t>
      </w:r>
      <w:bookmarkEnd w:id="85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Sys1, Sys2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能源塔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95</w:t>
            </w:r>
          </w:p>
        </w:tc>
        <w:tc>
          <w:tcPr>
            <w:vAlign w:val="center"/>
          </w:tcPr>
          <w:p>
            <w:r>
              <w:t>454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277957</w:t>
            </w:r>
          </w:p>
        </w:tc>
        <w:tc>
          <w:tcPr>
            <w:vAlign w:val="center"/>
          </w:tcPr>
          <w:p>
            <w:r>
              <w:t>5.55</w:t>
            </w:r>
          </w:p>
        </w:tc>
        <w:tc>
          <w:tcPr>
            <w:vAlign w:val="center"/>
          </w:tcPr>
          <w:p>
            <w:r>
              <w:t>50082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50082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能源塔</w:t>
            </w:r>
          </w:p>
        </w:tc>
        <w:tc>
          <w:tcPr>
            <w:vAlign w:val="center"/>
          </w:tcPr>
          <w:p>
            <w:r>
              <w:t>454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549</w:t>
            </w:r>
          </w:p>
        </w:tc>
        <w:tc>
          <w:tcPr>
            <w:vAlign w:val="center"/>
          </w:tcPr>
          <w:p>
            <w:r>
              <w:t>0.0214</w:t>
            </w:r>
          </w:p>
        </w:tc>
        <w:tc>
          <w:tcPr>
            <w:vAlign w:val="center"/>
          </w:tcPr>
          <w:p>
            <w:r>
              <w:t>1733</w:t>
            </w:r>
          </w:p>
        </w:tc>
        <w:tc>
          <w:tcPr>
            <w:vAlign w:val="center"/>
          </w:tcPr>
          <w:p>
            <w:r>
              <w:t>20352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454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549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20352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能源塔</w:t>
            </w:r>
          </w:p>
        </w:tc>
        <w:tc>
          <w:tcPr>
            <w:vAlign w:val="center"/>
          </w:tcPr>
          <w:p>
            <w:r>
              <w:t>454</w:t>
            </w:r>
          </w:p>
        </w:tc>
        <w:tc>
          <w:tcPr>
            <w:vAlign w:val="center"/>
          </w:tcPr>
          <w:p>
            <w:r>
              <w:t>0.0241</w:t>
            </w:r>
          </w:p>
        </w:tc>
        <w:tc>
          <w:tcPr>
            <w:vAlign w:val="center"/>
          </w:tcPr>
          <w:p>
            <w:r>
              <w:t>1733</w:t>
            </w:r>
          </w:p>
        </w:tc>
        <w:tc>
          <w:tcPr>
            <w:vAlign w:val="center"/>
          </w:tcPr>
          <w:p>
            <w:r>
              <w:t>18968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454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18968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454</w:t>
            </w:r>
          </w:p>
        </w:tc>
        <w:tc>
          <w:tcPr>
            <w:vAlign w:val="center"/>
          </w:tcPr>
          <w:p>
            <w:r>
              <w:t>170</w:t>
            </w:r>
          </w:p>
        </w:tc>
        <w:tc>
          <w:tcPr>
            <w:vAlign w:val="center"/>
          </w:tcPr>
          <w:p>
            <w:r>
              <w:t>2.67</w:t>
            </w:r>
          </w:p>
        </w:tc>
        <w:tc>
          <w:tcPr>
            <w:vAlign w:val="center"/>
          </w:tcPr>
          <w:p>
            <w:r>
              <w:t>1733</w:t>
            </w:r>
          </w:p>
        </w:tc>
        <w:tc>
          <w:tcPr>
            <w:vAlign w:val="center"/>
          </w:tcPr>
          <w:p>
            <w:r>
              <w:t>4630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6" w:name="_Toc22720"/>
      <w:r>
        <w:rPr>
          <w:color w:val="000000"/>
        </w:rPr>
        <w:t>供暖系统</w:t>
      </w:r>
      <w:bookmarkEnd w:id="86"/>
    </w:p>
    <w:p>
      <w:pPr>
        <w:pStyle w:val="5"/>
        <w:widowControl w:val="0"/>
        <w:jc w:val="both"/>
        <w:rPr>
          <w:color w:val="000000"/>
        </w:rPr>
      </w:pPr>
      <w:bookmarkStart w:id="87" w:name="_Toc29088"/>
      <w:r>
        <w:rPr>
          <w:color w:val="000000"/>
        </w:rPr>
        <w:t>默认热源</w:t>
      </w:r>
      <w:bookmarkEnd w:id="87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Sys1, Sys2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热泵机组能耗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下表是空气源热泵不同负荷率下能效比，根据逐时负荷率插值计算能效比，进而计算耗电量。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空气源热泵机组COP曲线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5114925" cy="2400300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462" cy="240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空气源热泵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92481</w:t>
            </w:r>
          </w:p>
        </w:tc>
        <w:tc>
          <w:tcPr>
            <w:vAlign w:val="center"/>
          </w:tcPr>
          <w:p>
            <w:r>
              <w:t>61739</w:t>
            </w:r>
          </w:p>
        </w:tc>
      </w:tr>
    </w:tbl>
    <w:p/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热泵容量(kW)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449</w:t>
            </w:r>
          </w:p>
        </w:tc>
        <w:tc>
          <w:tcPr>
            <w:vAlign w:val="center"/>
          </w:tcPr>
          <w:p>
            <w:r>
              <w:t>0.00433</w:t>
            </w:r>
          </w:p>
        </w:tc>
        <w:tc>
          <w:tcPr>
            <w:vAlign w:val="center"/>
          </w:tcPr>
          <w:p>
            <w:r>
              <w:t>1554</w:t>
            </w:r>
          </w:p>
        </w:tc>
        <w:tc>
          <w:tcPr>
            <w:vAlign w:val="center"/>
          </w:tcPr>
          <w:p>
            <w:r>
              <w:t>3023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8" w:name="_Toc2678"/>
      <w:r>
        <w:rPr>
          <w:color w:val="000000"/>
        </w:rPr>
        <w:t>空调风机</w:t>
      </w:r>
      <w:bookmarkEnd w:id="88"/>
    </w:p>
    <w:p>
      <w:pPr>
        <w:pStyle w:val="5"/>
        <w:widowControl w:val="0"/>
        <w:jc w:val="both"/>
        <w:rPr>
          <w:color w:val="000000"/>
        </w:rPr>
      </w:pPr>
      <w:bookmarkStart w:id="89" w:name="_Toc28680"/>
      <w:r>
        <w:rPr>
          <w:color w:val="000000"/>
        </w:rPr>
        <w:t>独立新排风</w:t>
      </w:r>
      <w:bookmarkEnd w:id="8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r>
              <w:t>3295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791</w:t>
            </w:r>
          </w:p>
        </w:tc>
        <w:tc>
          <w:tcPr>
            <w:vAlign w:val="center"/>
          </w:tcPr>
          <w:p>
            <w:r>
              <w:t>3000</w:t>
            </w:r>
          </w:p>
        </w:tc>
        <w:tc>
          <w:tcPr>
            <w:vAlign w:val="center"/>
          </w:tcPr>
          <w:p>
            <w:r>
              <w:t>2372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Sys2</w:t>
            </w:r>
          </w:p>
        </w:tc>
        <w:tc>
          <w:tcPr>
            <w:vAlign w:val="center"/>
          </w:tcPr>
          <w:p>
            <w:r>
              <w:t>10323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2478</w:t>
            </w:r>
          </w:p>
        </w:tc>
        <w:tc>
          <w:tcPr>
            <w:vAlign w:val="center"/>
          </w:tcPr>
          <w:p>
            <w:r>
              <w:t>3000</w:t>
            </w:r>
          </w:p>
        </w:tc>
        <w:tc>
          <w:tcPr>
            <w:vAlign w:val="center"/>
          </w:tcPr>
          <w:p>
            <w:r>
              <w:t>7433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9805</w:t>
            </w:r>
          </w:p>
        </w:tc>
      </w:tr>
    </w:tbl>
    <w:p/>
    <w:p>
      <w:pPr>
        <w:pStyle w:val="5"/>
        <w:widowControl w:val="0"/>
        <w:jc w:val="both"/>
        <w:rPr>
          <w:color w:val="000000"/>
        </w:rPr>
      </w:pPr>
      <w:bookmarkStart w:id="90" w:name="_Toc24517"/>
      <w:r>
        <w:rPr>
          <w:color w:val="000000"/>
        </w:rPr>
        <w:t>风机盘管</w:t>
      </w:r>
      <w:bookmarkEnd w:id="90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2569</w:t>
            </w:r>
          </w:p>
        </w:tc>
        <w:tc>
          <w:tcPr>
            <w:vAlign w:val="center"/>
          </w:tcPr>
          <w:p>
            <w:r>
              <w:t>1028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2910</w:t>
            </w:r>
          </w:p>
        </w:tc>
        <w:tc>
          <w:tcPr>
            <w:vAlign w:val="center"/>
          </w:tcPr>
          <w:p>
            <w:r>
              <w:t>1164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2192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1" w:name="_Toc23844"/>
      <w:r>
        <w:rPr>
          <w:color w:val="000000"/>
        </w:rPr>
        <w:t>照明</w:t>
      </w:r>
      <w:bookmarkEnd w:id="91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264</w:t>
            </w:r>
          </w:p>
        </w:tc>
        <w:tc>
          <w:tcPr>
            <w:vAlign w:val="center"/>
          </w:tcPr>
          <w:p>
            <w:r>
              <w:t>3995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办公-其它</w:t>
            </w:r>
          </w:p>
        </w:tc>
        <w:tc>
          <w:tcPr>
            <w:vAlign w:val="center"/>
          </w:tcPr>
          <w:p>
            <w:r>
              <w:t>25.99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85</w:t>
            </w:r>
          </w:p>
        </w:tc>
        <w:tc>
          <w:tcPr>
            <w:vAlign w:val="center"/>
          </w:tcPr>
          <w:p>
            <w:r>
              <w:t>2202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124</w:t>
            </w:r>
          </w:p>
        </w:tc>
        <w:tc>
          <w:tcPr>
            <w:vAlign w:val="center"/>
          </w:tcPr>
          <w:p>
            <w:r>
              <w:t>1879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卫生间1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展示区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706</w:t>
            </w:r>
          </w:p>
        </w:tc>
        <w:tc>
          <w:tcPr>
            <w:vAlign w:val="center"/>
          </w:tcPr>
          <w:p>
            <w:r>
              <w:t>10678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接待室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102</w:t>
            </w:r>
          </w:p>
        </w:tc>
        <w:tc>
          <w:tcPr>
            <w:vAlign w:val="center"/>
          </w:tcPr>
          <w:p>
            <w:r>
              <w:t>1542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文印间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68</w:t>
            </w:r>
          </w:p>
        </w:tc>
        <w:tc>
          <w:tcPr>
            <w:vAlign w:val="center"/>
          </w:tcPr>
          <w:p>
            <w:r>
              <w:t>1027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1834</w:t>
            </w:r>
          </w:p>
        </w:tc>
        <w:tc>
          <w:tcPr>
            <w:vAlign w:val="center"/>
          </w:tcPr>
          <w:p>
            <w:r>
              <w:t>27733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16.50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231</w:t>
            </w:r>
          </w:p>
        </w:tc>
        <w:tc>
          <w:tcPr>
            <w:vAlign w:val="center"/>
          </w:tcPr>
          <w:p>
            <w:r>
              <w:t>3804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管理用房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426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53468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2" w:name="_Toc13681"/>
      <w:r>
        <w:rPr>
          <w:color w:val="000000"/>
        </w:rPr>
        <w:t>负荷分项统计</w:t>
      </w:r>
      <w:bookmarkEnd w:id="9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r>
              <w:t>-28.28</w:t>
            </w:r>
          </w:p>
        </w:tc>
        <w:tc>
          <w:tcPr>
            <w:vAlign w:val="center"/>
          </w:tcPr>
          <w:p>
            <w:r>
              <w:t>14.91</w:t>
            </w:r>
          </w:p>
        </w:tc>
        <w:tc>
          <w:tcPr>
            <w:vAlign w:val="center"/>
          </w:tcPr>
          <w:p>
            <w:r>
              <w:t>1.81</w:t>
            </w:r>
          </w:p>
        </w:tc>
        <w:tc>
          <w:tcPr>
            <w:vAlign w:val="center"/>
          </w:tcPr>
          <w:p>
            <w:r>
              <w:t>-14.19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-25.75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r>
              <w:t>10.03</w:t>
            </w:r>
          </w:p>
        </w:tc>
        <w:tc>
          <w:tcPr>
            <w:vAlign w:val="center"/>
          </w:tcPr>
          <w:p>
            <w:r>
              <w:t>35.31</w:t>
            </w:r>
          </w:p>
        </w:tc>
        <w:tc>
          <w:tcPr>
            <w:vAlign w:val="center"/>
          </w:tcPr>
          <w:p>
            <w:r>
              <w:t>7.66</w:t>
            </w:r>
          </w:p>
        </w:tc>
        <w:tc>
          <w:tcPr>
            <w:vAlign w:val="center"/>
          </w:tcPr>
          <w:p>
            <w:r>
              <w:t>24.39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77.39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69557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93" w:name="_Toc22719"/>
      <w:r>
        <w:t>逐月负荷表</w:t>
      </w:r>
      <w:bookmarkEnd w:id="9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29783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FF0000"/>
              </w:rPr>
              <w:t>389.928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1月21日8时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20873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369.689</w:t>
            </w:r>
          </w:p>
        </w:tc>
        <w:tc>
          <w:tcPr>
            <w:vAlign w:val="center"/>
          </w:tcPr>
          <w:p>
            <w:r>
              <w:t>2月4日8时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15118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283.233</w:t>
            </w:r>
          </w:p>
        </w:tc>
        <w:tc>
          <w:tcPr>
            <w:vAlign w:val="center"/>
          </w:tcPr>
          <w:p>
            <w:r>
              <w:t>3月18日8时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39.593</w:t>
            </w:r>
          </w:p>
        </w:tc>
        <w:tc>
          <w:tcPr>
            <w:vAlign w:val="center"/>
          </w:tcPr>
          <w:p>
            <w:r>
              <w:t>3月29日16时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61.949</w:t>
            </w:r>
          </w:p>
        </w:tc>
        <w:tc>
          <w:tcPr>
            <w:vAlign w:val="center"/>
          </w:tcPr>
          <w:p>
            <w:r>
              <w:t>4月5日8时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155.238</w:t>
            </w:r>
          </w:p>
        </w:tc>
        <w:tc>
          <w:tcPr>
            <w:vAlign w:val="center"/>
          </w:tcPr>
          <w:p>
            <w:r>
              <w:t>4月30日16时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25736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9.529</w:t>
            </w:r>
          </w:p>
        </w:tc>
        <w:tc>
          <w:tcPr>
            <w:vAlign w:val="center"/>
          </w:tcPr>
          <w:p>
            <w:r>
              <w:t>5月13日8时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229.108</w:t>
            </w:r>
          </w:p>
        </w:tc>
        <w:tc>
          <w:tcPr>
            <w:vAlign w:val="center"/>
          </w:tcPr>
          <w:p>
            <w:r>
              <w:t>5月6日16时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38972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358.194</w:t>
            </w:r>
          </w:p>
        </w:tc>
        <w:tc>
          <w:tcPr>
            <w:vAlign w:val="center"/>
          </w:tcPr>
          <w:p>
            <w:r>
              <w:t>6月28日16时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71497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411.861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7月29日8时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73694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393.125</w:t>
            </w:r>
          </w:p>
        </w:tc>
        <w:tc>
          <w:tcPr>
            <w:vAlign w:val="center"/>
          </w:tcPr>
          <w:p>
            <w:r>
              <w:t>8月5日8时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43083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263.883</w:t>
            </w:r>
          </w:p>
        </w:tc>
        <w:tc>
          <w:tcPr>
            <w:vAlign w:val="center"/>
          </w:tcPr>
          <w:p>
            <w:r>
              <w:t>9月12日16时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15151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1.336</w:t>
            </w:r>
          </w:p>
        </w:tc>
        <w:tc>
          <w:tcPr>
            <w:vAlign w:val="center"/>
          </w:tcPr>
          <w:p>
            <w:r>
              <w:t>10月14日8时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196.131</w:t>
            </w:r>
          </w:p>
        </w:tc>
        <w:tc>
          <w:tcPr>
            <w:vAlign w:val="center"/>
          </w:tcPr>
          <w:p>
            <w:r>
              <w:t>10月31日16时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118.758</w:t>
            </w:r>
          </w:p>
        </w:tc>
        <w:tc>
          <w:tcPr>
            <w:vAlign w:val="center"/>
          </w:tcPr>
          <w:p>
            <w:r>
              <w:t>11月18日8时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94.681</w:t>
            </w:r>
          </w:p>
        </w:tc>
        <w:tc>
          <w:tcPr>
            <w:vAlign w:val="center"/>
          </w:tcPr>
          <w:p>
            <w:r>
              <w:t>11月12日15时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272.925</w:t>
            </w:r>
          </w:p>
        </w:tc>
        <w:tc>
          <w:tcPr>
            <w:vAlign w:val="center"/>
          </w:tcPr>
          <w:p>
            <w:r>
              <w:t>12月16日8时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343525" cy="23241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343525" cy="231457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94" w:name="_Toc20962"/>
      <w:r>
        <w:t>逐月电耗</w:t>
      </w:r>
      <w:bookmarkEnd w:id="9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5" w:name="_Toc17984"/>
      <w:r>
        <w:rPr>
          <w:color w:val="000000"/>
        </w:rPr>
        <w:t>计算结果</w:t>
      </w:r>
      <w:bookmarkEnd w:id="95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节能率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75.53</w:t>
            </w:r>
            <w:bookmarkEnd w:id="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77.39</w:t>
            </w:r>
            <w:bookmarkEnd w:id="4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0.96%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26.61</w:t>
            </w:r>
            <w:bookmarkEnd w:id="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25.75</w:t>
            </w:r>
            <w:bookmarkEnd w:id="7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42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102.14</w:t>
            </w:r>
            <w:bookmarkEnd w:id="8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103.14</w:t>
            </w:r>
            <w:bookmarkEnd w:id="9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0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1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60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15.77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13.94</w:t>
            </w:r>
            <w:bookmarkEnd w:id="13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25.09%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5.67</w:t>
            </w:r>
            <w:bookmarkEnd w:id="16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3.84</w:t>
            </w:r>
            <w:bookmarkEnd w:id="1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5.28</w:t>
            </w:r>
            <w:bookmarkEnd w:id="18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1.29</w:t>
            </w:r>
            <w:bookmarkEnd w:id="20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2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19.61</w:t>
            </w:r>
            <w:bookmarkEnd w:id="2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26.18</w:t>
            </w:r>
            <w:bookmarkEnd w:id="24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5.69</w:t>
            </w:r>
            <w:bookmarkEnd w:id="2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17.19</w:t>
            </w:r>
            <w:bookmarkEnd w:id="26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49.27%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3.46</w:t>
            </w:r>
            <w:bookmarkEnd w:id="2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0.84</w:t>
            </w:r>
            <w:bookmarkEnd w:id="29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3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32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9.15</w:t>
            </w:r>
            <w:bookmarkEnd w:id="3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18.03</w:t>
            </w:r>
            <w:bookmarkEnd w:id="35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bookmarkEnd w:id="37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2.73</w:t>
            </w:r>
            <w:bookmarkEnd w:id="3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2.73</w:t>
            </w:r>
            <w:bookmarkEnd w:id="39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0.30%</w:t>
            </w:r>
            <w:bookmarkEnd w:id="4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0.61</w:t>
            </w:r>
            <w:bookmarkEnd w:id="4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0.61</w:t>
            </w:r>
            <w:bookmarkEnd w:id="44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4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46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3.33</w:t>
            </w:r>
            <w:bookmarkEnd w:id="4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3.34</w:t>
            </w:r>
            <w:bookmarkEnd w:id="51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32.09</w:t>
            </w:r>
            <w:bookmarkEnd w:id="5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47.55</w:t>
            </w:r>
            <w:bookmarkEnd w:id="56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节能率空调供暖风机能耗"/>
            <w:r>
              <w:rPr>
                <w:rFonts w:hint="eastAsia"/>
                <w:lang w:val="en-US"/>
              </w:rPr>
              <w:t>32.51%</w:t>
            </w:r>
            <w:bookmarkEnd w:id="9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照明能耗"/>
            <w:r>
              <w:rPr>
                <w:rFonts w:hint="eastAsia"/>
                <w:lang w:val="en-US"/>
              </w:rPr>
              <w:t>11.83</w:t>
            </w:r>
            <w:bookmarkEnd w:id="9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参照建筑照明能耗"/>
            <w:r>
              <w:rPr>
                <w:rFonts w:hint="eastAsia"/>
                <w:lang w:val="en-US"/>
              </w:rPr>
              <w:t>14.89</w:t>
            </w:r>
            <w:bookmarkEnd w:id="98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节能率照明能耗"/>
            <w:r>
              <w:rPr>
                <w:rFonts w:hint="eastAsia"/>
                <w:lang w:val="en-US"/>
              </w:rPr>
              <w:t>20.53%</w:t>
            </w:r>
            <w:bookmarkEnd w:id="9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供暖空调照明风机能耗"/>
            <w:r>
              <w:rPr>
                <w:rFonts w:hint="eastAsia"/>
                <w:lang w:val="en-US"/>
              </w:rPr>
              <w:t>43.92</w:t>
            </w:r>
            <w:bookmarkEnd w:id="100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参照建筑供暖空调照明风机能耗"/>
            <w:r>
              <w:rPr>
                <w:rFonts w:hint="eastAsia"/>
                <w:lang w:val="en-US"/>
              </w:rPr>
              <w:t>62.44</w:t>
            </w:r>
            <w:bookmarkEnd w:id="101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节能率供暖空调照明风机能耗"/>
            <w:r>
              <w:rPr>
                <w:rFonts w:hint="eastAsia"/>
                <w:lang w:val="en-US"/>
              </w:rPr>
              <w:t>29.66%</w:t>
            </w:r>
            <w:bookmarkEnd w:id="102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03" w:name="_Toc28417"/>
      <w:r>
        <w:rPr>
          <w:color w:val="000000"/>
        </w:rPr>
        <w:t>绿色建筑性能评估得分</w:t>
      </w:r>
      <w:bookmarkEnd w:id="103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>
            <w:pPr>
              <w:jc w:val="center"/>
            </w:pPr>
            <w: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r>
              <w:t>29.66%</w:t>
            </w:r>
          </w:p>
        </w:tc>
        <w:tc>
          <w:tcPr>
            <w:tcW w:w="706" w:type="dxa"/>
            <w:vAlign w:val="center"/>
          </w:tcPr>
          <w:p>
            <w:r>
              <w:t>10</w:t>
            </w:r>
            <w:bookmarkEnd w:id="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  <w:bookmarkEnd w:id="2"/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419600" cy="343852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419600" cy="341947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495925" cy="343852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04" w:name="_Toc13219"/>
      <w:r>
        <w:rPr>
          <w:color w:val="000000"/>
        </w:rPr>
        <w:t>附录</w:t>
      </w:r>
      <w:bookmarkEnd w:id="104"/>
    </w:p>
    <w:p>
      <w:pPr>
        <w:pStyle w:val="4"/>
        <w:widowControl w:val="0"/>
        <w:jc w:val="both"/>
        <w:rPr>
          <w:color w:val="000000"/>
        </w:rPr>
      </w:pPr>
      <w:bookmarkStart w:id="105" w:name="_Toc30657"/>
      <w:r>
        <w:rPr>
          <w:color w:val="000000"/>
        </w:rPr>
        <w:t>工作日/节假日人员逐时在室率(%)</w:t>
      </w:r>
      <w:bookmarkEnd w:id="105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管理用房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06" w:name="_Toc18761"/>
      <w:r>
        <w:t>工作日/节假日照明开关时间表(%)</w:t>
      </w:r>
      <w:bookmarkEnd w:id="106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管理用房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7" w:name="_Toc16185"/>
      <w:r>
        <w:t>工作日/节假日设备逐时使用率(%)</w:t>
      </w:r>
      <w:bookmarkEnd w:id="107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管理用房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8" w:name="_Toc4422"/>
      <w:r>
        <w:t>工作日/节假日空调系统运行时间表(1:开,0:关)</w:t>
      </w:r>
      <w:bookmarkEnd w:id="108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9" w:name="_Toc25909"/>
      <w:r>
        <w:t>工作日/节假日新风运行时间表(%)</w:t>
      </w:r>
      <w:bookmarkEnd w:id="109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0"/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1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F0EA4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2C6411"/>
    <w:rsid w:val="0030437C"/>
    <w:rsid w:val="003121F7"/>
    <w:rsid w:val="00314D29"/>
    <w:rsid w:val="003158D9"/>
    <w:rsid w:val="003B1303"/>
    <w:rsid w:val="003E0BD9"/>
    <w:rsid w:val="004833AE"/>
    <w:rsid w:val="004B4FD9"/>
    <w:rsid w:val="004D230F"/>
    <w:rsid w:val="004D449D"/>
    <w:rsid w:val="005177CC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F507F"/>
    <w:rsid w:val="009677EB"/>
    <w:rsid w:val="00995FE3"/>
    <w:rsid w:val="00A24556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44635"/>
    <w:rsid w:val="00B55B22"/>
    <w:rsid w:val="00B60841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CF5FA0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  <w:rsid w:val="45FF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26</Pages>
  <Words>8964</Words>
  <Characters>14585</Characters>
  <Lines>48</Lines>
  <Paragraphs>13</Paragraphs>
  <TotalTime>0</TotalTime>
  <ScaleCrop>false</ScaleCrop>
  <LinksUpToDate>false</LinksUpToDate>
  <CharactersWithSpaces>14913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2024-01-10T03:52:00Z</dcterms:created>
  <dc:creator>ASUS</dc:creator>
  <cp:lastModifiedBy>ASUS</cp:lastModifiedBy>
  <dcterms:modified xsi:type="dcterms:W3CDTF">2024-01-10T03:53:25Z</dcterms:modified>
  <dc:title>绿色建筑空调照明系统节能率计算书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