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>
      <w:r>
        <w:rPr>
          <w:rFonts w:hint="eastAsia"/>
        </w:rPr>
        <w:t>项目施工图纸及其他资料</w:t>
      </w:r>
    </w:p>
    <w:p>
      <w:r>
        <w:rPr>
          <w:rFonts w:hint="eastAsia"/>
        </w:rPr>
        <w:t>项目工程概算清单等</w:t>
      </w:r>
    </w:p>
    <w:p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3591.76</w:t>
      </w:r>
      <w:bookmarkEnd w:id="4"/>
    </w:p>
    <w:p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6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25.20</w:t>
      </w:r>
      <w:bookmarkEnd w:id="7"/>
    </w:p>
    <w:p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浙江-杭州</w:t>
      </w:r>
      <w:bookmarkEnd w:id="10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2594.184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45.687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28.698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1292.450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2647.430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506.902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1038.329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245.830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503.554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704.185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1442.439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"/>
            <w:r>
              <w:rPr>
                <w:rFonts w:hint="eastAsia"/>
                <w:szCs w:val="21"/>
              </w:rPr>
              <w:t>0.000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光伏能耗_电耗CO2排放"/>
            <w:r>
              <w:t>0.000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风力能耗"/>
            <w:r>
              <w:rPr>
                <w:rFonts w:hint="eastAsia"/>
                <w:szCs w:val="21"/>
              </w:rPr>
              <w:t>0.000</w:t>
            </w:r>
            <w:bookmarkEnd w:id="38"/>
            <w:bookmarkStart w:id="67" w:name="_GoBack"/>
            <w:bookmarkEnd w:id="67"/>
          </w:p>
        </w:tc>
        <w:tc>
          <w:tcPr>
            <w:tcW w:w="2552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建筑总碳排放"/>
            <w:r>
              <w:t>0.000</w:t>
            </w:r>
            <w:bookmarkEnd w:id="40"/>
          </w:p>
        </w:tc>
        <w:bookmarkStart w:id="41" w:name="建筑总碳排放平米"/>
        <w:bookmarkEnd w:id="41"/>
      </w:tr>
      <w:bookmarkEnd w:id="15"/>
    </w:tbl>
    <w:p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2" w:name="建筑拆除碳排放tCO2"/>
      <w:r>
        <w:t>28.698</w:t>
      </w:r>
      <w:bookmarkEnd w:id="4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3" w:name="设计建筑碳汇tCO2"/>
      <w:r>
        <w:t>0.000</w:t>
      </w:r>
      <w:bookmarkEnd w:id="4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>
      <w:pPr>
        <w:pStyle w:val="48"/>
      </w:pPr>
      <w:r>
        <w:rPr>
          <w:rFonts w:hint="eastAsia"/>
        </w:rPr>
        <w:t>本项目全生命周期碳排放总量计算结果如下：</w:t>
      </w:r>
    </w:p>
    <w:p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2594.184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0.722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96.178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45.687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0.013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1.694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28.698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0.008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1.064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0.000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0.000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0.000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28.698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0.008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1.064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负数设计建筑碳汇tCO2"/>
            <w:r>
              <w:rPr>
                <w:rFonts w:hint="eastAsia"/>
                <w:szCs w:val="21"/>
              </w:rPr>
              <w:t>-0.000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>
              <w:rPr>
                <w:rFonts w:hint="eastAsia"/>
                <w:szCs w:val="21"/>
              </w:rPr>
              <w:t>-0.000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2697.267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0.751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>
      <w:pPr>
        <w:pStyle w:val="48"/>
      </w:pPr>
      <w:r>
        <w:rPr>
          <w:rFonts w:hint="eastAsia"/>
        </w:rPr>
        <w:t>本项目全生命周期碳排放总量为</w:t>
      </w:r>
      <w:bookmarkStart w:id="63" w:name="全生命周期碳排放2_tCO2"/>
      <w:r>
        <w:t>2697.267</w:t>
      </w:r>
      <w:bookmarkEnd w:id="6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4" w:name="全生命周期碳排放2_tCO2_m2"/>
      <w:r>
        <w:t>0.751</w:t>
      </w:r>
      <w:bookmarkEnd w:id="6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>
      <w:pPr>
        <w:pStyle w:val="48"/>
      </w:pPr>
      <w:r>
        <w:rPr>
          <w:rFonts w:hint="eastAsia"/>
        </w:rPr>
        <w:t>年均单位面积碳排放量为</w:t>
      </w:r>
      <w:bookmarkStart w:id="65" w:name="全生命周期碳排放tCO2_m2_a"/>
      <w:r>
        <w:t>0.015</w:t>
      </w:r>
      <w:bookmarkEnd w:id="6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6" w:name="全生命周期碳排放kgCO2_m2_a"/>
      <w:r>
        <w:t>15.000</w:t>
      </w:r>
      <w:bookmarkEnd w:id="6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2B8B"/>
    <w:rsid w:val="001915A3"/>
    <w:rsid w:val="00217F62"/>
    <w:rsid w:val="00A906D8"/>
    <w:rsid w:val="00AB5A74"/>
    <w:rsid w:val="00F071AE"/>
    <w:rsid w:val="6B7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787</Words>
  <Characters>1257</Characters>
  <Lines>9</Lines>
  <Paragraphs>2</Paragraphs>
  <TotalTime>497</TotalTime>
  <ScaleCrop>false</ScaleCrop>
  <LinksUpToDate>false</LinksUpToDate>
  <CharactersWithSpaces>1302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2024-01-09T15:48:00Z</dcterms:created>
  <dc:creator>ASUS</dc:creator>
  <cp:lastModifiedBy>ASUS</cp:lastModifiedBy>
  <dcterms:modified xsi:type="dcterms:W3CDTF">2024-01-09T15:55:32Z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17451361C112461FAE5B4BADED47BEB1</vt:lpwstr>
  </property>
</Properties>
</file>