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容积率计算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规划用地面积：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9253  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地上总建筑面积：4200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    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m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vertAlign w:val="superscript"/>
          <w:lang w:val="en-US" w:eastAsia="zh-CN" w:bidi="ar"/>
        </w:rPr>
        <w:t>2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容积率：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  </w:t>
      </w:r>
      <w:r>
        <w:rPr>
          <w:rFonts w:hint="eastAsia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45.39</w:t>
      </w:r>
      <w:bookmarkStart w:id="0" w:name="_GoBack"/>
      <w:bookmarkEnd w:id="0"/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u w:val="single"/>
          <w:lang w:val="en-US" w:eastAsia="zh-CN" w:bidi="ar"/>
        </w:rPr>
        <w:t>   </w:t>
      </w: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%</w:t>
      </w:r>
    </w:p>
    <w:p>
      <w:pPr>
        <w:keepNext w:val="0"/>
        <w:keepLines w:val="0"/>
        <w:widowControl/>
        <w:suppressLineNumbers w:val="0"/>
        <w:spacing w:before="60" w:beforeAutospacing="0" w:after="60" w:afterAutospacing="0" w:line="173" w:lineRule="atLeast"/>
        <w:ind w:left="0" w:right="0" w:firstLine="0"/>
        <w:jc w:val="left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0MjJkYWJiMjQ5ZTI4OTgxZGQyMWY3NDYwN2M5OTkifQ=="/>
  </w:docVars>
  <w:rsids>
    <w:rsidRoot w:val="00000000"/>
    <w:rsid w:val="289104F6"/>
    <w:rsid w:val="546C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2023-03-06T11:34:00Z</dcterms:created>
  <dc:creator>刘帆</dc:creator>
  <cp:lastModifiedBy>WPS_1635694710</cp:lastModifiedBy>
  <dcterms:modified xsi:type="dcterms:W3CDTF">2024-03-12T17:24:39Z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D07D99CDCD5A4D93BF3CB8B07F7C11EA</vt:lpwstr>
  </property>
</Properties>
</file>