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“街踵而至，焕发新生”——基于绿色低碳背景下的建筑学院改造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9567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9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项目地址：小店区北营街道南中环东街63号山西大学东山校区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项目名称：“街踵而至，焕发新生”——基于绿色低碳背景下的建筑学院改造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