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5.jpg" ContentType="image/jpg"/>
  <Override PartName="/word/media/image6.jpg" ContentType="image/jpg"/>
  <Override PartName="/word/media/image7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A97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2377214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4201FD0" w14:textId="77777777" w:rsidR="00D40158" w:rsidRPr="00A22524" w:rsidRDefault="00766F0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围护结构节能率</w:t>
      </w:r>
      <w:r w:rsidR="00382BA2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F715165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94C59A6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117F37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DF9D481" w14:textId="77777777" w:rsidTr="00CE192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EE51FD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703204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风雨桥</w:t>
            </w:r>
            <w:bookmarkEnd w:id="1"/>
          </w:p>
        </w:tc>
      </w:tr>
      <w:tr w:rsidR="00D40158" w:rsidRPr="00D40158" w14:paraId="14CA99DE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5A1FB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080B5C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怀化</w:t>
            </w:r>
            <w:bookmarkEnd w:id="2"/>
          </w:p>
        </w:tc>
      </w:tr>
      <w:tr w:rsidR="00D40158" w:rsidRPr="00D40158" w14:paraId="1F60F651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7D95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BE9474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E516CC6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D654B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A7DFCA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14E85F8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C6E2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CE3FC3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C8E494D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764E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1A831E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A2BBAE9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9ECA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BBE9A2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A7158D6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AE24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5C3FA9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4F8BEE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969C5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9C630E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2024年3月10日</w:t>
              </w:r>
            </w:smartTag>
            <w:bookmarkEnd w:id="6"/>
          </w:p>
        </w:tc>
      </w:tr>
    </w:tbl>
    <w:p w14:paraId="1DB7D3CC" w14:textId="77777777" w:rsidR="00D40158" w:rsidRDefault="00D40158" w:rsidP="00B41640">
      <w:pPr>
        <w:rPr>
          <w:rFonts w:ascii="宋体" w:hAnsi="宋体"/>
          <w:lang w:val="en-US"/>
        </w:rPr>
      </w:pPr>
    </w:p>
    <w:p w14:paraId="304504A4" w14:textId="77777777" w:rsidR="00D40158" w:rsidRDefault="00D40158" w:rsidP="0022447D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29F3860" wp14:editId="21429B9C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91E980E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2CFD5A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A444BD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7C5D30E6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BC0AD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9F94F1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C67778" w:rsidRPr="00D40158" w14:paraId="61D2429A" w14:textId="77777777" w:rsidTr="00CE1921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29E33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47FD7730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4197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519B90E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5209C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84EE0F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P4A493977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6DD069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8525A5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A5FCD9D" w14:textId="77777777" w:rsidR="00CE7D8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998064" w:history="1">
        <w:r w:rsidR="00CE7D88" w:rsidRPr="007D615C">
          <w:rPr>
            <w:rStyle w:val="a6"/>
          </w:rPr>
          <w:t>1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建筑概况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_Toc160998064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3</w:t>
        </w:r>
        <w:r w:rsidR="00CE7D88">
          <w:rPr>
            <w:webHidden/>
          </w:rPr>
          <w:fldChar w:fldCharType="end"/>
        </w:r>
      </w:hyperlink>
    </w:p>
    <w:p w14:paraId="685FC0FF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65" w:history="1">
        <w:r w:rsidR="00CE7D88" w:rsidRPr="007D615C">
          <w:rPr>
            <w:rStyle w:val="a6"/>
          </w:rPr>
          <w:t>2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计算依据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_Toc160998065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3</w:t>
        </w:r>
        <w:r w:rsidR="00CE7D88">
          <w:rPr>
            <w:webHidden/>
          </w:rPr>
          <w:fldChar w:fldCharType="end"/>
        </w:r>
      </w:hyperlink>
    </w:p>
    <w:p w14:paraId="3C7BE2FC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66" w:history="1">
        <w:r w:rsidR="00CE7D88" w:rsidRPr="007D615C">
          <w:rPr>
            <w:rStyle w:val="a6"/>
          </w:rPr>
          <w:t>3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计算要求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_Toc160998066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3</w:t>
        </w:r>
        <w:r w:rsidR="00CE7D88">
          <w:rPr>
            <w:webHidden/>
          </w:rPr>
          <w:fldChar w:fldCharType="end"/>
        </w:r>
      </w:hyperlink>
    </w:p>
    <w:p w14:paraId="77BFAA0C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67" w:history="1">
        <w:r w:rsidR="00CE7D88" w:rsidRPr="007D615C">
          <w:rPr>
            <w:rStyle w:val="a6"/>
            <w:lang w:val="en-GB"/>
          </w:rPr>
          <w:t>3.1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计算目标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_Toc160998067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3</w:t>
        </w:r>
        <w:r w:rsidR="00CE7D88">
          <w:rPr>
            <w:webHidden/>
          </w:rPr>
          <w:fldChar w:fldCharType="end"/>
        </w:r>
      </w:hyperlink>
    </w:p>
    <w:p w14:paraId="0EEB79A9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68" w:history="1">
        <w:r w:rsidR="00CE7D88" w:rsidRPr="007D615C">
          <w:rPr>
            <w:rStyle w:val="a6"/>
            <w:lang w:val="en-GB"/>
          </w:rPr>
          <w:t>3.2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计算方法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_Toc160998068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4</w:t>
        </w:r>
        <w:r w:rsidR="00CE7D88">
          <w:rPr>
            <w:webHidden/>
          </w:rPr>
          <w:fldChar w:fldCharType="end"/>
        </w:r>
      </w:hyperlink>
    </w:p>
    <w:p w14:paraId="7AA70010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69" w:history="1">
        <w:r w:rsidR="00CE7D88" w:rsidRPr="007D615C">
          <w:rPr>
            <w:rStyle w:val="a6"/>
          </w:rPr>
          <w:t>4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软件介绍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_Toc160998069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4</w:t>
        </w:r>
        <w:r w:rsidR="00CE7D88">
          <w:rPr>
            <w:webHidden/>
          </w:rPr>
          <w:fldChar w:fldCharType="end"/>
        </w:r>
      </w:hyperlink>
    </w:p>
    <w:p w14:paraId="73BA6470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70" w:history="1">
        <w:r w:rsidR="00CE7D88" w:rsidRPr="007D615C">
          <w:rPr>
            <w:rStyle w:val="a6"/>
          </w:rPr>
          <w:t>5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气象数据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_Toc160998070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4</w:t>
        </w:r>
        <w:r w:rsidR="00CE7D88">
          <w:rPr>
            <w:webHidden/>
          </w:rPr>
          <w:fldChar w:fldCharType="end"/>
        </w:r>
      </w:hyperlink>
    </w:p>
    <w:p w14:paraId="50AC1BFD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71" w:history="1">
        <w:r w:rsidR="00CE7D88" w:rsidRPr="007D615C">
          <w:rPr>
            <w:rStyle w:val="a6"/>
            <w:lang w:val="en-GB"/>
          </w:rPr>
          <w:t>5.1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气象地点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_Toc160998071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4</w:t>
        </w:r>
        <w:r w:rsidR="00CE7D88">
          <w:rPr>
            <w:webHidden/>
          </w:rPr>
          <w:fldChar w:fldCharType="end"/>
        </w:r>
      </w:hyperlink>
    </w:p>
    <w:p w14:paraId="75BAAA20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72" w:history="1">
        <w:r w:rsidR="00CE7D88" w:rsidRPr="007D615C">
          <w:rPr>
            <w:rStyle w:val="a6"/>
            <w:lang w:val="en-GB"/>
          </w:rPr>
          <w:t>5.2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逐日干球温度表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_Toc160998072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4</w:t>
        </w:r>
        <w:r w:rsidR="00CE7D88">
          <w:rPr>
            <w:webHidden/>
          </w:rPr>
          <w:fldChar w:fldCharType="end"/>
        </w:r>
      </w:hyperlink>
    </w:p>
    <w:p w14:paraId="151D7913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73" w:history="1">
        <w:r w:rsidR="00CE7D88" w:rsidRPr="007D615C">
          <w:rPr>
            <w:rStyle w:val="a6"/>
            <w:lang w:val="en-GB"/>
          </w:rPr>
          <w:t>5.3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逐月辐照量表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_Toc160998073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5</w:t>
        </w:r>
        <w:r w:rsidR="00CE7D88">
          <w:rPr>
            <w:webHidden/>
          </w:rPr>
          <w:fldChar w:fldCharType="end"/>
        </w:r>
      </w:hyperlink>
    </w:p>
    <w:p w14:paraId="26BA93AA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74" w:history="1">
        <w:r w:rsidR="00CE7D88" w:rsidRPr="007D615C">
          <w:rPr>
            <w:rStyle w:val="a6"/>
            <w:lang w:val="en-GB"/>
          </w:rPr>
          <w:t>5.4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峰值工况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_Toc160998074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5</w:t>
        </w:r>
        <w:r w:rsidR="00CE7D88">
          <w:rPr>
            <w:webHidden/>
          </w:rPr>
          <w:fldChar w:fldCharType="end"/>
        </w:r>
      </w:hyperlink>
    </w:p>
    <w:p w14:paraId="5EBF985A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75" w:history="1">
        <w:r w:rsidR="00CE7D88" w:rsidRPr="007D615C">
          <w:rPr>
            <w:rStyle w:val="a6"/>
          </w:rPr>
          <w:t>6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建筑大样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_Toc160998075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6</w:t>
        </w:r>
        <w:r w:rsidR="00CE7D88">
          <w:rPr>
            <w:webHidden/>
          </w:rPr>
          <w:fldChar w:fldCharType="end"/>
        </w:r>
      </w:hyperlink>
    </w:p>
    <w:p w14:paraId="7744AC5A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76" w:history="1">
        <w:r w:rsidR="00CE7D88" w:rsidRPr="007D615C">
          <w:rPr>
            <w:rStyle w:val="a6"/>
          </w:rPr>
          <w:t>7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围护结构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_Toc160998076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12</w:t>
        </w:r>
        <w:r w:rsidR="00CE7D88">
          <w:rPr>
            <w:webHidden/>
          </w:rPr>
          <w:fldChar w:fldCharType="end"/>
        </w:r>
      </w:hyperlink>
    </w:p>
    <w:p w14:paraId="2094FBF9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77" w:history="1">
        <w:r w:rsidR="00CE7D88" w:rsidRPr="007D615C">
          <w:rPr>
            <w:rStyle w:val="a6"/>
            <w:lang w:val="en-GB"/>
          </w:rPr>
          <w:t>7.1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工程材料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_Toc160998077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12</w:t>
        </w:r>
        <w:r w:rsidR="00CE7D88">
          <w:rPr>
            <w:webHidden/>
          </w:rPr>
          <w:fldChar w:fldCharType="end"/>
        </w:r>
      </w:hyperlink>
    </w:p>
    <w:p w14:paraId="0E933BED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78" w:history="1">
        <w:r w:rsidR="00CE7D88" w:rsidRPr="007D615C">
          <w:rPr>
            <w:rStyle w:val="a6"/>
            <w:lang w:val="en-GB"/>
          </w:rPr>
          <w:t>7.2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围护结构作法简要说明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_Toc160998078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12</w:t>
        </w:r>
        <w:r w:rsidR="00CE7D88">
          <w:rPr>
            <w:webHidden/>
          </w:rPr>
          <w:fldChar w:fldCharType="end"/>
        </w:r>
      </w:hyperlink>
    </w:p>
    <w:p w14:paraId="416EBCFA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79" w:history="1">
        <w:r w:rsidR="00CE7D88" w:rsidRPr="007D615C">
          <w:rPr>
            <w:rStyle w:val="a6"/>
          </w:rPr>
          <w:t>8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房间类型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_Toc160998079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13</w:t>
        </w:r>
        <w:r w:rsidR="00CE7D88">
          <w:rPr>
            <w:webHidden/>
          </w:rPr>
          <w:fldChar w:fldCharType="end"/>
        </w:r>
      </w:hyperlink>
    </w:p>
    <w:p w14:paraId="5054A068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80" w:history="1">
        <w:r w:rsidR="00CE7D88" w:rsidRPr="007D615C">
          <w:rPr>
            <w:rStyle w:val="a6"/>
            <w:lang w:val="en-GB"/>
          </w:rPr>
          <w:t>8.1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房间表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_Toc160998080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13</w:t>
        </w:r>
        <w:r w:rsidR="00CE7D88">
          <w:rPr>
            <w:webHidden/>
          </w:rPr>
          <w:fldChar w:fldCharType="end"/>
        </w:r>
      </w:hyperlink>
    </w:p>
    <w:p w14:paraId="599A8A99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81" w:history="1">
        <w:r w:rsidR="00CE7D88" w:rsidRPr="007D615C">
          <w:rPr>
            <w:rStyle w:val="a6"/>
          </w:rPr>
          <w:t>9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设计建筑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_Toc160998081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13</w:t>
        </w:r>
        <w:r w:rsidR="00CE7D88">
          <w:rPr>
            <w:webHidden/>
          </w:rPr>
          <w:fldChar w:fldCharType="end"/>
        </w:r>
      </w:hyperlink>
    </w:p>
    <w:p w14:paraId="18C4011A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82" w:history="1">
        <w:r w:rsidR="00CE7D88" w:rsidRPr="007D615C">
          <w:rPr>
            <w:rStyle w:val="a6"/>
            <w:lang w:val="en-GB"/>
          </w:rPr>
          <w:t>9.1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负荷分项统计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_Toc160998082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13</w:t>
        </w:r>
        <w:r w:rsidR="00CE7D88">
          <w:rPr>
            <w:webHidden/>
          </w:rPr>
          <w:fldChar w:fldCharType="end"/>
        </w:r>
      </w:hyperlink>
    </w:p>
    <w:p w14:paraId="326AFD0A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83" w:history="1">
        <w:r w:rsidR="00CE7D88" w:rsidRPr="007D615C">
          <w:rPr>
            <w:rStyle w:val="a6"/>
            <w:lang w:val="en-GB"/>
          </w:rPr>
          <w:t>9.2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逐月负荷表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_Toc160998083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14</w:t>
        </w:r>
        <w:r w:rsidR="00CE7D88">
          <w:rPr>
            <w:webHidden/>
          </w:rPr>
          <w:fldChar w:fldCharType="end"/>
        </w:r>
      </w:hyperlink>
    </w:p>
    <w:p w14:paraId="4D7A441F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84" w:history="1">
        <w:r w:rsidR="00CE7D88" w:rsidRPr="007D615C">
          <w:rPr>
            <w:rStyle w:val="a6"/>
          </w:rPr>
          <w:t>10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参照建筑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_Toc160998084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15</w:t>
        </w:r>
        <w:r w:rsidR="00CE7D88">
          <w:rPr>
            <w:webHidden/>
          </w:rPr>
          <w:fldChar w:fldCharType="end"/>
        </w:r>
      </w:hyperlink>
    </w:p>
    <w:p w14:paraId="66942AC8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85" w:history="1">
        <w:r w:rsidR="00CE7D88" w:rsidRPr="007D615C">
          <w:rPr>
            <w:rStyle w:val="a6"/>
            <w:lang w:val="en-GB"/>
          </w:rPr>
          <w:t>10.1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负荷分项统计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_Toc160998085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15</w:t>
        </w:r>
        <w:r w:rsidR="00CE7D88">
          <w:rPr>
            <w:webHidden/>
          </w:rPr>
          <w:fldChar w:fldCharType="end"/>
        </w:r>
      </w:hyperlink>
    </w:p>
    <w:p w14:paraId="5D3A2C79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86" w:history="1">
        <w:r w:rsidR="00CE7D88" w:rsidRPr="007D615C">
          <w:rPr>
            <w:rStyle w:val="a6"/>
            <w:lang w:val="en-GB"/>
          </w:rPr>
          <w:t>10.2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逐月负荷表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_Toc160998086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16</w:t>
        </w:r>
        <w:r w:rsidR="00CE7D88">
          <w:rPr>
            <w:webHidden/>
          </w:rPr>
          <w:fldChar w:fldCharType="end"/>
        </w:r>
      </w:hyperlink>
    </w:p>
    <w:p w14:paraId="1BC8F46D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87" w:history="1">
        <w:r w:rsidR="00CE7D88" w:rsidRPr="007D615C">
          <w:rPr>
            <w:rStyle w:val="a6"/>
          </w:rPr>
          <w:t>11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计算结果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_Toc160998087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17</w:t>
        </w:r>
        <w:r w:rsidR="00CE7D88">
          <w:rPr>
            <w:webHidden/>
          </w:rPr>
          <w:fldChar w:fldCharType="end"/>
        </w:r>
      </w:hyperlink>
    </w:p>
    <w:p w14:paraId="0755C49B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88" w:history="1">
        <w:r w:rsidR="00CE7D88" w:rsidRPr="007D615C">
          <w:rPr>
            <w:rStyle w:val="a6"/>
            <w:lang w:val="en-GB"/>
          </w:rPr>
          <w:t>11.1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围护结构热工性能对比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_Toc160998088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17</w:t>
        </w:r>
        <w:r w:rsidR="00CE7D88">
          <w:rPr>
            <w:webHidden/>
          </w:rPr>
          <w:fldChar w:fldCharType="end"/>
        </w:r>
      </w:hyperlink>
    </w:p>
    <w:p w14:paraId="00641AF8" w14:textId="77777777" w:rsidR="00CE7D88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998089" w:history="1">
        <w:r w:rsidR="00CE7D88" w:rsidRPr="007D615C">
          <w:rPr>
            <w:rStyle w:val="a6"/>
            <w:lang w:val="en-GB"/>
          </w:rPr>
          <w:t>11.2</w:t>
        </w:r>
        <w:r w:rsidR="00CE7D88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围护结构节能率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_Toc160998089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17</w:t>
        </w:r>
        <w:r w:rsidR="00CE7D88">
          <w:rPr>
            <w:webHidden/>
          </w:rPr>
          <w:fldChar w:fldCharType="end"/>
        </w:r>
      </w:hyperlink>
    </w:p>
    <w:p w14:paraId="1B6B5976" w14:textId="77777777" w:rsidR="00CE7D88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998090" w:history="1">
        <w:r w:rsidR="00CE7D88" w:rsidRPr="007D615C">
          <w:rPr>
            <w:rStyle w:val="a6"/>
          </w:rPr>
          <w:t>12</w:t>
        </w:r>
        <w:r w:rsidR="00CE7D8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7D88" w:rsidRPr="007D615C">
          <w:rPr>
            <w:rStyle w:val="a6"/>
          </w:rPr>
          <w:t>绿色建筑性能评估得分</w:t>
        </w:r>
        <w:r w:rsidR="00CE7D88">
          <w:rPr>
            <w:webHidden/>
          </w:rPr>
          <w:tab/>
        </w:r>
        <w:r w:rsidR="00CE7D88">
          <w:rPr>
            <w:webHidden/>
          </w:rPr>
          <w:fldChar w:fldCharType="begin"/>
        </w:r>
        <w:r w:rsidR="00CE7D88">
          <w:rPr>
            <w:webHidden/>
          </w:rPr>
          <w:instrText xml:space="preserve"> PAGEREF _Toc160998090 \h </w:instrText>
        </w:r>
        <w:r w:rsidR="00CE7D88">
          <w:rPr>
            <w:webHidden/>
          </w:rPr>
        </w:r>
        <w:r w:rsidR="00CE7D88">
          <w:rPr>
            <w:webHidden/>
          </w:rPr>
          <w:fldChar w:fldCharType="separate"/>
        </w:r>
        <w:r w:rsidR="00CE7D88">
          <w:rPr>
            <w:webHidden/>
          </w:rPr>
          <w:t>18</w:t>
        </w:r>
        <w:r w:rsidR="00CE7D88">
          <w:rPr>
            <w:webHidden/>
          </w:rPr>
          <w:fldChar w:fldCharType="end"/>
        </w:r>
      </w:hyperlink>
    </w:p>
    <w:p w14:paraId="0053D4A5" w14:textId="77777777" w:rsidR="00AA47FE" w:rsidRDefault="00D40158" w:rsidP="00D40158">
      <w:pPr>
        <w:pStyle w:val="TOC1"/>
        <w:sectPr w:rsidR="00AA47FE" w:rsidSect="00BE5267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B117876" w14:textId="77777777" w:rsidR="00D40158" w:rsidRDefault="00D40158" w:rsidP="00D40158">
      <w:pPr>
        <w:pStyle w:val="TOC1"/>
      </w:pPr>
    </w:p>
    <w:p w14:paraId="58471B63" w14:textId="77777777" w:rsidR="00D40158" w:rsidRPr="005E5F93" w:rsidRDefault="00D40158" w:rsidP="005215FB">
      <w:pPr>
        <w:pStyle w:val="1"/>
      </w:pPr>
      <w:bookmarkStart w:id="11" w:name="_Toc16099806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CF273BF" w14:textId="77777777">
        <w:tc>
          <w:tcPr>
            <w:tcW w:w="2841" w:type="dxa"/>
            <w:shd w:val="clear" w:color="auto" w:fill="E6E6E6"/>
          </w:tcPr>
          <w:p w14:paraId="3AF288F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57E64E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风雨桥</w:t>
            </w:r>
            <w:bookmarkEnd w:id="12"/>
          </w:p>
        </w:tc>
      </w:tr>
      <w:tr w:rsidR="00D40158" w:rsidRPr="00FF2243" w14:paraId="79522CFD" w14:textId="77777777">
        <w:tc>
          <w:tcPr>
            <w:tcW w:w="2841" w:type="dxa"/>
            <w:shd w:val="clear" w:color="auto" w:fill="E6E6E6"/>
          </w:tcPr>
          <w:p w14:paraId="5C4F41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78521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怀化</w:t>
            </w:r>
            <w:bookmarkEnd w:id="13"/>
          </w:p>
        </w:tc>
      </w:tr>
      <w:tr w:rsidR="00037A4C" w:rsidRPr="00FF2243" w14:paraId="583599CF" w14:textId="77777777">
        <w:tc>
          <w:tcPr>
            <w:tcW w:w="2841" w:type="dxa"/>
            <w:shd w:val="clear" w:color="auto" w:fill="E6E6E6"/>
          </w:tcPr>
          <w:p w14:paraId="6094DF5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A4A03E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27.60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485485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180C615" w14:textId="77777777">
        <w:tc>
          <w:tcPr>
            <w:tcW w:w="2841" w:type="dxa"/>
            <w:shd w:val="clear" w:color="auto" w:fill="E6E6E6"/>
          </w:tcPr>
          <w:p w14:paraId="1B5A70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7959BA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96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2A89EBD9" w14:textId="77777777">
        <w:tc>
          <w:tcPr>
            <w:tcW w:w="2841" w:type="dxa"/>
            <w:shd w:val="clear" w:color="auto" w:fill="E6E6E6"/>
          </w:tcPr>
          <w:p w14:paraId="043BF5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B53D7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5788329E" w14:textId="77777777">
        <w:tc>
          <w:tcPr>
            <w:tcW w:w="2841" w:type="dxa"/>
            <w:shd w:val="clear" w:color="auto" w:fill="E6E6E6"/>
          </w:tcPr>
          <w:p w14:paraId="0829B5A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32AAEF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7.8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6774E63F" w14:textId="77777777">
        <w:tc>
          <w:tcPr>
            <w:tcW w:w="2841" w:type="dxa"/>
            <w:shd w:val="clear" w:color="auto" w:fill="E6E6E6"/>
          </w:tcPr>
          <w:p w14:paraId="1F0ACA4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FE57A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407.63</w:t>
            </w:r>
            <w:bookmarkEnd w:id="22"/>
          </w:p>
        </w:tc>
      </w:tr>
      <w:tr w:rsidR="00203A7D" w:rsidRPr="00FF2243" w14:paraId="4C928B1E" w14:textId="77777777">
        <w:tc>
          <w:tcPr>
            <w:tcW w:w="2841" w:type="dxa"/>
            <w:shd w:val="clear" w:color="auto" w:fill="E6E6E6"/>
          </w:tcPr>
          <w:p w14:paraId="0AB1FD9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95A699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335.50</w:t>
            </w:r>
            <w:bookmarkEnd w:id="23"/>
          </w:p>
        </w:tc>
      </w:tr>
      <w:tr w:rsidR="00D40158" w:rsidRPr="00FF2243" w14:paraId="0C1EC72C" w14:textId="77777777">
        <w:tc>
          <w:tcPr>
            <w:tcW w:w="2841" w:type="dxa"/>
            <w:shd w:val="clear" w:color="auto" w:fill="E6E6E6"/>
          </w:tcPr>
          <w:p w14:paraId="2CEFEAF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0B16FE1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65.3</w:t>
            </w:r>
            <w:bookmarkEnd w:id="24"/>
          </w:p>
        </w:tc>
      </w:tr>
      <w:tr w:rsidR="00D40158" w:rsidRPr="00FF2243" w14:paraId="67F4A5EE" w14:textId="77777777">
        <w:tc>
          <w:tcPr>
            <w:tcW w:w="2841" w:type="dxa"/>
            <w:shd w:val="clear" w:color="auto" w:fill="E6E6E6"/>
          </w:tcPr>
          <w:p w14:paraId="13CB9E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588B0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67E09C54" w14:textId="77777777">
        <w:tc>
          <w:tcPr>
            <w:tcW w:w="2841" w:type="dxa"/>
            <w:shd w:val="clear" w:color="auto" w:fill="E6E6E6"/>
          </w:tcPr>
          <w:p w14:paraId="2F8E916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B6CCC2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57851B34" w14:textId="77777777">
        <w:tc>
          <w:tcPr>
            <w:tcW w:w="2841" w:type="dxa"/>
            <w:shd w:val="clear" w:color="auto" w:fill="E6E6E6"/>
          </w:tcPr>
          <w:p w14:paraId="2EDA2A2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28F88F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863A8E" w:rsidRPr="00FF2243" w14:paraId="57E79855" w14:textId="77777777">
        <w:tc>
          <w:tcPr>
            <w:tcW w:w="2841" w:type="dxa"/>
            <w:shd w:val="clear" w:color="auto" w:fill="E6E6E6"/>
          </w:tcPr>
          <w:p w14:paraId="287186B1" w14:textId="77777777" w:rsidR="00863A8E" w:rsidRDefault="00863A8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648F4E4" w14:textId="77777777" w:rsidR="00863A8E" w:rsidRDefault="00863A8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:6.2-9.13,</w:t>
            </w:r>
            <w:r>
              <w:t>供暖期</w:t>
            </w:r>
            <w:r>
              <w:t>:12.20-2.8</w:t>
            </w:r>
            <w:bookmarkEnd w:id="28"/>
          </w:p>
        </w:tc>
      </w:tr>
    </w:tbl>
    <w:p w14:paraId="6ACBD5FC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28DD0DF9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436DD2D0" w14:textId="77777777" w:rsidR="00D40158" w:rsidRDefault="00766F09" w:rsidP="00D40158">
      <w:pPr>
        <w:pStyle w:val="1"/>
      </w:pPr>
      <w:bookmarkStart w:id="30" w:name="_Toc160998065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673D48BB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351C1F9A" w14:textId="77777777" w:rsidR="0086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12F51F7B" w14:textId="77777777" w:rsidR="0086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60C55E90" w14:textId="77777777" w:rsidR="0086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0EC9B2F3" w14:textId="77777777" w:rsidR="0086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6AE2D8AF" w14:textId="77777777" w:rsidR="0086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1B9FAB8F" w14:textId="77777777" w:rsidR="00863EA1" w:rsidRDefault="00863EA1">
      <w:pPr>
        <w:widowControl w:val="0"/>
        <w:jc w:val="both"/>
        <w:rPr>
          <w:kern w:val="2"/>
          <w:szCs w:val="24"/>
          <w:lang w:val="en-US"/>
        </w:rPr>
      </w:pPr>
    </w:p>
    <w:p w14:paraId="57855BB3" w14:textId="77777777" w:rsidR="00AE1923" w:rsidRDefault="00AE1923" w:rsidP="00AE1923">
      <w:pPr>
        <w:pStyle w:val="1"/>
        <w:tabs>
          <w:tab w:val="left" w:pos="432"/>
        </w:tabs>
      </w:pPr>
      <w:bookmarkStart w:id="32" w:name="_Toc13616"/>
      <w:bookmarkStart w:id="33" w:name="_Toc160998066"/>
      <w:r>
        <w:rPr>
          <w:rFonts w:hint="eastAsia"/>
        </w:rPr>
        <w:t>计算要求</w:t>
      </w:r>
      <w:bookmarkEnd w:id="32"/>
      <w:bookmarkEnd w:id="33"/>
    </w:p>
    <w:p w14:paraId="321BB832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2090"/>
      <w:bookmarkStart w:id="35" w:name="_Toc160998067"/>
      <w:r>
        <w:rPr>
          <w:rFonts w:hint="eastAsia"/>
          <w:kern w:val="2"/>
          <w:sz w:val="21"/>
        </w:rPr>
        <w:t>计算目标</w:t>
      </w:r>
      <w:bookmarkEnd w:id="34"/>
      <w:bookmarkEnd w:id="35"/>
    </w:p>
    <w:p w14:paraId="6C762BA8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(GB/T50378-201</w:t>
      </w:r>
      <w:r>
        <w:rPr>
          <w:lang w:val="en-US"/>
        </w:rPr>
        <w:t>9</w:t>
      </w:r>
      <w:r>
        <w:rPr>
          <w:rFonts w:hint="eastAsia"/>
          <w:lang w:val="en-US"/>
        </w:rPr>
        <w:t>)</w:t>
      </w:r>
      <w:r w:rsidRPr="006E6046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第</w:t>
      </w:r>
      <w:r>
        <w:rPr>
          <w:rFonts w:hint="eastAsia"/>
          <w:lang w:val="en-US"/>
        </w:rPr>
        <w:t>7.2.4</w:t>
      </w:r>
      <w:r>
        <w:rPr>
          <w:lang w:val="en-US"/>
        </w:rPr>
        <w:t>-2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</w:t>
      </w:r>
      <w:r>
        <w:rPr>
          <w:rFonts w:hint="eastAsia"/>
          <w:lang w:val="en-US"/>
        </w:rPr>
        <w:t>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rFonts w:hint="eastAsia"/>
          <w:lang w:val="en-US"/>
        </w:rPr>
        <w:t>，</w:t>
      </w:r>
      <w:r>
        <w:rPr>
          <w:lang w:val="en-US"/>
        </w:rPr>
        <w:t>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15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15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0C75AF8A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7.2.4-2</w:t>
      </w:r>
      <w:r>
        <w:rPr>
          <w:rFonts w:hint="eastAsia"/>
          <w:lang w:val="en-US"/>
        </w:rPr>
        <w:t>条文</w:t>
      </w:r>
      <w:r>
        <w:rPr>
          <w:lang w:val="en-US"/>
        </w:rPr>
        <w:t>说明规定：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供暖空调负荷降低比例应按照行业标准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  <w:r>
        <w:rPr>
          <w:rFonts w:hint="eastAsia"/>
          <w:kern w:val="2"/>
          <w:szCs w:val="24"/>
          <w:lang w:val="en-US"/>
        </w:rPr>
        <w:t>，</w:t>
      </w:r>
      <w:r>
        <w:rPr>
          <w:rFonts w:hint="eastAsia"/>
          <w:lang w:val="en-US"/>
        </w:rPr>
        <w:t>通过</w:t>
      </w:r>
      <w:r>
        <w:rPr>
          <w:lang w:val="en-US"/>
        </w:rPr>
        <w:t>计算</w:t>
      </w:r>
      <w:r>
        <w:rPr>
          <w:rFonts w:hint="eastAsia"/>
          <w:lang w:val="en-US"/>
        </w:rPr>
        <w:t>建筑</w:t>
      </w:r>
      <w:r>
        <w:rPr>
          <w:lang w:val="en-US"/>
        </w:rPr>
        <w:t>围护结构节能率</w:t>
      </w:r>
      <w:r>
        <w:rPr>
          <w:rFonts w:hint="eastAsia"/>
          <w:lang w:val="en-US"/>
        </w:rPr>
        <w:t>来</w:t>
      </w:r>
      <w:r>
        <w:rPr>
          <w:lang w:val="en-US"/>
        </w:rPr>
        <w:t>判定</w:t>
      </w:r>
      <w:r>
        <w:rPr>
          <w:rFonts w:hint="eastAsia"/>
          <w:lang w:val="en-US"/>
        </w:rPr>
        <w:t>。</w:t>
      </w:r>
    </w:p>
    <w:p w14:paraId="19DBFD01" w14:textId="77777777" w:rsidR="00AE1923" w:rsidRPr="00BF19A7" w:rsidRDefault="00BF19A7" w:rsidP="00BF19A7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围护结构节能率</w:t>
      </w:r>
      <w:r>
        <w:rPr>
          <w:rFonts w:hint="eastAsia"/>
          <w:lang w:val="en-US"/>
        </w:rPr>
        <w:t>指的是与</w:t>
      </w:r>
      <w:r>
        <w:rPr>
          <w:lang w:val="en-US"/>
        </w:rPr>
        <w:t>参照建筑</w:t>
      </w:r>
      <w:r>
        <w:rPr>
          <w:rFonts w:hint="eastAsia"/>
          <w:lang w:val="en-US"/>
        </w:rPr>
        <w:t>相比，设计建筑</w:t>
      </w:r>
      <w:r>
        <w:rPr>
          <w:lang w:val="en-US"/>
        </w:rPr>
        <w:t>通过</w:t>
      </w:r>
      <w:r>
        <w:rPr>
          <w:rFonts w:hint="eastAsia"/>
          <w:lang w:val="en-US"/>
        </w:rPr>
        <w:t>围护结构</w:t>
      </w:r>
      <w:r>
        <w:rPr>
          <w:lang w:val="en-US"/>
        </w:rPr>
        <w:t>热工性能</w:t>
      </w:r>
      <w:r>
        <w:rPr>
          <w:rFonts w:hint="eastAsia"/>
          <w:lang w:val="en-US"/>
        </w:rPr>
        <w:t>改善而使全年</w:t>
      </w:r>
      <w:r>
        <w:rPr>
          <w:lang w:val="en-US"/>
        </w:rPr>
        <w:t>供暖空调</w:t>
      </w:r>
      <w:r>
        <w:rPr>
          <w:rFonts w:hint="eastAsia"/>
          <w:lang w:val="en-US"/>
        </w:rPr>
        <w:t>能耗</w:t>
      </w:r>
      <w:r>
        <w:rPr>
          <w:lang w:val="en-US"/>
        </w:rPr>
        <w:t>降低的百分数。</w:t>
      </w:r>
    </w:p>
    <w:p w14:paraId="2785C7DC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6" w:name="_Toc5419"/>
      <w:bookmarkStart w:id="37" w:name="_Toc160998068"/>
      <w:r>
        <w:rPr>
          <w:rFonts w:hint="eastAsia"/>
          <w:kern w:val="2"/>
          <w:sz w:val="21"/>
        </w:rPr>
        <w:t>计算方法</w:t>
      </w:r>
      <w:bookmarkEnd w:id="36"/>
      <w:bookmarkEnd w:id="37"/>
    </w:p>
    <w:p w14:paraId="52511B1D" w14:textId="77777777" w:rsidR="005E56B4" w:rsidRPr="00B55BEC" w:rsidRDefault="00537558" w:rsidP="005E56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建立参照</w:t>
      </w:r>
      <w:r w:rsidR="005E56B4" w:rsidRPr="00B55BEC">
        <w:rPr>
          <w:rFonts w:hint="eastAsia"/>
          <w:lang w:val="en-US"/>
        </w:rPr>
        <w:t>建筑和设计建筑，两者建筑外形、</w:t>
      </w:r>
      <w:r w:rsidR="00031D69">
        <w:rPr>
          <w:rFonts w:hint="eastAsia"/>
          <w:lang w:val="en-US"/>
        </w:rPr>
        <w:t>内部功能分区、气象参数、室内供暖空调设计温度湿度均保持一致。参照</w:t>
      </w:r>
      <w:r w:rsidR="005E56B4" w:rsidRPr="00B55BEC">
        <w:rPr>
          <w:rFonts w:hint="eastAsia"/>
          <w:lang w:val="en-US"/>
        </w:rPr>
        <w:t>建筑</w:t>
      </w:r>
      <w:proofErr w:type="gramStart"/>
      <w:r w:rsidR="005E56B4" w:rsidRPr="00B55BEC">
        <w:rPr>
          <w:rFonts w:hint="eastAsia"/>
          <w:lang w:val="en-US"/>
        </w:rPr>
        <w:t>取国家</w:t>
      </w:r>
      <w:proofErr w:type="gramEnd"/>
      <w:r w:rsidR="005E56B4" w:rsidRPr="00B55BEC">
        <w:rPr>
          <w:rFonts w:hint="eastAsia"/>
          <w:lang w:val="en-US"/>
        </w:rPr>
        <w:t>或行业建筑节能设计标准规定的建筑围护结构的热工性能参数，设计建筑</w:t>
      </w:r>
      <w:proofErr w:type="gramStart"/>
      <w:r w:rsidR="005E56B4" w:rsidRPr="00B55BEC">
        <w:rPr>
          <w:rFonts w:hint="eastAsia"/>
          <w:lang w:val="en-US"/>
        </w:rPr>
        <w:t>取实际</w:t>
      </w:r>
      <w:proofErr w:type="gramEnd"/>
      <w:r w:rsidR="005E56B4" w:rsidRPr="00B55BEC">
        <w:rPr>
          <w:rFonts w:hint="eastAsia"/>
          <w:lang w:val="en-US"/>
        </w:rPr>
        <w:t>设计的建筑围护结构的热工性能参数</w:t>
      </w:r>
      <w:r w:rsidR="00005553">
        <w:rPr>
          <w:rFonts w:hint="eastAsia"/>
          <w:lang w:val="en-US"/>
        </w:rPr>
        <w:t>，各自进行全年的逐时动态能耗模拟。</w:t>
      </w:r>
    </w:p>
    <w:p w14:paraId="0C89F95C" w14:textId="77777777" w:rsidR="005E56B4" w:rsidRDefault="005E56B4" w:rsidP="005E56B4">
      <w:pPr>
        <w:pStyle w:val="a0"/>
        <w:ind w:firstLine="420"/>
        <w:rPr>
          <w:lang w:val="en-US"/>
        </w:rPr>
      </w:pPr>
      <w:r w:rsidRPr="00B55BEC">
        <w:rPr>
          <w:rFonts w:hint="eastAsia"/>
          <w:lang w:val="en-US"/>
        </w:rPr>
        <w:t>即：围护结构节能率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＝</w:t>
      </w:r>
      <w:r w:rsidRPr="00B55BEC">
        <w:rPr>
          <w:rFonts w:hint="eastAsia"/>
          <w:lang w:val="en-US"/>
        </w:rPr>
        <w:t xml:space="preserve"> </w:t>
      </w:r>
      <w:r w:rsidR="00031D69">
        <w:rPr>
          <w:rFonts w:hint="eastAsia"/>
          <w:lang w:val="en-US"/>
        </w:rPr>
        <w:t>（参照</w:t>
      </w:r>
      <w:r w:rsidRPr="00B55BEC">
        <w:rPr>
          <w:rFonts w:hint="eastAsia"/>
          <w:lang w:val="en-US"/>
        </w:rPr>
        <w:t>建筑全年</w:t>
      </w:r>
      <w:proofErr w:type="gramStart"/>
      <w:r w:rsidRPr="00B55BEC">
        <w:rPr>
          <w:rFonts w:hint="eastAsia"/>
          <w:lang w:val="en-US"/>
        </w:rPr>
        <w:t>围护结构耗冷耗热量</w:t>
      </w:r>
      <w:proofErr w:type="gramEnd"/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－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设计建筑全年</w:t>
      </w:r>
      <w:proofErr w:type="gramStart"/>
      <w:r w:rsidRPr="00B55BEC">
        <w:rPr>
          <w:rFonts w:hint="eastAsia"/>
          <w:lang w:val="en-US"/>
        </w:rPr>
        <w:t>围护结构耗冷耗热量</w:t>
      </w:r>
      <w:proofErr w:type="gramEnd"/>
      <w:r w:rsidRPr="00B55BEC">
        <w:rPr>
          <w:rFonts w:hint="eastAsia"/>
          <w:lang w:val="en-US"/>
        </w:rPr>
        <w:t>）</w:t>
      </w:r>
      <w:r w:rsidRPr="00B55BEC">
        <w:rPr>
          <w:rFonts w:hint="eastAsia"/>
          <w:lang w:val="en-US"/>
        </w:rPr>
        <w:t>/</w:t>
      </w:r>
      <w:r w:rsidR="00031D69">
        <w:rPr>
          <w:rFonts w:hint="eastAsia"/>
          <w:lang w:val="en-US"/>
        </w:rPr>
        <w:t>参照</w:t>
      </w:r>
      <w:r w:rsidRPr="00B55BEC">
        <w:rPr>
          <w:rFonts w:hint="eastAsia"/>
          <w:lang w:val="en-US"/>
        </w:rPr>
        <w:t>建筑全年</w:t>
      </w:r>
      <w:proofErr w:type="gramStart"/>
      <w:r w:rsidRPr="00B55BEC">
        <w:rPr>
          <w:rFonts w:hint="eastAsia"/>
          <w:lang w:val="en-US"/>
        </w:rPr>
        <w:t>围护结构耗冷耗热量</w:t>
      </w:r>
      <w:proofErr w:type="gramEnd"/>
      <w:r w:rsidRPr="00B55BEC">
        <w:rPr>
          <w:rFonts w:hint="eastAsia"/>
          <w:lang w:val="en-US"/>
        </w:rPr>
        <w:t>×</w:t>
      </w:r>
      <w:r w:rsidRPr="00B55BEC">
        <w:rPr>
          <w:rFonts w:hint="eastAsia"/>
          <w:lang w:val="en-US"/>
        </w:rPr>
        <w:t xml:space="preserve"> 100%</w:t>
      </w:r>
      <w:bookmarkStart w:id="38" w:name="_Toc444763006"/>
    </w:p>
    <w:p w14:paraId="242FFF63" w14:textId="77777777" w:rsidR="00BF19A7" w:rsidRDefault="00BF19A7" w:rsidP="00BF19A7">
      <w:pPr>
        <w:pStyle w:val="1"/>
        <w:tabs>
          <w:tab w:val="left" w:pos="432"/>
        </w:tabs>
      </w:pPr>
      <w:bookmarkStart w:id="39" w:name="_Toc58336110"/>
      <w:bookmarkStart w:id="40" w:name="_Toc59787735"/>
      <w:bookmarkStart w:id="41" w:name="_Toc160998069"/>
      <w:r>
        <w:rPr>
          <w:rFonts w:hint="eastAsia"/>
        </w:rPr>
        <w:t>软件介绍</w:t>
      </w:r>
      <w:bookmarkEnd w:id="39"/>
      <w:bookmarkEnd w:id="40"/>
      <w:bookmarkEnd w:id="41"/>
    </w:p>
    <w:p w14:paraId="60653EF2" w14:textId="77777777" w:rsidR="00BF19A7" w:rsidRP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2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2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272CBCC8" w14:textId="77777777" w:rsidR="0061362D" w:rsidRDefault="0061362D" w:rsidP="0061362D">
      <w:pPr>
        <w:pStyle w:val="1"/>
      </w:pPr>
      <w:bookmarkStart w:id="43" w:name="_Toc160998070"/>
      <w:bookmarkEnd w:id="38"/>
      <w:r>
        <w:rPr>
          <w:rFonts w:hint="eastAsia"/>
        </w:rPr>
        <w:t>气象数据</w:t>
      </w:r>
      <w:bookmarkEnd w:id="43"/>
    </w:p>
    <w:p w14:paraId="7A530996" w14:textId="77777777" w:rsidR="0061362D" w:rsidRDefault="0061362D" w:rsidP="0061362D">
      <w:pPr>
        <w:pStyle w:val="2"/>
      </w:pPr>
      <w:bookmarkStart w:id="44" w:name="_Toc160998071"/>
      <w:r>
        <w:rPr>
          <w:rFonts w:hint="eastAsia"/>
        </w:rPr>
        <w:t>气象地点</w:t>
      </w:r>
      <w:bookmarkEnd w:id="44"/>
    </w:p>
    <w:p w14:paraId="5EA3C3E4" w14:textId="7221E714" w:rsidR="0061362D" w:rsidRPr="005E385A" w:rsidRDefault="0061362D" w:rsidP="0061362D">
      <w:pPr>
        <w:pStyle w:val="a0"/>
        <w:ind w:firstLine="420"/>
        <w:rPr>
          <w:lang w:val="en-US"/>
        </w:rPr>
      </w:pPr>
      <w:bookmarkStart w:id="45" w:name="气象数据来源"/>
      <w:r>
        <w:t>湖南</w:t>
      </w:r>
      <w:r>
        <w:t>-</w:t>
      </w:r>
      <w:r w:rsidR="00CE7D88">
        <w:rPr>
          <w:rFonts w:hint="eastAsia"/>
        </w:rPr>
        <w:t>怀化</w:t>
      </w:r>
      <w:r>
        <w:t xml:space="preserve">, </w:t>
      </w:r>
      <w:r>
        <w:t>《中国建筑热环境分析专用气象数据集》</w:t>
      </w:r>
      <w:bookmarkEnd w:id="45"/>
    </w:p>
    <w:p w14:paraId="4B9EDA2B" w14:textId="77777777" w:rsidR="0061362D" w:rsidRDefault="0061362D" w:rsidP="0061362D">
      <w:pPr>
        <w:pStyle w:val="2"/>
      </w:pPr>
      <w:bookmarkStart w:id="46" w:name="_Toc160998072"/>
      <w:r>
        <w:rPr>
          <w:rFonts w:hint="eastAsia"/>
        </w:rPr>
        <w:t>逐日干球温度表</w:t>
      </w:r>
      <w:bookmarkEnd w:id="46"/>
    </w:p>
    <w:p w14:paraId="28248362" w14:textId="77777777" w:rsidR="0061362D" w:rsidRPr="005E385A" w:rsidRDefault="0061362D" w:rsidP="0061362D">
      <w:pPr>
        <w:pStyle w:val="a0"/>
        <w:ind w:firstLineChars="0" w:firstLine="0"/>
        <w:rPr>
          <w:lang w:val="en-US"/>
        </w:rPr>
      </w:pPr>
      <w:bookmarkStart w:id="47" w:name="日均干球温度变化表"/>
      <w:bookmarkEnd w:id="47"/>
      <w:r>
        <w:rPr>
          <w:noProof/>
        </w:rPr>
        <w:drawing>
          <wp:inline distT="0" distB="0" distL="0" distR="0" wp14:anchorId="699EC4C5" wp14:editId="0AEF9A61">
            <wp:extent cx="5610814" cy="257202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0FF53" w14:textId="77777777" w:rsidR="0061362D" w:rsidRDefault="0061362D" w:rsidP="0061362D">
      <w:pPr>
        <w:pStyle w:val="2"/>
      </w:pPr>
      <w:bookmarkStart w:id="48" w:name="_Toc160998073"/>
      <w:r>
        <w:rPr>
          <w:rFonts w:hint="eastAsia"/>
        </w:rPr>
        <w:lastRenderedPageBreak/>
        <w:t>逐月辐照量表</w:t>
      </w:r>
      <w:bookmarkEnd w:id="48"/>
    </w:p>
    <w:p w14:paraId="3BDFD9E3" w14:textId="77777777" w:rsidR="0061362D" w:rsidRPr="00902539" w:rsidRDefault="0061362D" w:rsidP="0061362D">
      <w:pPr>
        <w:pStyle w:val="a0"/>
        <w:ind w:firstLineChars="0" w:firstLine="0"/>
        <w:rPr>
          <w:lang w:val="en-US"/>
        </w:rPr>
      </w:pPr>
      <w:bookmarkStart w:id="49" w:name="逐月辐照量图表"/>
      <w:bookmarkEnd w:id="49"/>
      <w:r>
        <w:rPr>
          <w:noProof/>
        </w:rPr>
        <w:drawing>
          <wp:inline distT="0" distB="0" distL="0" distR="0" wp14:anchorId="2502226E" wp14:editId="5DEF895C">
            <wp:extent cx="5610814" cy="232434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69EED" w14:textId="77777777" w:rsidR="0061362D" w:rsidRDefault="0061362D" w:rsidP="0061362D">
      <w:pPr>
        <w:pStyle w:val="2"/>
      </w:pPr>
      <w:bookmarkStart w:id="50" w:name="_Toc160998074"/>
      <w:r>
        <w:rPr>
          <w:rFonts w:hint="eastAsia"/>
        </w:rPr>
        <w:t>峰值工况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63EA1" w14:paraId="55E0A39C" w14:textId="77777777">
        <w:tc>
          <w:tcPr>
            <w:tcW w:w="1131" w:type="dxa"/>
            <w:shd w:val="clear" w:color="auto" w:fill="E6E6E6"/>
            <w:vAlign w:val="center"/>
          </w:tcPr>
          <w:p w14:paraId="19FBAC30" w14:textId="77777777" w:rsidR="00863EA1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70968DB" w14:textId="77777777" w:rsidR="00863EA1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F0874F8" w14:textId="77777777" w:rsidR="00863EA1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7C3F03" w14:textId="77777777" w:rsidR="00863EA1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8A25BD" w14:textId="77777777" w:rsidR="00863EA1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5D6A0B9" w14:textId="77777777" w:rsidR="00863EA1" w:rsidRDefault="00000000">
            <w:pPr>
              <w:jc w:val="center"/>
            </w:pPr>
            <w:proofErr w:type="gramStart"/>
            <w:r>
              <w:t>焓</w:t>
            </w:r>
            <w:proofErr w:type="gramEnd"/>
            <w:r>
              <w:t>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863EA1" w14:paraId="48026B3B" w14:textId="77777777">
        <w:tc>
          <w:tcPr>
            <w:tcW w:w="1131" w:type="dxa"/>
            <w:shd w:val="clear" w:color="auto" w:fill="E6E6E6"/>
            <w:vAlign w:val="center"/>
          </w:tcPr>
          <w:p w14:paraId="25F17FAD" w14:textId="77777777" w:rsidR="00863EA1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CBBC7D2" w14:textId="77777777" w:rsidR="00863EA1" w:rsidRDefault="00000000">
            <w:r>
              <w:t>07</w:t>
            </w:r>
            <w:r>
              <w:t>月</w:t>
            </w:r>
            <w:r>
              <w:t>23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AED9111" w14:textId="77777777" w:rsidR="00863EA1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56E3017B" w14:textId="77777777" w:rsidR="00863EA1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5DBCB063" w14:textId="77777777" w:rsidR="00863EA1" w:rsidRDefault="00000000">
            <w:r>
              <w:t>19.4</w:t>
            </w:r>
          </w:p>
        </w:tc>
        <w:tc>
          <w:tcPr>
            <w:tcW w:w="1556" w:type="dxa"/>
            <w:vAlign w:val="center"/>
          </w:tcPr>
          <w:p w14:paraId="2AC7A49A" w14:textId="77777777" w:rsidR="00863EA1" w:rsidRDefault="00000000">
            <w:r>
              <w:t>88.4</w:t>
            </w:r>
          </w:p>
        </w:tc>
      </w:tr>
      <w:tr w:rsidR="00863EA1" w14:paraId="5C43880A" w14:textId="77777777">
        <w:tc>
          <w:tcPr>
            <w:tcW w:w="1131" w:type="dxa"/>
            <w:shd w:val="clear" w:color="auto" w:fill="E6E6E6"/>
            <w:vAlign w:val="center"/>
          </w:tcPr>
          <w:p w14:paraId="1FD8949F" w14:textId="77777777" w:rsidR="00863EA1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2CA579A" w14:textId="77777777" w:rsidR="00863EA1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78F7F7E" w14:textId="77777777" w:rsidR="00863EA1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171AE8BB" w14:textId="77777777" w:rsidR="00863EA1" w:rsidRDefault="00000000">
            <w:r>
              <w:t>-2.8</w:t>
            </w:r>
          </w:p>
        </w:tc>
        <w:tc>
          <w:tcPr>
            <w:tcW w:w="1556" w:type="dxa"/>
            <w:vAlign w:val="center"/>
          </w:tcPr>
          <w:p w14:paraId="7E5F0D3F" w14:textId="77777777" w:rsidR="00863EA1" w:rsidRDefault="00000000">
            <w:r>
              <w:t>2.9</w:t>
            </w:r>
          </w:p>
        </w:tc>
        <w:tc>
          <w:tcPr>
            <w:tcW w:w="1556" w:type="dxa"/>
            <w:vAlign w:val="center"/>
          </w:tcPr>
          <w:p w14:paraId="1F8C1663" w14:textId="77777777" w:rsidR="00863EA1" w:rsidRDefault="00000000">
            <w:r>
              <w:t>5.0</w:t>
            </w:r>
          </w:p>
        </w:tc>
      </w:tr>
    </w:tbl>
    <w:p w14:paraId="25C6CAB1" w14:textId="77777777" w:rsidR="0061362D" w:rsidRPr="00A23AC4" w:rsidRDefault="0061362D" w:rsidP="0061362D">
      <w:pPr>
        <w:pStyle w:val="1"/>
        <w:widowControl w:val="0"/>
        <w:jc w:val="both"/>
      </w:pPr>
      <w:bookmarkStart w:id="51" w:name="气象峰值工况"/>
      <w:bookmarkStart w:id="52" w:name="_Toc160998075"/>
      <w:bookmarkEnd w:id="51"/>
      <w:r>
        <w:lastRenderedPageBreak/>
        <w:t>建筑大样</w:t>
      </w:r>
      <w:bookmarkEnd w:id="52"/>
    </w:p>
    <w:p w14:paraId="565AA0B9" w14:textId="77777777" w:rsidR="00863EA1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49757F7D" wp14:editId="3BA8BBEC">
            <wp:extent cx="5667375" cy="58769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4AA6D" w14:textId="77777777" w:rsidR="00863EA1" w:rsidRDefault="00000000">
      <w:pPr>
        <w:widowControl w:val="0"/>
        <w:jc w:val="center"/>
      </w:pPr>
      <w:r>
        <w:t>1</w:t>
      </w:r>
      <w:r>
        <w:t>层平面</w:t>
      </w:r>
    </w:p>
    <w:p w14:paraId="129B13E8" w14:textId="77777777" w:rsidR="00863EA1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533E1A96" wp14:editId="108EBBC5">
            <wp:extent cx="1990725" cy="8010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6BF1" w14:textId="77777777" w:rsidR="00863EA1" w:rsidRDefault="00000000">
      <w:pPr>
        <w:widowControl w:val="0"/>
        <w:jc w:val="center"/>
      </w:pPr>
      <w:r>
        <w:t>2</w:t>
      </w:r>
      <w:r>
        <w:t>层平面</w:t>
      </w:r>
    </w:p>
    <w:p w14:paraId="4ED4F363" w14:textId="77777777" w:rsidR="00863EA1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4EC62EC9" wp14:editId="23FDB408">
            <wp:extent cx="1743075" cy="80105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9F9F3" w14:textId="77777777" w:rsidR="00863EA1" w:rsidRDefault="00000000">
      <w:pPr>
        <w:widowControl w:val="0"/>
        <w:jc w:val="center"/>
      </w:pPr>
      <w:r>
        <w:t>3</w:t>
      </w:r>
      <w:r>
        <w:t>层平面</w:t>
      </w:r>
    </w:p>
    <w:p w14:paraId="7A46C913" w14:textId="77777777" w:rsidR="00863EA1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56F056AB" wp14:editId="5D39CE10">
            <wp:extent cx="4953520" cy="3638932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CCA07" w14:textId="77777777" w:rsidR="00863EA1" w:rsidRDefault="00000000">
      <w:pPr>
        <w:widowControl w:val="0"/>
        <w:jc w:val="center"/>
      </w:pPr>
      <w:r>
        <w:t>左视图</w:t>
      </w:r>
    </w:p>
    <w:p w14:paraId="01FF2638" w14:textId="77777777" w:rsidR="00863EA1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0DA323E4" wp14:editId="46A4A0C5">
            <wp:extent cx="4953520" cy="3638932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9E43F" w14:textId="77777777" w:rsidR="00863EA1" w:rsidRDefault="00000000">
      <w:pPr>
        <w:widowControl w:val="0"/>
        <w:jc w:val="center"/>
      </w:pPr>
      <w:r>
        <w:t>右视图</w:t>
      </w:r>
    </w:p>
    <w:p w14:paraId="5D661DAD" w14:textId="77777777" w:rsidR="00863EA1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34B86F39" wp14:editId="228FA664">
            <wp:extent cx="4953520" cy="3638932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D700F" w14:textId="77777777" w:rsidR="00863EA1" w:rsidRDefault="00000000">
      <w:pPr>
        <w:widowControl w:val="0"/>
        <w:jc w:val="center"/>
      </w:pPr>
      <w:proofErr w:type="gramStart"/>
      <w:r>
        <w:t>西南轴侧图</w:t>
      </w:r>
      <w:proofErr w:type="gramEnd"/>
    </w:p>
    <w:p w14:paraId="1A10ACBE" w14:textId="77777777" w:rsidR="00863EA1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7BEF0525" wp14:editId="1BA54CD6">
            <wp:extent cx="4953520" cy="3638932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BED5" w14:textId="77777777" w:rsidR="00863EA1" w:rsidRDefault="00000000">
      <w:pPr>
        <w:widowControl w:val="0"/>
        <w:jc w:val="center"/>
      </w:pPr>
      <w:proofErr w:type="gramStart"/>
      <w:r>
        <w:t>东南轴侧图</w:t>
      </w:r>
      <w:proofErr w:type="gramEnd"/>
    </w:p>
    <w:p w14:paraId="3308A1A2" w14:textId="77777777" w:rsidR="00863EA1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2F8172E7" wp14:editId="1421D47F">
            <wp:extent cx="4953520" cy="3638932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D9CCA" w14:textId="77777777" w:rsidR="00863EA1" w:rsidRDefault="00000000">
      <w:pPr>
        <w:widowControl w:val="0"/>
        <w:jc w:val="center"/>
      </w:pPr>
      <w:proofErr w:type="gramStart"/>
      <w:r>
        <w:t>西北轴侧图</w:t>
      </w:r>
      <w:proofErr w:type="gramEnd"/>
    </w:p>
    <w:p w14:paraId="09E4E287" w14:textId="77777777" w:rsidR="00863EA1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70E1D809" wp14:editId="2329D18D">
            <wp:extent cx="4953520" cy="3638932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134F" w14:textId="77777777" w:rsidR="00863EA1" w:rsidRDefault="00000000">
      <w:pPr>
        <w:widowControl w:val="0"/>
        <w:jc w:val="center"/>
      </w:pPr>
      <w:proofErr w:type="gramStart"/>
      <w:r>
        <w:t>东北轴侧图</w:t>
      </w:r>
      <w:proofErr w:type="gramEnd"/>
    </w:p>
    <w:p w14:paraId="3898955E" w14:textId="77777777" w:rsidR="00863EA1" w:rsidRDefault="00000000">
      <w:pPr>
        <w:pStyle w:val="1"/>
        <w:widowControl w:val="0"/>
        <w:jc w:val="both"/>
      </w:pPr>
      <w:bookmarkStart w:id="53" w:name="_Toc160998076"/>
      <w:r>
        <w:lastRenderedPageBreak/>
        <w:t>围护结构</w:t>
      </w:r>
      <w:bookmarkEnd w:id="53"/>
    </w:p>
    <w:p w14:paraId="50A6FE8E" w14:textId="77777777" w:rsidR="00863EA1" w:rsidRDefault="00000000">
      <w:pPr>
        <w:pStyle w:val="2"/>
        <w:widowControl w:val="0"/>
      </w:pPr>
      <w:bookmarkStart w:id="54" w:name="_Toc160998077"/>
      <w:r>
        <w:t>工程材料</w:t>
      </w:r>
      <w:bookmarkEnd w:id="54"/>
    </w:p>
    <w:tbl>
      <w:tblPr>
        <w:tblW w:w="9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7"/>
        <w:gridCol w:w="1150"/>
        <w:gridCol w:w="947"/>
        <w:gridCol w:w="1137"/>
        <w:gridCol w:w="1326"/>
        <w:gridCol w:w="1692"/>
      </w:tblGrid>
      <w:tr w:rsidR="00F5748C" w14:paraId="64B6B558" w14:textId="77777777" w:rsidTr="00753154">
        <w:tc>
          <w:tcPr>
            <w:tcW w:w="21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09719A4" w14:textId="77777777" w:rsidR="00F5748C" w:rsidRDefault="00F5748C" w:rsidP="00753154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FBF6E6A" w14:textId="77777777" w:rsidR="00F5748C" w:rsidRDefault="00F5748C" w:rsidP="00753154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DFB9713" w14:textId="77777777" w:rsidR="00F5748C" w:rsidRDefault="00F5748C" w:rsidP="00753154">
            <w:pPr>
              <w:jc w:val="center"/>
            </w:pPr>
            <w:r>
              <w:rPr>
                <w:rFonts w:hint="eastAsia"/>
              </w:rPr>
              <w:t>蓄热系数</w:t>
            </w:r>
            <w:r>
              <w:t>S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7DF8113" w14:textId="77777777" w:rsidR="00F5748C" w:rsidRDefault="00F5748C" w:rsidP="00753154">
            <w:pPr>
              <w:jc w:val="center"/>
            </w:pPr>
            <w:r>
              <w:rPr>
                <w:rFonts w:hint="eastAsia"/>
              </w:rPr>
              <w:t>密度</w:t>
            </w:r>
            <w:r>
              <w:t>ρ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467B98D" w14:textId="77777777" w:rsidR="00F5748C" w:rsidRDefault="00F5748C" w:rsidP="00753154">
            <w:pPr>
              <w:jc w:val="center"/>
            </w:pPr>
            <w:r>
              <w:rPr>
                <w:rFonts w:hint="eastAsia"/>
              </w:rPr>
              <w:t>比热容</w:t>
            </w:r>
            <w:r>
              <w:t>Cp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A46359C" w14:textId="77777777" w:rsidR="00F5748C" w:rsidRDefault="00F5748C" w:rsidP="00753154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2835DEA" w14:textId="77777777" w:rsidR="00F5748C" w:rsidRDefault="00F5748C" w:rsidP="0075315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5748C" w14:paraId="2163EBDB" w14:textId="77777777" w:rsidTr="00753154">
        <w:tc>
          <w:tcPr>
            <w:tcW w:w="219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7DAEB" w14:textId="77777777" w:rsidR="00F5748C" w:rsidRDefault="00F5748C" w:rsidP="00753154"/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763D11" w14:textId="77777777" w:rsidR="00F5748C" w:rsidRDefault="00F5748C" w:rsidP="00753154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4118AE5" w14:textId="77777777" w:rsidR="00F5748C" w:rsidRDefault="00F5748C" w:rsidP="00753154">
            <w:pPr>
              <w:jc w:val="center"/>
            </w:pPr>
            <w:r>
              <w:t>W/(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00A453D" w14:textId="77777777" w:rsidR="00F5748C" w:rsidRDefault="00F5748C" w:rsidP="0075315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50F0B07" w14:textId="77777777" w:rsidR="00F5748C" w:rsidRDefault="00F5748C" w:rsidP="00753154">
            <w:pPr>
              <w:jc w:val="center"/>
            </w:pPr>
            <w:r>
              <w:t>J/(</w:t>
            </w:r>
            <w:proofErr w:type="spellStart"/>
            <w:proofErr w:type="gramStart"/>
            <w:r>
              <w:t>kg.K</w:t>
            </w:r>
            <w:proofErr w:type="spellEnd"/>
            <w:proofErr w:type="gramEnd"/>
            <w:r>
              <w:t>)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D26EB86" w14:textId="77777777" w:rsidR="00F5748C" w:rsidRDefault="00F5748C" w:rsidP="00753154">
            <w:pPr>
              <w:jc w:val="center"/>
            </w:pPr>
            <w:r>
              <w:t>g/(</w:t>
            </w:r>
            <w:proofErr w:type="spellStart"/>
            <w:r>
              <w:t>m.</w:t>
            </w:r>
            <w:proofErr w:type="gramStart"/>
            <w:r>
              <w:t>h.kPa</w:t>
            </w:r>
            <w:proofErr w:type="spellEnd"/>
            <w:proofErr w:type="gramEnd"/>
            <w:r>
              <w:t>)</w:t>
            </w:r>
          </w:p>
        </w:tc>
        <w:tc>
          <w:tcPr>
            <w:tcW w:w="1516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92667AC" w14:textId="77777777" w:rsidR="00F5748C" w:rsidRDefault="00F5748C" w:rsidP="00753154"/>
        </w:tc>
      </w:tr>
      <w:tr w:rsidR="00F5748C" w14:paraId="5F4238BD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15BF725" w14:textId="77777777" w:rsidR="00F5748C" w:rsidRDefault="00F5748C" w:rsidP="00753154">
            <w:r>
              <w:rPr>
                <w:rFonts w:hint="eastAsia"/>
              </w:rPr>
              <w:t>水泥砂浆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4FDF7" w14:textId="77777777" w:rsidR="00F5748C" w:rsidRDefault="00F5748C" w:rsidP="00753154">
            <w:r>
              <w:t>0.930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FB70E" w14:textId="77777777" w:rsidR="00F5748C" w:rsidRDefault="00F5748C" w:rsidP="00753154">
            <w:r>
              <w:t>11.306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E9B7C" w14:textId="77777777" w:rsidR="00F5748C" w:rsidRDefault="00F5748C" w:rsidP="00753154">
            <w:r>
              <w:t>1800.0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FA037" w14:textId="77777777" w:rsidR="00F5748C" w:rsidRDefault="00F5748C" w:rsidP="00753154">
            <w:r>
              <w:t>1050.0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23259" w14:textId="77777777" w:rsidR="00F5748C" w:rsidRDefault="00F5748C" w:rsidP="00753154">
            <w:r>
              <w:t>0.0210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B26E67" w14:textId="77777777" w:rsidR="00F5748C" w:rsidRDefault="00F5748C" w:rsidP="00753154">
            <w:r>
              <w:rPr>
                <w:rFonts w:hint="eastAsia"/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5748C" w14:paraId="70742498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A8783E7" w14:textId="77777777" w:rsidR="00F5748C" w:rsidRDefault="00F5748C" w:rsidP="00753154">
            <w:r>
              <w:rPr>
                <w:rFonts w:hint="eastAsia"/>
              </w:rPr>
              <w:t>砾石、石灰岩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BF536" w14:textId="77777777" w:rsidR="00F5748C" w:rsidRDefault="00F5748C" w:rsidP="00753154">
            <w:r>
              <w:t>2.040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AC640" w14:textId="77777777" w:rsidR="00F5748C" w:rsidRDefault="00F5748C" w:rsidP="00753154">
            <w:r>
              <w:t>18.099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4507B" w14:textId="77777777" w:rsidR="00F5748C" w:rsidRDefault="00F5748C" w:rsidP="00753154">
            <w:r>
              <w:t>2400.0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0403F" w14:textId="77777777" w:rsidR="00F5748C" w:rsidRDefault="00F5748C" w:rsidP="00753154">
            <w:r>
              <w:t>920.0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D8840" w14:textId="77777777" w:rsidR="00F5748C" w:rsidRDefault="00F5748C" w:rsidP="00753154">
            <w:r>
              <w:t>0.0301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90F782" w14:textId="77777777" w:rsidR="00F5748C" w:rsidRDefault="00F5748C" w:rsidP="00753154">
            <w:pPr>
              <w:rPr>
                <w:sz w:val="18"/>
                <w:szCs w:val="18"/>
              </w:rPr>
            </w:pPr>
          </w:p>
        </w:tc>
      </w:tr>
      <w:tr w:rsidR="00F5748C" w14:paraId="4CF10B97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2ACCA6A" w14:textId="77777777" w:rsidR="00F5748C" w:rsidRDefault="00F5748C" w:rsidP="00753154">
            <w:r>
              <w:rPr>
                <w:rFonts w:hint="eastAsia"/>
              </w:rPr>
              <w:t>挤塑板（聚苯乙烯树脂）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E0D44" w14:textId="77777777" w:rsidR="00F5748C" w:rsidRDefault="00F5748C" w:rsidP="00753154">
            <w:r>
              <w:t>0.030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FAB7D" w14:textId="77777777" w:rsidR="00F5748C" w:rsidRDefault="00F5748C" w:rsidP="00753154">
            <w:r>
              <w:t>0.325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2C6AE" w14:textId="77777777" w:rsidR="00F5748C" w:rsidRDefault="00F5748C" w:rsidP="00753154">
            <w:r>
              <w:t>35.0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CED1B" w14:textId="77777777" w:rsidR="00F5748C" w:rsidRDefault="00F5748C" w:rsidP="00753154">
            <w:r>
              <w:t>1380.0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1143B" w14:textId="77777777" w:rsidR="00F5748C" w:rsidRDefault="00F5748C" w:rsidP="00753154">
            <w:r>
              <w:t>0.0246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B1D2CD" w14:textId="77777777" w:rsidR="00F5748C" w:rsidRDefault="00F5748C" w:rsidP="00753154">
            <w:r>
              <w:rPr>
                <w:rFonts w:hint="eastAsia"/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rFonts w:hint="eastAsia"/>
                <w:sz w:val="18"/>
                <w:szCs w:val="18"/>
              </w:rPr>
              <w:t>，蒸汽渗透系数没有给出</w:t>
            </w:r>
          </w:p>
        </w:tc>
      </w:tr>
      <w:tr w:rsidR="00F5748C" w14:paraId="76529703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6568947" w14:textId="77777777" w:rsidR="00F5748C" w:rsidRDefault="00F5748C" w:rsidP="00753154">
            <w:r>
              <w:rPr>
                <w:rFonts w:hint="eastAsia"/>
              </w:rPr>
              <w:t>金属瓦（光伏瓦）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D586F" w14:textId="77777777" w:rsidR="00F5748C" w:rsidRDefault="00F5748C" w:rsidP="00753154">
            <w:r>
              <w:t>58.200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68CE3" w14:textId="77777777" w:rsidR="00F5748C" w:rsidRDefault="00F5748C" w:rsidP="00753154">
            <w:r>
              <w:t>182.276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7D640" w14:textId="77777777" w:rsidR="00F5748C" w:rsidRDefault="00F5748C" w:rsidP="00753154">
            <w:r>
              <w:t>7850.0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343C6" w14:textId="77777777" w:rsidR="00F5748C" w:rsidRDefault="00F5748C" w:rsidP="00753154">
            <w:r>
              <w:t>1000.0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BB356" w14:textId="77777777" w:rsidR="00F5748C" w:rsidRDefault="00F5748C" w:rsidP="00753154">
            <w:r>
              <w:t>0.0050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F7BAAC1" w14:textId="77777777" w:rsidR="00F5748C" w:rsidRDefault="00F5748C" w:rsidP="00753154">
            <w:pPr>
              <w:rPr>
                <w:sz w:val="18"/>
                <w:szCs w:val="18"/>
              </w:rPr>
            </w:pPr>
          </w:p>
        </w:tc>
      </w:tr>
      <w:tr w:rsidR="00F5748C" w14:paraId="73C30121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9783351" w14:textId="77777777" w:rsidR="00F5748C" w:rsidRDefault="00F5748C" w:rsidP="00753154">
            <w:r>
              <w:rPr>
                <w:rFonts w:hint="eastAsia"/>
              </w:rPr>
              <w:t>防水层（合成高分子防水卷材）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5938C" w14:textId="77777777" w:rsidR="00F5748C" w:rsidRDefault="00F5748C" w:rsidP="00753154">
            <w:r>
              <w:t>0.150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A5BFE" w14:textId="77777777" w:rsidR="00F5748C" w:rsidRDefault="00F5748C" w:rsidP="00753154">
            <w:r>
              <w:t>6.070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7FC1B" w14:textId="77777777" w:rsidR="00F5748C" w:rsidRDefault="00F5748C" w:rsidP="00753154">
            <w:r>
              <w:t>580.0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F9A09" w14:textId="77777777" w:rsidR="00F5748C" w:rsidRDefault="00F5748C" w:rsidP="00753154">
            <w:r>
              <w:t>5823.6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51945" w14:textId="77777777" w:rsidR="00F5748C" w:rsidRDefault="00F5748C" w:rsidP="00753154">
            <w:r>
              <w:t>0.0123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F74947" w14:textId="77777777" w:rsidR="00F5748C" w:rsidRDefault="00F5748C" w:rsidP="00753154">
            <w:r>
              <w:rPr>
                <w:rFonts w:hint="eastAsia"/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1.20</w:t>
            </w:r>
          </w:p>
        </w:tc>
      </w:tr>
      <w:tr w:rsidR="00F5748C" w14:paraId="606DF8DC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B0F551D" w14:textId="77777777" w:rsidR="00F5748C" w:rsidRDefault="00F5748C" w:rsidP="00753154">
            <w:r>
              <w:rPr>
                <w:rFonts w:hint="eastAsia"/>
              </w:rPr>
              <w:t>刨花板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0F268" w14:textId="77777777" w:rsidR="00F5748C" w:rsidRDefault="00F5748C" w:rsidP="00753154">
            <w:r>
              <w:t>0.340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05473" w14:textId="77777777" w:rsidR="00F5748C" w:rsidRDefault="00F5748C" w:rsidP="00753154">
            <w:r>
              <w:t>7.270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4A35B" w14:textId="77777777" w:rsidR="00F5748C" w:rsidRDefault="00F5748C" w:rsidP="00753154">
            <w:r>
              <w:t>1000.0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BC356" w14:textId="77777777" w:rsidR="00F5748C" w:rsidRDefault="00F5748C" w:rsidP="00753154">
            <w:r>
              <w:t>2137.6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17596" w14:textId="77777777" w:rsidR="00F5748C" w:rsidRDefault="00F5748C" w:rsidP="00753154">
            <w:r>
              <w:t>0.0100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98CFEF" w14:textId="77777777" w:rsidR="00F5748C" w:rsidRDefault="00F5748C" w:rsidP="00753154">
            <w:pPr>
              <w:rPr>
                <w:sz w:val="18"/>
                <w:szCs w:val="18"/>
              </w:rPr>
            </w:pPr>
          </w:p>
        </w:tc>
      </w:tr>
      <w:tr w:rsidR="00F5748C" w14:paraId="0D30BE81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5F105A2" w14:textId="77777777" w:rsidR="00F5748C" w:rsidRDefault="00F5748C" w:rsidP="00753154">
            <w:r>
              <w:rPr>
                <w:rFonts w:hint="eastAsia"/>
              </w:rPr>
              <w:t>实木地板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1FF67" w14:textId="77777777" w:rsidR="00F5748C" w:rsidRDefault="00F5748C" w:rsidP="00753154">
            <w:r>
              <w:t>0.170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FED75" w14:textId="77777777" w:rsidR="00F5748C" w:rsidRDefault="00F5748C" w:rsidP="00753154">
            <w:r>
              <w:t>4.661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56F94" w14:textId="77777777" w:rsidR="00F5748C" w:rsidRDefault="00F5748C" w:rsidP="00753154">
            <w:r>
              <w:t>700.0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664F2" w14:textId="77777777" w:rsidR="00F5748C" w:rsidRDefault="00F5748C" w:rsidP="00753154">
            <w:r>
              <w:t>2510.0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B6C36" w14:textId="77777777" w:rsidR="00F5748C" w:rsidRDefault="00F5748C" w:rsidP="00753154">
            <w:r>
              <w:t>0.0100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03145B" w14:textId="77777777" w:rsidR="00F5748C" w:rsidRDefault="00F5748C" w:rsidP="00753154">
            <w:pPr>
              <w:rPr>
                <w:sz w:val="18"/>
                <w:szCs w:val="18"/>
              </w:rPr>
            </w:pPr>
          </w:p>
        </w:tc>
      </w:tr>
      <w:tr w:rsidR="00F5748C" w14:paraId="3ACF6B8B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2090D5E" w14:textId="77777777" w:rsidR="00F5748C" w:rsidRDefault="00F5748C" w:rsidP="00753154">
            <w:r>
              <w:rPr>
                <w:rFonts w:hint="eastAsia"/>
              </w:rPr>
              <w:t>木板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292F5" w14:textId="77777777" w:rsidR="00F5748C" w:rsidRDefault="00F5748C" w:rsidP="00753154">
            <w:r>
              <w:t>0.058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CA99B" w14:textId="77777777" w:rsidR="00F5748C" w:rsidRDefault="00F5748C" w:rsidP="00753154">
            <w:r>
              <w:t>1.627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368AA" w14:textId="77777777" w:rsidR="00F5748C" w:rsidRDefault="00F5748C" w:rsidP="00753154">
            <w:r>
              <w:t>250.0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314ED" w14:textId="77777777" w:rsidR="00F5748C" w:rsidRDefault="00F5748C" w:rsidP="00753154">
            <w:r>
              <w:t>2510.0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6B9C4" w14:textId="77777777" w:rsidR="00F5748C" w:rsidRDefault="00F5748C" w:rsidP="00753154">
            <w:r>
              <w:t>0.0100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815CBB" w14:textId="77777777" w:rsidR="00F5748C" w:rsidRDefault="00F5748C" w:rsidP="00753154">
            <w:pPr>
              <w:rPr>
                <w:sz w:val="18"/>
                <w:szCs w:val="18"/>
              </w:rPr>
            </w:pPr>
          </w:p>
        </w:tc>
      </w:tr>
      <w:tr w:rsidR="00F5748C" w14:paraId="5A97EA02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25D85C4" w14:textId="77777777" w:rsidR="00F5748C" w:rsidRDefault="00F5748C" w:rsidP="00753154">
            <w:r>
              <w:rPr>
                <w:rFonts w:hint="eastAsia"/>
              </w:rPr>
              <w:t>保温层（喷涂硬泡聚氨酯）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19AFB" w14:textId="77777777" w:rsidR="00F5748C" w:rsidRDefault="00F5748C" w:rsidP="00753154">
            <w:r>
              <w:t>0.024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33C71" w14:textId="77777777" w:rsidR="00F5748C" w:rsidRDefault="00F5748C" w:rsidP="00753154">
            <w:r>
              <w:t>0.450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289CC" w14:textId="77777777" w:rsidR="00F5748C" w:rsidRDefault="00F5748C" w:rsidP="00753154">
            <w:r>
              <w:t>35.0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D53A4" w14:textId="77777777" w:rsidR="00F5748C" w:rsidRDefault="00F5748C" w:rsidP="00753154">
            <w:r>
              <w:t>3315.0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E9038" w14:textId="77777777" w:rsidR="00F5748C" w:rsidRDefault="00F5748C" w:rsidP="00753154">
            <w:r>
              <w:t>0.0352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4FA5CA" w14:textId="77777777" w:rsidR="00F5748C" w:rsidRDefault="00F5748C" w:rsidP="00753154">
            <w:r>
              <w:rPr>
                <w:rFonts w:hint="eastAsia"/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rFonts w:hint="eastAsia"/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F5748C" w14:paraId="371C4361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0F92E57" w14:textId="77777777" w:rsidR="00F5748C" w:rsidRDefault="00F5748C" w:rsidP="00753154">
            <w:r>
              <w:rPr>
                <w:rFonts w:hint="eastAsia"/>
              </w:rPr>
              <w:t>隔气层（聚苯乙烯泡沫塑料</w:t>
            </w:r>
            <w:r>
              <w:t>EPS</w:t>
            </w:r>
            <w:r>
              <w:rPr>
                <w:rFonts w:hint="eastAsia"/>
              </w:rPr>
              <w:t>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36A64" w14:textId="77777777" w:rsidR="00F5748C" w:rsidRDefault="00F5748C" w:rsidP="00753154">
            <w:r>
              <w:t>0.042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54D4D" w14:textId="77777777" w:rsidR="00F5748C" w:rsidRDefault="00F5748C" w:rsidP="00753154">
            <w:r>
              <w:t>0.360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36E0C" w14:textId="77777777" w:rsidR="00F5748C" w:rsidRDefault="00F5748C" w:rsidP="00753154">
            <w:r>
              <w:t>30.0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18B7E" w14:textId="77777777" w:rsidR="00F5748C" w:rsidRDefault="00F5748C" w:rsidP="00753154">
            <w:r>
              <w:t>1380.0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11F0A" w14:textId="77777777" w:rsidR="00F5748C" w:rsidRDefault="00F5748C" w:rsidP="00753154">
            <w:r>
              <w:t>0.0234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B09A4C" w14:textId="77777777" w:rsidR="00F5748C" w:rsidRDefault="00F5748C" w:rsidP="00753154">
            <w:pPr>
              <w:rPr>
                <w:sz w:val="18"/>
                <w:szCs w:val="18"/>
              </w:rPr>
            </w:pPr>
          </w:p>
        </w:tc>
      </w:tr>
      <w:tr w:rsidR="00F5748C" w14:paraId="1B4F69F9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251BE0C" w14:textId="77777777" w:rsidR="00F5748C" w:rsidRDefault="00F5748C" w:rsidP="00753154">
            <w:r>
              <w:rPr>
                <w:rFonts w:hint="eastAsia"/>
              </w:rPr>
              <w:t>木纹碳酸钙板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4BC16" w14:textId="77777777" w:rsidR="00F5748C" w:rsidRDefault="00F5748C" w:rsidP="00753154">
            <w:r>
              <w:t>0.045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056C8" w14:textId="77777777" w:rsidR="00F5748C" w:rsidRDefault="00F5748C" w:rsidP="00753154">
            <w:r>
              <w:t>0.750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E18BD" w14:textId="77777777" w:rsidR="00F5748C" w:rsidRDefault="00F5748C" w:rsidP="00753154">
            <w:r>
              <w:t>160.0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7DB95" w14:textId="77777777" w:rsidR="00F5748C" w:rsidRDefault="00F5748C" w:rsidP="00753154">
            <w:r>
              <w:t>1074.3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FC390" w14:textId="77777777" w:rsidR="00F5748C" w:rsidRDefault="00F5748C" w:rsidP="00753154">
            <w:r>
              <w:t>0.0300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AE3C63" w14:textId="77777777" w:rsidR="00F5748C" w:rsidRDefault="00F5748C" w:rsidP="00753154">
            <w:r>
              <w:rPr>
                <w:rFonts w:hint="eastAsia"/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rFonts w:hint="eastAsia"/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1.50</w:t>
            </w:r>
          </w:p>
        </w:tc>
      </w:tr>
      <w:tr w:rsidR="00F5748C" w14:paraId="01BDCD40" w14:textId="77777777" w:rsidTr="00753154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0A13E49" w14:textId="77777777" w:rsidR="00F5748C" w:rsidRDefault="00F5748C" w:rsidP="00753154">
            <w:r>
              <w:rPr>
                <w:rFonts w:hint="eastAsia"/>
              </w:rPr>
              <w:t>胶粘剂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4DF65A3" w14:textId="77777777" w:rsidR="00F5748C" w:rsidRDefault="00F5748C" w:rsidP="00753154">
            <w:r>
              <w:t>0.930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4B065E" w14:textId="77777777" w:rsidR="00F5748C" w:rsidRDefault="00F5748C" w:rsidP="00753154">
            <w:r>
              <w:t>11.310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E400A0E" w14:textId="77777777" w:rsidR="00F5748C" w:rsidRDefault="00F5748C" w:rsidP="00753154">
            <w:r>
              <w:t>1800.0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9CEA6FC" w14:textId="77777777" w:rsidR="00F5748C" w:rsidRDefault="00F5748C" w:rsidP="00753154">
            <w:r>
              <w:t>1050.8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7E8DA99" w14:textId="77777777" w:rsidR="00F5748C" w:rsidRDefault="00F5748C" w:rsidP="00753154">
            <w:r>
              <w:t>0.0208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17239B" w14:textId="77777777" w:rsidR="00F5748C" w:rsidRDefault="00F5748C" w:rsidP="00753154">
            <w:r>
              <w:rPr>
                <w:rFonts w:hint="eastAsia"/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</w:tr>
    </w:tbl>
    <w:p w14:paraId="41CDD385" w14:textId="77777777" w:rsidR="00863EA1" w:rsidRDefault="00000000">
      <w:pPr>
        <w:pStyle w:val="2"/>
        <w:widowControl w:val="0"/>
      </w:pPr>
      <w:bookmarkStart w:id="55" w:name="_Toc160998078"/>
      <w:r>
        <w:t>围护结构作法简要说明</w:t>
      </w:r>
      <w:bookmarkEnd w:id="55"/>
    </w:p>
    <w:p w14:paraId="103877ED" w14:textId="77777777" w:rsidR="00863EA1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自定义木构屋顶（光伏瓦）：</w:t>
      </w:r>
      <w:r>
        <w:rPr>
          <w:color w:val="000000"/>
        </w:rPr>
        <w:t>（由上到下）</w:t>
      </w:r>
    </w:p>
    <w:p w14:paraId="615D7412" w14:textId="77777777" w:rsidR="00863EA1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金属瓦（光伏瓦）</w:t>
      </w:r>
      <w:r>
        <w:rPr>
          <w:color w:val="000000"/>
        </w:rPr>
        <w:t xml:space="preserve"> 15mm</w:t>
      </w:r>
      <w:r>
        <w:rPr>
          <w:color w:val="000000"/>
        </w:rPr>
        <w:t>＋防水层（合成高分子防水卷材）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保温层（喷涂硬泡聚氨酯）</w:t>
      </w:r>
      <w:r>
        <w:rPr>
          <w:color w:val="800000"/>
        </w:rPr>
        <w:t xml:space="preserve"> 100mm</w:t>
      </w:r>
      <w:r>
        <w:rPr>
          <w:color w:val="000000"/>
        </w:rPr>
        <w:t>＋隔气层（聚苯乙烯泡沫塑料</w:t>
      </w:r>
      <w:r>
        <w:rPr>
          <w:color w:val="000000"/>
        </w:rPr>
        <w:t>EPS</w:t>
      </w:r>
      <w:r>
        <w:rPr>
          <w:color w:val="000000"/>
        </w:rPr>
        <w:t>）</w:t>
      </w:r>
      <w:r>
        <w:rPr>
          <w:color w:val="000000"/>
        </w:rPr>
        <w:t xml:space="preserve"> 10mm</w:t>
      </w:r>
      <w:r>
        <w:rPr>
          <w:color w:val="000000"/>
        </w:rPr>
        <w:t>＋刨花板</w:t>
      </w:r>
      <w:r>
        <w:rPr>
          <w:color w:val="000000"/>
        </w:rPr>
        <w:t xml:space="preserve"> 15mm</w:t>
      </w:r>
    </w:p>
    <w:p w14:paraId="593AC07D" w14:textId="77777777" w:rsidR="00863EA1" w:rsidRDefault="00863EA1">
      <w:pPr>
        <w:widowControl w:val="0"/>
        <w:jc w:val="both"/>
        <w:rPr>
          <w:color w:val="000000"/>
        </w:rPr>
      </w:pPr>
    </w:p>
    <w:p w14:paraId="3DF74F1B" w14:textId="77777777" w:rsidR="00863EA1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自定义木构外墙：</w:t>
      </w:r>
      <w:r>
        <w:rPr>
          <w:color w:val="000000"/>
        </w:rPr>
        <w:t>（由外到内）</w:t>
      </w:r>
    </w:p>
    <w:p w14:paraId="53A29487" w14:textId="77777777" w:rsidR="00863EA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木板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保温层（喷涂硬泡聚氨酯）</w:t>
      </w:r>
      <w:r>
        <w:rPr>
          <w:color w:val="800000"/>
        </w:rPr>
        <w:t xml:space="preserve"> 100mm</w:t>
      </w:r>
      <w:r>
        <w:rPr>
          <w:color w:val="000000"/>
        </w:rPr>
        <w:t>＋木纹碳酸钙板</w:t>
      </w:r>
      <w:r>
        <w:rPr>
          <w:color w:val="000000"/>
        </w:rPr>
        <w:t xml:space="preserve"> 10mm</w:t>
      </w:r>
    </w:p>
    <w:p w14:paraId="1F28D117" w14:textId="77777777" w:rsidR="00863EA1" w:rsidRDefault="00863EA1">
      <w:pPr>
        <w:widowControl w:val="0"/>
        <w:jc w:val="both"/>
        <w:rPr>
          <w:color w:val="000000"/>
        </w:rPr>
      </w:pPr>
    </w:p>
    <w:p w14:paraId="7BEA3538" w14:textId="77777777" w:rsidR="00863EA1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单框低辐射中空玻璃窗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木、塑料窗框</w:t>
      </w:r>
      <w:r>
        <w:rPr>
          <w:color w:val="0000FF"/>
          <w:szCs w:val="21"/>
        </w:rPr>
        <w:t>)</w:t>
      </w:r>
      <w:r>
        <w:rPr>
          <w:color w:val="0000FF"/>
          <w:szCs w:val="21"/>
        </w:rPr>
        <w:t>：</w:t>
      </w:r>
    </w:p>
    <w:p w14:paraId="6308ABB0" w14:textId="77777777" w:rsidR="00863EA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2.000W/m^2.K</w:t>
      </w:r>
      <w:r>
        <w:rPr>
          <w:color w:val="000000"/>
        </w:rPr>
        <w:t>，太阳得热系数</w:t>
      </w:r>
      <w:r>
        <w:rPr>
          <w:color w:val="000000"/>
        </w:rPr>
        <w:t>0.209</w:t>
      </w:r>
    </w:p>
    <w:p w14:paraId="5EAF7300" w14:textId="77777777" w:rsidR="00863EA1" w:rsidRDefault="00863EA1">
      <w:pPr>
        <w:widowControl w:val="0"/>
        <w:jc w:val="both"/>
        <w:rPr>
          <w:color w:val="000000"/>
        </w:rPr>
      </w:pPr>
    </w:p>
    <w:p w14:paraId="0BDBAEB4" w14:textId="77777777" w:rsidR="00863EA1" w:rsidRDefault="00000000">
      <w:pPr>
        <w:pStyle w:val="1"/>
        <w:widowControl w:val="0"/>
        <w:jc w:val="both"/>
        <w:rPr>
          <w:color w:val="000000"/>
        </w:rPr>
      </w:pPr>
      <w:bookmarkStart w:id="56" w:name="_Toc160998079"/>
      <w:r>
        <w:rPr>
          <w:color w:val="000000"/>
        </w:rPr>
        <w:t>房间类型</w:t>
      </w:r>
      <w:bookmarkEnd w:id="56"/>
    </w:p>
    <w:p w14:paraId="05C9F1DB" w14:textId="77777777" w:rsidR="00863EA1" w:rsidRDefault="00000000">
      <w:pPr>
        <w:pStyle w:val="2"/>
        <w:widowControl w:val="0"/>
      </w:pPr>
      <w:bookmarkStart w:id="57" w:name="_Toc160998080"/>
      <w:r>
        <w:t>房间表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63EA1" w14:paraId="3827AA28" w14:textId="77777777">
        <w:tc>
          <w:tcPr>
            <w:tcW w:w="1567" w:type="dxa"/>
            <w:shd w:val="clear" w:color="auto" w:fill="E6E6E6"/>
            <w:vAlign w:val="center"/>
          </w:tcPr>
          <w:p w14:paraId="2F501675" w14:textId="77777777" w:rsidR="00863EA1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E7A4D50" w14:textId="77777777" w:rsidR="00863EA1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4F4C27E" w14:textId="77777777" w:rsidR="00863EA1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CD619BD" w14:textId="77777777" w:rsidR="00863EA1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A649D2" w14:textId="77777777" w:rsidR="00863EA1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6AAED1" w14:textId="77777777" w:rsidR="00863EA1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C1643D" w14:textId="77777777" w:rsidR="00863EA1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2F499C" w14:textId="77777777" w:rsidR="00863EA1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63EA1" w14:paraId="17D13F0F" w14:textId="77777777">
        <w:tc>
          <w:tcPr>
            <w:tcW w:w="1567" w:type="dxa"/>
            <w:shd w:val="clear" w:color="auto" w:fill="E6E6E6"/>
            <w:vAlign w:val="center"/>
          </w:tcPr>
          <w:p w14:paraId="64B79B1E" w14:textId="77777777" w:rsidR="00863EA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72C6BEE3" w14:textId="77777777" w:rsidR="00863EA1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96075F" w14:textId="77777777" w:rsidR="00863EA1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FA59990" w14:textId="77777777" w:rsidR="00863EA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F00D8D1" w14:textId="77777777" w:rsidR="00863EA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E8AA9E9" w14:textId="77777777" w:rsidR="00863EA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8A51D45" w14:textId="77777777" w:rsidR="00863EA1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160C0CD" w14:textId="77777777" w:rsidR="00863EA1" w:rsidRDefault="00000000">
            <w:pPr>
              <w:jc w:val="center"/>
            </w:pPr>
            <w:r>
              <w:t>－</w:t>
            </w:r>
          </w:p>
        </w:tc>
      </w:tr>
    </w:tbl>
    <w:p w14:paraId="516CD9F8" w14:textId="77777777" w:rsidR="00863EA1" w:rsidRDefault="00000000">
      <w:pPr>
        <w:pStyle w:val="1"/>
        <w:widowControl w:val="0"/>
        <w:jc w:val="both"/>
        <w:rPr>
          <w:color w:val="000000"/>
        </w:rPr>
      </w:pPr>
      <w:bookmarkStart w:id="58" w:name="_Toc160998081"/>
      <w:r>
        <w:rPr>
          <w:color w:val="000000"/>
        </w:rPr>
        <w:t>设计建筑</w:t>
      </w:r>
      <w:bookmarkEnd w:id="58"/>
    </w:p>
    <w:p w14:paraId="57F2EFC9" w14:textId="77777777" w:rsidR="00863EA1" w:rsidRDefault="00000000">
      <w:pPr>
        <w:pStyle w:val="2"/>
        <w:widowControl w:val="0"/>
      </w:pPr>
      <w:bookmarkStart w:id="59" w:name="_Toc160998082"/>
      <w:r>
        <w:t>负荷分项统计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63EA1" w14:paraId="0793A313" w14:textId="77777777">
        <w:tc>
          <w:tcPr>
            <w:tcW w:w="1964" w:type="dxa"/>
            <w:shd w:val="clear" w:color="auto" w:fill="E6E6E6"/>
            <w:vAlign w:val="center"/>
          </w:tcPr>
          <w:p w14:paraId="1DE5D30E" w14:textId="77777777" w:rsidR="00863EA1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DE7C2E" w14:textId="77777777" w:rsidR="00863EA1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64EBE1D" w14:textId="77777777" w:rsidR="00863EA1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E02A5E" w14:textId="77777777" w:rsidR="00863EA1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C604BC" w14:textId="77777777" w:rsidR="00863EA1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B056B1" w14:textId="77777777" w:rsidR="00863EA1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DFABF8F" w14:textId="77777777" w:rsidR="00863EA1" w:rsidRDefault="00000000">
            <w:pPr>
              <w:jc w:val="center"/>
            </w:pPr>
            <w:r>
              <w:t>合计</w:t>
            </w:r>
          </w:p>
        </w:tc>
      </w:tr>
      <w:tr w:rsidR="00863EA1" w14:paraId="52DD2849" w14:textId="77777777">
        <w:tc>
          <w:tcPr>
            <w:tcW w:w="1964" w:type="dxa"/>
            <w:shd w:val="clear" w:color="auto" w:fill="E6E6E6"/>
            <w:vAlign w:val="center"/>
          </w:tcPr>
          <w:p w14:paraId="45E3C660" w14:textId="77777777" w:rsidR="00863EA1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E3E2CBD" w14:textId="77777777" w:rsidR="00863EA1" w:rsidRDefault="00000000">
            <w:r>
              <w:t>-39.72</w:t>
            </w:r>
          </w:p>
        </w:tc>
        <w:tc>
          <w:tcPr>
            <w:tcW w:w="1273" w:type="dxa"/>
            <w:vAlign w:val="center"/>
          </w:tcPr>
          <w:p w14:paraId="42471CA9" w14:textId="77777777" w:rsidR="00863EA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D235C9B" w14:textId="77777777" w:rsidR="00863EA1" w:rsidRDefault="00000000">
            <w:r>
              <w:t>0.74</w:t>
            </w:r>
          </w:p>
        </w:tc>
        <w:tc>
          <w:tcPr>
            <w:tcW w:w="1131" w:type="dxa"/>
            <w:vAlign w:val="center"/>
          </w:tcPr>
          <w:p w14:paraId="10A47EA7" w14:textId="77777777" w:rsidR="00863EA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19B8611" w14:textId="77777777" w:rsidR="00863EA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672F2E6" w14:textId="77777777" w:rsidR="00863EA1" w:rsidRDefault="00000000">
            <w:r>
              <w:t>-38.98</w:t>
            </w:r>
          </w:p>
        </w:tc>
      </w:tr>
      <w:tr w:rsidR="00863EA1" w14:paraId="51E4303D" w14:textId="77777777">
        <w:tc>
          <w:tcPr>
            <w:tcW w:w="1964" w:type="dxa"/>
            <w:shd w:val="clear" w:color="auto" w:fill="E6E6E6"/>
            <w:vAlign w:val="center"/>
          </w:tcPr>
          <w:p w14:paraId="095F6458" w14:textId="77777777" w:rsidR="00863EA1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B99460F" w14:textId="77777777" w:rsidR="00863EA1" w:rsidRDefault="00000000">
            <w:r>
              <w:t>0.11</w:t>
            </w:r>
          </w:p>
        </w:tc>
        <w:tc>
          <w:tcPr>
            <w:tcW w:w="1273" w:type="dxa"/>
            <w:vAlign w:val="center"/>
          </w:tcPr>
          <w:p w14:paraId="322168DE" w14:textId="77777777" w:rsidR="00863EA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6C0E810" w14:textId="77777777" w:rsidR="00863EA1" w:rsidRDefault="00000000">
            <w:r>
              <w:t>0.72</w:t>
            </w:r>
          </w:p>
        </w:tc>
        <w:tc>
          <w:tcPr>
            <w:tcW w:w="1131" w:type="dxa"/>
            <w:vAlign w:val="center"/>
          </w:tcPr>
          <w:p w14:paraId="7193785D" w14:textId="77777777" w:rsidR="00863EA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17D7DB9" w14:textId="77777777" w:rsidR="00863EA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64CF874" w14:textId="77777777" w:rsidR="00863EA1" w:rsidRDefault="00000000">
            <w:r>
              <w:t>0.82</w:t>
            </w:r>
          </w:p>
        </w:tc>
      </w:tr>
    </w:tbl>
    <w:p w14:paraId="3A1B738B" w14:textId="77777777" w:rsidR="00863EA1" w:rsidRDefault="00000000">
      <w:r>
        <w:rPr>
          <w:noProof/>
        </w:rPr>
        <w:drawing>
          <wp:inline distT="0" distB="0" distL="0" distR="0" wp14:anchorId="1658C081" wp14:editId="65DDC3C4">
            <wp:extent cx="5667375" cy="2743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C7E1A" w14:textId="77777777" w:rsidR="00863EA1" w:rsidRDefault="00863EA1"/>
    <w:p w14:paraId="27EE86C9" w14:textId="77777777" w:rsidR="00863EA1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7AC2B2C" wp14:editId="7300D8D9">
            <wp:extent cx="5667375" cy="26955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909C" w14:textId="77777777" w:rsidR="00863EA1" w:rsidRDefault="00000000">
      <w:pPr>
        <w:pStyle w:val="2"/>
        <w:widowControl w:val="0"/>
      </w:pPr>
      <w:bookmarkStart w:id="60" w:name="_Toc160998083"/>
      <w:r>
        <w:t>逐月负荷表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63EA1" w14:paraId="12689233" w14:textId="77777777">
        <w:tc>
          <w:tcPr>
            <w:tcW w:w="854" w:type="dxa"/>
            <w:shd w:val="clear" w:color="auto" w:fill="E6E6E6"/>
            <w:vAlign w:val="center"/>
          </w:tcPr>
          <w:p w14:paraId="44795E01" w14:textId="77777777" w:rsidR="00863EA1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182214" w14:textId="77777777" w:rsidR="00863EA1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E051AD" w14:textId="77777777" w:rsidR="00863EA1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AA2FCA" w14:textId="77777777" w:rsidR="00863EA1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6F83F55" w14:textId="77777777" w:rsidR="00863EA1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A28FBF" w14:textId="77777777" w:rsidR="00863EA1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371737E" w14:textId="77777777" w:rsidR="00863EA1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63EA1" w14:paraId="4395EAE4" w14:textId="77777777">
        <w:tc>
          <w:tcPr>
            <w:tcW w:w="854" w:type="dxa"/>
            <w:shd w:val="clear" w:color="auto" w:fill="E6E6E6"/>
            <w:vAlign w:val="center"/>
          </w:tcPr>
          <w:p w14:paraId="50BD77CE" w14:textId="77777777" w:rsidR="00863EA1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AA0C68" w14:textId="77777777" w:rsidR="00863EA1" w:rsidRDefault="00000000">
            <w:pPr>
              <w:jc w:val="right"/>
            </w:pPr>
            <w:r>
              <w:t>2384</w:t>
            </w:r>
          </w:p>
        </w:tc>
        <w:tc>
          <w:tcPr>
            <w:tcW w:w="1188" w:type="dxa"/>
            <w:vAlign w:val="center"/>
          </w:tcPr>
          <w:p w14:paraId="09AA9AD8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03189F" w14:textId="77777777" w:rsidR="00863EA1" w:rsidRDefault="00000000">
            <w:pPr>
              <w:jc w:val="right"/>
            </w:pPr>
            <w:r>
              <w:t>20.966</w:t>
            </w:r>
          </w:p>
        </w:tc>
        <w:tc>
          <w:tcPr>
            <w:tcW w:w="1862" w:type="dxa"/>
            <w:vAlign w:val="center"/>
          </w:tcPr>
          <w:p w14:paraId="1ED488E5" w14:textId="77777777" w:rsidR="00863EA1" w:rsidRDefault="00000000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A9479DA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139709" w14:textId="77777777" w:rsidR="00863EA1" w:rsidRDefault="00000000">
            <w:r>
              <w:t>--</w:t>
            </w:r>
          </w:p>
        </w:tc>
      </w:tr>
      <w:tr w:rsidR="00863EA1" w14:paraId="1C7F5F0F" w14:textId="77777777">
        <w:tc>
          <w:tcPr>
            <w:tcW w:w="854" w:type="dxa"/>
            <w:shd w:val="clear" w:color="auto" w:fill="E6E6E6"/>
            <w:vAlign w:val="center"/>
          </w:tcPr>
          <w:p w14:paraId="696116A0" w14:textId="77777777" w:rsidR="00863EA1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ADE43F" w14:textId="77777777" w:rsidR="00863EA1" w:rsidRDefault="00000000">
            <w:pPr>
              <w:jc w:val="right"/>
            </w:pPr>
            <w:r>
              <w:t>781</w:t>
            </w:r>
          </w:p>
        </w:tc>
        <w:tc>
          <w:tcPr>
            <w:tcW w:w="1188" w:type="dxa"/>
            <w:vAlign w:val="center"/>
          </w:tcPr>
          <w:p w14:paraId="461A22D9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B7B020" w14:textId="77777777" w:rsidR="00863EA1" w:rsidRDefault="00000000">
            <w:pPr>
              <w:jc w:val="right"/>
            </w:pPr>
            <w:r>
              <w:rPr>
                <w:color w:val="FF0000"/>
              </w:rPr>
              <w:t>22.381</w:t>
            </w:r>
          </w:p>
        </w:tc>
        <w:tc>
          <w:tcPr>
            <w:tcW w:w="1862" w:type="dxa"/>
            <w:vAlign w:val="center"/>
          </w:tcPr>
          <w:p w14:paraId="68ECBEE6" w14:textId="77777777" w:rsidR="00863EA1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D646062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D27FD7" w14:textId="77777777" w:rsidR="00863EA1" w:rsidRDefault="00000000">
            <w:r>
              <w:t>--</w:t>
            </w:r>
          </w:p>
        </w:tc>
      </w:tr>
      <w:tr w:rsidR="00863EA1" w14:paraId="35C68F7F" w14:textId="77777777">
        <w:tc>
          <w:tcPr>
            <w:tcW w:w="854" w:type="dxa"/>
            <w:shd w:val="clear" w:color="auto" w:fill="E6E6E6"/>
            <w:vAlign w:val="center"/>
          </w:tcPr>
          <w:p w14:paraId="5D6E70FA" w14:textId="77777777" w:rsidR="00863EA1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F11F4D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4AD02B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2103EB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A049C8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33B375B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C74C4A" w14:textId="77777777" w:rsidR="00863EA1" w:rsidRDefault="00000000">
            <w:r>
              <w:t>--</w:t>
            </w:r>
          </w:p>
        </w:tc>
      </w:tr>
      <w:tr w:rsidR="00863EA1" w14:paraId="1F63934B" w14:textId="77777777">
        <w:tc>
          <w:tcPr>
            <w:tcW w:w="854" w:type="dxa"/>
            <w:shd w:val="clear" w:color="auto" w:fill="E6E6E6"/>
            <w:vAlign w:val="center"/>
          </w:tcPr>
          <w:p w14:paraId="1D7BC219" w14:textId="77777777" w:rsidR="00863EA1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D1ED15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811AB8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EAC163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09C3D1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0A9DC08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6ACDBC" w14:textId="77777777" w:rsidR="00863EA1" w:rsidRDefault="00000000">
            <w:r>
              <w:t>--</w:t>
            </w:r>
          </w:p>
        </w:tc>
      </w:tr>
      <w:tr w:rsidR="00863EA1" w14:paraId="16F222F2" w14:textId="77777777">
        <w:tc>
          <w:tcPr>
            <w:tcW w:w="854" w:type="dxa"/>
            <w:shd w:val="clear" w:color="auto" w:fill="E6E6E6"/>
            <w:vAlign w:val="center"/>
          </w:tcPr>
          <w:p w14:paraId="4A167099" w14:textId="77777777" w:rsidR="00863EA1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EA7AF1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7B55D5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987D87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14AA3D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9D3CC49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50FC77" w14:textId="77777777" w:rsidR="00863EA1" w:rsidRDefault="00000000">
            <w:r>
              <w:t>--</w:t>
            </w:r>
          </w:p>
        </w:tc>
      </w:tr>
      <w:tr w:rsidR="00863EA1" w14:paraId="50A20FFE" w14:textId="77777777">
        <w:tc>
          <w:tcPr>
            <w:tcW w:w="854" w:type="dxa"/>
            <w:shd w:val="clear" w:color="auto" w:fill="E6E6E6"/>
            <w:vAlign w:val="center"/>
          </w:tcPr>
          <w:p w14:paraId="62335CDA" w14:textId="77777777" w:rsidR="00863EA1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7E0736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E791A9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CBE194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99B4CC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1B9BB44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5212A4" w14:textId="77777777" w:rsidR="00863EA1" w:rsidRDefault="00000000">
            <w:r>
              <w:t>--</w:t>
            </w:r>
          </w:p>
        </w:tc>
      </w:tr>
      <w:tr w:rsidR="00863EA1" w14:paraId="58BF4737" w14:textId="77777777">
        <w:tc>
          <w:tcPr>
            <w:tcW w:w="854" w:type="dxa"/>
            <w:shd w:val="clear" w:color="auto" w:fill="E6E6E6"/>
            <w:vAlign w:val="center"/>
          </w:tcPr>
          <w:p w14:paraId="744C6B32" w14:textId="77777777" w:rsidR="00863EA1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B95AE5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E0D53E" w14:textId="77777777" w:rsidR="00863EA1" w:rsidRDefault="00000000">
            <w:pPr>
              <w:jc w:val="right"/>
            </w:pPr>
            <w:r>
              <w:t>6</w:t>
            </w:r>
          </w:p>
        </w:tc>
        <w:tc>
          <w:tcPr>
            <w:tcW w:w="1188" w:type="dxa"/>
            <w:vAlign w:val="center"/>
          </w:tcPr>
          <w:p w14:paraId="4B615B07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EDFB86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4D737AA" w14:textId="77777777" w:rsidR="00863EA1" w:rsidRDefault="00000000">
            <w:pPr>
              <w:jc w:val="right"/>
            </w:pPr>
            <w:r>
              <w:t>0.386</w:t>
            </w:r>
          </w:p>
        </w:tc>
        <w:tc>
          <w:tcPr>
            <w:tcW w:w="1862" w:type="dxa"/>
            <w:vAlign w:val="center"/>
          </w:tcPr>
          <w:p w14:paraId="7F7F7BDA" w14:textId="77777777" w:rsidR="00863EA1" w:rsidRDefault="00000000">
            <w:r>
              <w:t>07</w:t>
            </w:r>
            <w:r>
              <w:t>月</w:t>
            </w:r>
            <w:r>
              <w:t>23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863EA1" w14:paraId="7235B6D2" w14:textId="77777777">
        <w:tc>
          <w:tcPr>
            <w:tcW w:w="854" w:type="dxa"/>
            <w:shd w:val="clear" w:color="auto" w:fill="E6E6E6"/>
            <w:vAlign w:val="center"/>
          </w:tcPr>
          <w:p w14:paraId="3D1BEDE9" w14:textId="77777777" w:rsidR="00863EA1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82D0D1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91E592" w14:textId="77777777" w:rsidR="00863EA1" w:rsidRDefault="00000000">
            <w:pPr>
              <w:jc w:val="right"/>
            </w:pPr>
            <w:r>
              <w:t>60</w:t>
            </w:r>
          </w:p>
        </w:tc>
        <w:tc>
          <w:tcPr>
            <w:tcW w:w="1188" w:type="dxa"/>
            <w:vAlign w:val="center"/>
          </w:tcPr>
          <w:p w14:paraId="042117CA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9A5CB4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0E32156" w14:textId="77777777" w:rsidR="00863EA1" w:rsidRDefault="00000000">
            <w:pPr>
              <w:jc w:val="right"/>
            </w:pPr>
            <w:r>
              <w:rPr>
                <w:color w:val="0000FF"/>
              </w:rPr>
              <w:t>1.434</w:t>
            </w:r>
          </w:p>
        </w:tc>
        <w:tc>
          <w:tcPr>
            <w:tcW w:w="1862" w:type="dxa"/>
            <w:vAlign w:val="center"/>
          </w:tcPr>
          <w:p w14:paraId="14829FB6" w14:textId="77777777" w:rsidR="00863EA1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30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863EA1" w14:paraId="38F241BE" w14:textId="77777777">
        <w:tc>
          <w:tcPr>
            <w:tcW w:w="854" w:type="dxa"/>
            <w:shd w:val="clear" w:color="auto" w:fill="E6E6E6"/>
            <w:vAlign w:val="center"/>
          </w:tcPr>
          <w:p w14:paraId="11B38EDA" w14:textId="77777777" w:rsidR="00863EA1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7BFEB6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E76AD4" w14:textId="77777777" w:rsidR="00863EA1" w:rsidRDefault="00000000">
            <w:pPr>
              <w:jc w:val="right"/>
            </w:pPr>
            <w:r>
              <w:t>13</w:t>
            </w:r>
          </w:p>
        </w:tc>
        <w:tc>
          <w:tcPr>
            <w:tcW w:w="1188" w:type="dxa"/>
            <w:vAlign w:val="center"/>
          </w:tcPr>
          <w:p w14:paraId="0BFA1146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755E22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8A8FE91" w14:textId="77777777" w:rsidR="00863EA1" w:rsidRDefault="00000000">
            <w:pPr>
              <w:jc w:val="right"/>
            </w:pPr>
            <w:r>
              <w:t>0.861</w:t>
            </w:r>
          </w:p>
        </w:tc>
        <w:tc>
          <w:tcPr>
            <w:tcW w:w="1862" w:type="dxa"/>
            <w:vAlign w:val="center"/>
          </w:tcPr>
          <w:p w14:paraId="263ACDB4" w14:textId="77777777" w:rsidR="00863EA1" w:rsidRDefault="00000000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863EA1" w14:paraId="0173D1D6" w14:textId="77777777">
        <w:tc>
          <w:tcPr>
            <w:tcW w:w="854" w:type="dxa"/>
            <w:shd w:val="clear" w:color="auto" w:fill="E6E6E6"/>
            <w:vAlign w:val="center"/>
          </w:tcPr>
          <w:p w14:paraId="40D0D736" w14:textId="77777777" w:rsidR="00863EA1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DD0D82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5BF45E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BA8035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D544BA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8BA5462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441203" w14:textId="77777777" w:rsidR="00863EA1" w:rsidRDefault="00000000">
            <w:r>
              <w:t>--</w:t>
            </w:r>
          </w:p>
        </w:tc>
      </w:tr>
      <w:tr w:rsidR="00863EA1" w14:paraId="6C727247" w14:textId="77777777">
        <w:tc>
          <w:tcPr>
            <w:tcW w:w="854" w:type="dxa"/>
            <w:shd w:val="clear" w:color="auto" w:fill="E6E6E6"/>
            <w:vAlign w:val="center"/>
          </w:tcPr>
          <w:p w14:paraId="5345C2ED" w14:textId="77777777" w:rsidR="00863EA1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53E32E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3F1BED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1F2020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203AF9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7834A03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BB09C3" w14:textId="77777777" w:rsidR="00863EA1" w:rsidRDefault="00000000">
            <w:r>
              <w:t>--</w:t>
            </w:r>
          </w:p>
        </w:tc>
      </w:tr>
      <w:tr w:rsidR="00863EA1" w14:paraId="35BA6625" w14:textId="77777777">
        <w:tc>
          <w:tcPr>
            <w:tcW w:w="854" w:type="dxa"/>
            <w:shd w:val="clear" w:color="auto" w:fill="E6E6E6"/>
            <w:vAlign w:val="center"/>
          </w:tcPr>
          <w:p w14:paraId="7D96F1F8" w14:textId="77777777" w:rsidR="00863EA1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CDB1C1" w14:textId="77777777" w:rsidR="00863EA1" w:rsidRDefault="00000000">
            <w:pPr>
              <w:jc w:val="right"/>
            </w:pPr>
            <w:r>
              <w:t>565</w:t>
            </w:r>
          </w:p>
        </w:tc>
        <w:tc>
          <w:tcPr>
            <w:tcW w:w="1188" w:type="dxa"/>
            <w:vAlign w:val="center"/>
          </w:tcPr>
          <w:p w14:paraId="4828F9ED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08D781" w14:textId="77777777" w:rsidR="00863EA1" w:rsidRDefault="00000000">
            <w:pPr>
              <w:jc w:val="right"/>
            </w:pPr>
            <w:r>
              <w:t>15.398</w:t>
            </w:r>
          </w:p>
        </w:tc>
        <w:tc>
          <w:tcPr>
            <w:tcW w:w="1862" w:type="dxa"/>
            <w:vAlign w:val="center"/>
          </w:tcPr>
          <w:p w14:paraId="59406AF8" w14:textId="77777777" w:rsidR="00863EA1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75496A5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23F6A9" w14:textId="77777777" w:rsidR="00863EA1" w:rsidRDefault="00000000">
            <w:r>
              <w:t>--</w:t>
            </w:r>
          </w:p>
        </w:tc>
      </w:tr>
    </w:tbl>
    <w:p w14:paraId="4AED6E7C" w14:textId="77777777" w:rsidR="00863EA1" w:rsidRDefault="00000000">
      <w:r>
        <w:rPr>
          <w:noProof/>
        </w:rPr>
        <w:drawing>
          <wp:inline distT="0" distB="0" distL="0" distR="0" wp14:anchorId="028C00EF" wp14:editId="500C8D4A">
            <wp:extent cx="5344086" cy="232434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46B1C" w14:textId="77777777" w:rsidR="00863EA1" w:rsidRDefault="00863EA1"/>
    <w:p w14:paraId="517DBF67" w14:textId="77777777" w:rsidR="00863EA1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C954022" wp14:editId="54CA0036">
            <wp:extent cx="5344086" cy="2314818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AF07" w14:textId="77777777" w:rsidR="00863EA1" w:rsidRDefault="00000000">
      <w:pPr>
        <w:pStyle w:val="1"/>
        <w:widowControl w:val="0"/>
        <w:jc w:val="both"/>
        <w:rPr>
          <w:color w:val="000000"/>
        </w:rPr>
      </w:pPr>
      <w:bookmarkStart w:id="61" w:name="_Toc160998084"/>
      <w:r>
        <w:rPr>
          <w:color w:val="000000"/>
        </w:rPr>
        <w:t>参照建筑</w:t>
      </w:r>
      <w:bookmarkEnd w:id="61"/>
    </w:p>
    <w:p w14:paraId="7A5B8CDC" w14:textId="77777777" w:rsidR="00863EA1" w:rsidRDefault="00000000">
      <w:pPr>
        <w:pStyle w:val="2"/>
        <w:widowControl w:val="0"/>
      </w:pPr>
      <w:bookmarkStart w:id="62" w:name="_Toc160998085"/>
      <w: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63EA1" w14:paraId="5591AECD" w14:textId="77777777">
        <w:tc>
          <w:tcPr>
            <w:tcW w:w="1964" w:type="dxa"/>
            <w:shd w:val="clear" w:color="auto" w:fill="E6E6E6"/>
            <w:vAlign w:val="center"/>
          </w:tcPr>
          <w:p w14:paraId="2537D4A7" w14:textId="77777777" w:rsidR="00863EA1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E5C08A" w14:textId="77777777" w:rsidR="00863EA1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185EFA" w14:textId="77777777" w:rsidR="00863EA1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00656C" w14:textId="77777777" w:rsidR="00863EA1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3FE0D0" w14:textId="77777777" w:rsidR="00863EA1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A059B7" w14:textId="77777777" w:rsidR="00863EA1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D9E8644" w14:textId="77777777" w:rsidR="00863EA1" w:rsidRDefault="00000000">
            <w:pPr>
              <w:jc w:val="center"/>
            </w:pPr>
            <w:r>
              <w:t>合计</w:t>
            </w:r>
          </w:p>
        </w:tc>
      </w:tr>
      <w:tr w:rsidR="00863EA1" w14:paraId="49275926" w14:textId="77777777">
        <w:tc>
          <w:tcPr>
            <w:tcW w:w="1964" w:type="dxa"/>
            <w:shd w:val="clear" w:color="auto" w:fill="E6E6E6"/>
            <w:vAlign w:val="center"/>
          </w:tcPr>
          <w:p w14:paraId="50EBCEFB" w14:textId="77777777" w:rsidR="00863EA1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1704B3A" w14:textId="77777777" w:rsidR="00863EA1" w:rsidRDefault="00000000">
            <w:r>
              <w:t>-49.01</w:t>
            </w:r>
          </w:p>
        </w:tc>
        <w:tc>
          <w:tcPr>
            <w:tcW w:w="1273" w:type="dxa"/>
            <w:vAlign w:val="center"/>
          </w:tcPr>
          <w:p w14:paraId="4C02B3F4" w14:textId="77777777" w:rsidR="00863EA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EBE8736" w14:textId="77777777" w:rsidR="00863EA1" w:rsidRDefault="00000000">
            <w:r>
              <w:t>1.78</w:t>
            </w:r>
          </w:p>
        </w:tc>
        <w:tc>
          <w:tcPr>
            <w:tcW w:w="1131" w:type="dxa"/>
            <w:vAlign w:val="center"/>
          </w:tcPr>
          <w:p w14:paraId="0E55F351" w14:textId="77777777" w:rsidR="00863EA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26435F5" w14:textId="77777777" w:rsidR="00863EA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976AF14" w14:textId="77777777" w:rsidR="00863EA1" w:rsidRDefault="00000000">
            <w:r>
              <w:t>-47.23</w:t>
            </w:r>
          </w:p>
        </w:tc>
      </w:tr>
      <w:tr w:rsidR="00863EA1" w14:paraId="79A06E8D" w14:textId="77777777">
        <w:tc>
          <w:tcPr>
            <w:tcW w:w="1964" w:type="dxa"/>
            <w:shd w:val="clear" w:color="auto" w:fill="E6E6E6"/>
            <w:vAlign w:val="center"/>
          </w:tcPr>
          <w:p w14:paraId="0593DA34" w14:textId="77777777" w:rsidR="00863EA1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426B6BD" w14:textId="77777777" w:rsidR="00863EA1" w:rsidRDefault="00000000">
            <w:r>
              <w:t>5.93</w:t>
            </w:r>
          </w:p>
        </w:tc>
        <w:tc>
          <w:tcPr>
            <w:tcW w:w="1273" w:type="dxa"/>
            <w:vAlign w:val="center"/>
          </w:tcPr>
          <w:p w14:paraId="2C3D2CD4" w14:textId="77777777" w:rsidR="00863EA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1ED9563" w14:textId="77777777" w:rsidR="00863EA1" w:rsidRDefault="00000000">
            <w:r>
              <w:t>5.75</w:t>
            </w:r>
          </w:p>
        </w:tc>
        <w:tc>
          <w:tcPr>
            <w:tcW w:w="1131" w:type="dxa"/>
            <w:vAlign w:val="center"/>
          </w:tcPr>
          <w:p w14:paraId="5288BEAC" w14:textId="77777777" w:rsidR="00863EA1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3079FCE" w14:textId="77777777" w:rsidR="00863EA1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68A7B14" w14:textId="77777777" w:rsidR="00863EA1" w:rsidRDefault="00000000">
            <w:r>
              <w:t>11.68</w:t>
            </w:r>
          </w:p>
        </w:tc>
      </w:tr>
    </w:tbl>
    <w:p w14:paraId="1ABE1195" w14:textId="77777777" w:rsidR="00863EA1" w:rsidRDefault="00000000">
      <w:r>
        <w:rPr>
          <w:noProof/>
        </w:rPr>
        <w:drawing>
          <wp:inline distT="0" distB="0" distL="0" distR="0" wp14:anchorId="647709BB" wp14:editId="45BD3D46">
            <wp:extent cx="5667375" cy="27432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4C6F" w14:textId="77777777" w:rsidR="00863EA1" w:rsidRDefault="00863EA1"/>
    <w:p w14:paraId="2E4206DB" w14:textId="77777777" w:rsidR="00863EA1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7E48751" wp14:editId="6527DC94">
            <wp:extent cx="5667375" cy="26955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DD2CE" w14:textId="77777777" w:rsidR="00863EA1" w:rsidRDefault="00000000">
      <w:pPr>
        <w:pStyle w:val="2"/>
        <w:widowControl w:val="0"/>
      </w:pPr>
      <w:bookmarkStart w:id="63" w:name="_Toc160998086"/>
      <w: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63EA1" w14:paraId="07426326" w14:textId="77777777">
        <w:tc>
          <w:tcPr>
            <w:tcW w:w="854" w:type="dxa"/>
            <w:shd w:val="clear" w:color="auto" w:fill="E6E6E6"/>
            <w:vAlign w:val="center"/>
          </w:tcPr>
          <w:p w14:paraId="4B5CFB1B" w14:textId="77777777" w:rsidR="00863EA1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1A2595" w14:textId="77777777" w:rsidR="00863EA1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2098C1" w14:textId="77777777" w:rsidR="00863EA1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90CC7F" w14:textId="77777777" w:rsidR="00863EA1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A0220AB" w14:textId="77777777" w:rsidR="00863EA1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AC15C4" w14:textId="77777777" w:rsidR="00863EA1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ACBCB48" w14:textId="77777777" w:rsidR="00863EA1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63EA1" w14:paraId="7EB5DA42" w14:textId="77777777">
        <w:tc>
          <w:tcPr>
            <w:tcW w:w="854" w:type="dxa"/>
            <w:shd w:val="clear" w:color="auto" w:fill="E6E6E6"/>
            <w:vAlign w:val="center"/>
          </w:tcPr>
          <w:p w14:paraId="18E2620D" w14:textId="77777777" w:rsidR="00863EA1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D85DDF" w14:textId="77777777" w:rsidR="00863EA1" w:rsidRDefault="00000000">
            <w:pPr>
              <w:jc w:val="right"/>
            </w:pPr>
            <w:r>
              <w:t>2870</w:t>
            </w:r>
          </w:p>
        </w:tc>
        <w:tc>
          <w:tcPr>
            <w:tcW w:w="1188" w:type="dxa"/>
            <w:vAlign w:val="center"/>
          </w:tcPr>
          <w:p w14:paraId="6A9602FC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FD689F" w14:textId="77777777" w:rsidR="00863EA1" w:rsidRDefault="00000000">
            <w:pPr>
              <w:jc w:val="right"/>
            </w:pPr>
            <w:r>
              <w:t>26.464</w:t>
            </w:r>
          </w:p>
        </w:tc>
        <w:tc>
          <w:tcPr>
            <w:tcW w:w="1862" w:type="dxa"/>
            <w:vAlign w:val="center"/>
          </w:tcPr>
          <w:p w14:paraId="6FA364E4" w14:textId="77777777" w:rsidR="00863EA1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A626374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8E573E" w14:textId="77777777" w:rsidR="00863EA1" w:rsidRDefault="00000000">
            <w:r>
              <w:t>--</w:t>
            </w:r>
          </w:p>
        </w:tc>
      </w:tr>
      <w:tr w:rsidR="00863EA1" w14:paraId="25EF93EC" w14:textId="77777777">
        <w:tc>
          <w:tcPr>
            <w:tcW w:w="854" w:type="dxa"/>
            <w:shd w:val="clear" w:color="auto" w:fill="E6E6E6"/>
            <w:vAlign w:val="center"/>
          </w:tcPr>
          <w:p w14:paraId="21831608" w14:textId="77777777" w:rsidR="00863EA1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CF0F4B8" w14:textId="77777777" w:rsidR="00863EA1" w:rsidRDefault="00000000">
            <w:pPr>
              <w:jc w:val="right"/>
            </w:pPr>
            <w:r>
              <w:t>968</w:t>
            </w:r>
          </w:p>
        </w:tc>
        <w:tc>
          <w:tcPr>
            <w:tcW w:w="1188" w:type="dxa"/>
            <w:vAlign w:val="center"/>
          </w:tcPr>
          <w:p w14:paraId="02E8F916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A863FC" w14:textId="77777777" w:rsidR="00863EA1" w:rsidRDefault="00000000">
            <w:pPr>
              <w:jc w:val="right"/>
            </w:pPr>
            <w:r>
              <w:rPr>
                <w:color w:val="FF0000"/>
              </w:rPr>
              <w:t>26.943</w:t>
            </w:r>
          </w:p>
        </w:tc>
        <w:tc>
          <w:tcPr>
            <w:tcW w:w="1862" w:type="dxa"/>
            <w:vAlign w:val="center"/>
          </w:tcPr>
          <w:p w14:paraId="5D108DB8" w14:textId="77777777" w:rsidR="00863EA1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F19AE26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3ACDA1" w14:textId="77777777" w:rsidR="00863EA1" w:rsidRDefault="00000000">
            <w:r>
              <w:t>--</w:t>
            </w:r>
          </w:p>
        </w:tc>
      </w:tr>
      <w:tr w:rsidR="00863EA1" w14:paraId="2A8F3D49" w14:textId="77777777">
        <w:tc>
          <w:tcPr>
            <w:tcW w:w="854" w:type="dxa"/>
            <w:shd w:val="clear" w:color="auto" w:fill="E6E6E6"/>
            <w:vAlign w:val="center"/>
          </w:tcPr>
          <w:p w14:paraId="730A9714" w14:textId="77777777" w:rsidR="00863EA1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52CC01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693861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A49803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687C75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27B9EBE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85E42D" w14:textId="77777777" w:rsidR="00863EA1" w:rsidRDefault="00000000">
            <w:r>
              <w:t>--</w:t>
            </w:r>
          </w:p>
        </w:tc>
      </w:tr>
      <w:tr w:rsidR="00863EA1" w14:paraId="0F0C612D" w14:textId="77777777">
        <w:tc>
          <w:tcPr>
            <w:tcW w:w="854" w:type="dxa"/>
            <w:shd w:val="clear" w:color="auto" w:fill="E6E6E6"/>
            <w:vAlign w:val="center"/>
          </w:tcPr>
          <w:p w14:paraId="542ED011" w14:textId="77777777" w:rsidR="00863EA1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F0FF02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73B99C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A44CE4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626C203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7EDB83E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C2037B" w14:textId="77777777" w:rsidR="00863EA1" w:rsidRDefault="00000000">
            <w:r>
              <w:t>--</w:t>
            </w:r>
          </w:p>
        </w:tc>
      </w:tr>
      <w:tr w:rsidR="00863EA1" w14:paraId="5CFDA740" w14:textId="77777777">
        <w:tc>
          <w:tcPr>
            <w:tcW w:w="854" w:type="dxa"/>
            <w:shd w:val="clear" w:color="auto" w:fill="E6E6E6"/>
            <w:vAlign w:val="center"/>
          </w:tcPr>
          <w:p w14:paraId="68F8A681" w14:textId="77777777" w:rsidR="00863EA1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1894AE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0CADAE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6FB737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D48C01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E0BBFBB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C739B6" w14:textId="77777777" w:rsidR="00863EA1" w:rsidRDefault="00000000">
            <w:r>
              <w:t>--</w:t>
            </w:r>
          </w:p>
        </w:tc>
      </w:tr>
      <w:tr w:rsidR="00863EA1" w14:paraId="3C2DD9D5" w14:textId="77777777">
        <w:tc>
          <w:tcPr>
            <w:tcW w:w="854" w:type="dxa"/>
            <w:shd w:val="clear" w:color="auto" w:fill="E6E6E6"/>
            <w:vAlign w:val="center"/>
          </w:tcPr>
          <w:p w14:paraId="0A061B91" w14:textId="77777777" w:rsidR="00863EA1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5C50EF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99B0B3" w14:textId="77777777" w:rsidR="00863EA1" w:rsidRDefault="00000000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721C8EA1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989AE4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57B05F5" w14:textId="77777777" w:rsidR="00863EA1" w:rsidRDefault="00000000">
            <w:pPr>
              <w:jc w:val="right"/>
            </w:pPr>
            <w:r>
              <w:t>0.768</w:t>
            </w:r>
          </w:p>
        </w:tc>
        <w:tc>
          <w:tcPr>
            <w:tcW w:w="1862" w:type="dxa"/>
            <w:vAlign w:val="center"/>
          </w:tcPr>
          <w:p w14:paraId="2BA03569" w14:textId="77777777" w:rsidR="00863EA1" w:rsidRDefault="00000000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863EA1" w14:paraId="53A9B53A" w14:textId="77777777">
        <w:tc>
          <w:tcPr>
            <w:tcW w:w="854" w:type="dxa"/>
            <w:shd w:val="clear" w:color="auto" w:fill="E6E6E6"/>
            <w:vAlign w:val="center"/>
          </w:tcPr>
          <w:p w14:paraId="460A8E4E" w14:textId="77777777" w:rsidR="00863EA1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021C95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0F363A" w14:textId="77777777" w:rsidR="00863EA1" w:rsidRDefault="00000000">
            <w:pPr>
              <w:jc w:val="right"/>
            </w:pPr>
            <w:r>
              <w:t>489</w:t>
            </w:r>
          </w:p>
        </w:tc>
        <w:tc>
          <w:tcPr>
            <w:tcW w:w="1188" w:type="dxa"/>
            <w:vAlign w:val="center"/>
          </w:tcPr>
          <w:p w14:paraId="2CA02E75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22FAC0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0FA4CBA" w14:textId="77777777" w:rsidR="00863EA1" w:rsidRDefault="00000000">
            <w:pPr>
              <w:jc w:val="right"/>
            </w:pPr>
            <w:r>
              <w:t>6.148</w:t>
            </w:r>
          </w:p>
        </w:tc>
        <w:tc>
          <w:tcPr>
            <w:tcW w:w="1862" w:type="dxa"/>
            <w:vAlign w:val="center"/>
          </w:tcPr>
          <w:p w14:paraId="6D5E3F27" w14:textId="77777777" w:rsidR="00863EA1" w:rsidRDefault="00000000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863EA1" w14:paraId="6436D4AB" w14:textId="77777777">
        <w:tc>
          <w:tcPr>
            <w:tcW w:w="854" w:type="dxa"/>
            <w:shd w:val="clear" w:color="auto" w:fill="E6E6E6"/>
            <w:vAlign w:val="center"/>
          </w:tcPr>
          <w:p w14:paraId="309A47DD" w14:textId="77777777" w:rsidR="00863EA1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C3C24D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01D5B8" w14:textId="77777777" w:rsidR="00863EA1" w:rsidRDefault="00000000">
            <w:pPr>
              <w:jc w:val="right"/>
            </w:pPr>
            <w:r>
              <w:t>512</w:t>
            </w:r>
          </w:p>
        </w:tc>
        <w:tc>
          <w:tcPr>
            <w:tcW w:w="1188" w:type="dxa"/>
            <w:vAlign w:val="center"/>
          </w:tcPr>
          <w:p w14:paraId="1F70D434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68998FF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BF3AC4" w14:textId="77777777" w:rsidR="00863EA1" w:rsidRDefault="00000000">
            <w:pPr>
              <w:jc w:val="right"/>
            </w:pPr>
            <w:r>
              <w:rPr>
                <w:color w:val="0000FF"/>
              </w:rPr>
              <w:t>7.797</w:t>
            </w:r>
          </w:p>
        </w:tc>
        <w:tc>
          <w:tcPr>
            <w:tcW w:w="1862" w:type="dxa"/>
            <w:vAlign w:val="center"/>
          </w:tcPr>
          <w:p w14:paraId="6E3E39A8" w14:textId="77777777" w:rsidR="00863EA1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863EA1" w14:paraId="0ABE8CAD" w14:textId="77777777">
        <w:tc>
          <w:tcPr>
            <w:tcW w:w="854" w:type="dxa"/>
            <w:shd w:val="clear" w:color="auto" w:fill="E6E6E6"/>
            <w:vAlign w:val="center"/>
          </w:tcPr>
          <w:p w14:paraId="2689A107" w14:textId="77777777" w:rsidR="00863EA1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F35B85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0AA5D9" w14:textId="77777777" w:rsidR="00863EA1" w:rsidRDefault="00000000">
            <w:pPr>
              <w:jc w:val="right"/>
            </w:pPr>
            <w:r>
              <w:t>108</w:t>
            </w:r>
          </w:p>
        </w:tc>
        <w:tc>
          <w:tcPr>
            <w:tcW w:w="1188" w:type="dxa"/>
            <w:vAlign w:val="center"/>
          </w:tcPr>
          <w:p w14:paraId="6289804C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0BD739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14C89F5" w14:textId="77777777" w:rsidR="00863EA1" w:rsidRDefault="00000000">
            <w:pPr>
              <w:jc w:val="right"/>
            </w:pPr>
            <w:r>
              <w:t>4.117</w:t>
            </w:r>
          </w:p>
        </w:tc>
        <w:tc>
          <w:tcPr>
            <w:tcW w:w="1862" w:type="dxa"/>
            <w:vAlign w:val="center"/>
          </w:tcPr>
          <w:p w14:paraId="20557D8F" w14:textId="77777777" w:rsidR="00863EA1" w:rsidRDefault="00000000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63EA1" w14:paraId="25C0091D" w14:textId="77777777">
        <w:tc>
          <w:tcPr>
            <w:tcW w:w="854" w:type="dxa"/>
            <w:shd w:val="clear" w:color="auto" w:fill="E6E6E6"/>
            <w:vAlign w:val="center"/>
          </w:tcPr>
          <w:p w14:paraId="4B278564" w14:textId="77777777" w:rsidR="00863EA1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351E2D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D37DCF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8E69C2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7BFF2E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BF98165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E5D8EE" w14:textId="77777777" w:rsidR="00863EA1" w:rsidRDefault="00000000">
            <w:r>
              <w:t>--</w:t>
            </w:r>
          </w:p>
        </w:tc>
      </w:tr>
      <w:tr w:rsidR="00863EA1" w14:paraId="0E9B4221" w14:textId="77777777">
        <w:tc>
          <w:tcPr>
            <w:tcW w:w="854" w:type="dxa"/>
            <w:shd w:val="clear" w:color="auto" w:fill="E6E6E6"/>
            <w:vAlign w:val="center"/>
          </w:tcPr>
          <w:p w14:paraId="532A71AE" w14:textId="77777777" w:rsidR="00863EA1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57F961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06B78F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BCC111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477408" w14:textId="77777777" w:rsidR="00863EA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03B1BFE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6ADA4E2" w14:textId="77777777" w:rsidR="00863EA1" w:rsidRDefault="00000000">
            <w:r>
              <w:t>--</w:t>
            </w:r>
          </w:p>
        </w:tc>
      </w:tr>
      <w:tr w:rsidR="00863EA1" w14:paraId="54D4CD49" w14:textId="77777777">
        <w:tc>
          <w:tcPr>
            <w:tcW w:w="854" w:type="dxa"/>
            <w:shd w:val="clear" w:color="auto" w:fill="E6E6E6"/>
            <w:vAlign w:val="center"/>
          </w:tcPr>
          <w:p w14:paraId="75449F29" w14:textId="77777777" w:rsidR="00863EA1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9AEA6B" w14:textId="77777777" w:rsidR="00863EA1" w:rsidRDefault="00000000">
            <w:pPr>
              <w:jc w:val="right"/>
            </w:pPr>
            <w:r>
              <w:t>680</w:t>
            </w:r>
          </w:p>
        </w:tc>
        <w:tc>
          <w:tcPr>
            <w:tcW w:w="1188" w:type="dxa"/>
            <w:vAlign w:val="center"/>
          </w:tcPr>
          <w:p w14:paraId="261FF4E6" w14:textId="77777777" w:rsidR="00863EA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02CFDB" w14:textId="77777777" w:rsidR="00863EA1" w:rsidRDefault="00000000">
            <w:pPr>
              <w:jc w:val="right"/>
            </w:pPr>
            <w:r>
              <w:t>20.511</w:t>
            </w:r>
          </w:p>
        </w:tc>
        <w:tc>
          <w:tcPr>
            <w:tcW w:w="1862" w:type="dxa"/>
            <w:vAlign w:val="center"/>
          </w:tcPr>
          <w:p w14:paraId="0DECD629" w14:textId="77777777" w:rsidR="00863EA1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1E08EF4" w14:textId="77777777" w:rsidR="00863EA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D8F8FD" w14:textId="77777777" w:rsidR="00863EA1" w:rsidRDefault="00000000">
            <w:r>
              <w:t>--</w:t>
            </w:r>
          </w:p>
        </w:tc>
      </w:tr>
    </w:tbl>
    <w:p w14:paraId="02D45F63" w14:textId="77777777" w:rsidR="00863EA1" w:rsidRDefault="00000000">
      <w:r>
        <w:rPr>
          <w:noProof/>
        </w:rPr>
        <w:drawing>
          <wp:inline distT="0" distB="0" distL="0" distR="0" wp14:anchorId="454615C6" wp14:editId="2CBE1802">
            <wp:extent cx="5344086" cy="2324344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C01BA" w14:textId="77777777" w:rsidR="00863EA1" w:rsidRDefault="00863EA1"/>
    <w:p w14:paraId="6CBB0F37" w14:textId="77777777" w:rsidR="00863EA1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3ABDEB8" wp14:editId="438BF217">
            <wp:extent cx="5344086" cy="2314818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3AF3C" w14:textId="77777777" w:rsidR="00863EA1" w:rsidRDefault="00000000">
      <w:pPr>
        <w:pStyle w:val="1"/>
        <w:widowControl w:val="0"/>
        <w:jc w:val="both"/>
        <w:rPr>
          <w:color w:val="000000"/>
        </w:rPr>
      </w:pPr>
      <w:bookmarkStart w:id="64" w:name="_Toc160998087"/>
      <w:r>
        <w:rPr>
          <w:color w:val="000000"/>
        </w:rPr>
        <w:t>计算结果</w:t>
      </w:r>
      <w:bookmarkEnd w:id="64"/>
    </w:p>
    <w:p w14:paraId="42A66D2F" w14:textId="77777777" w:rsidR="00863EA1" w:rsidRDefault="00000000">
      <w:pPr>
        <w:pStyle w:val="2"/>
        <w:widowControl w:val="0"/>
      </w:pPr>
      <w:bookmarkStart w:id="65" w:name="_Toc160998088"/>
      <w:r>
        <w:t>围护结构热工性能对比</w:t>
      </w:r>
      <w:bookmarkEnd w:id="65"/>
    </w:p>
    <w:p w14:paraId="05B77C7E" w14:textId="77777777" w:rsidR="00863EA1" w:rsidRDefault="00863EA1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43210478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2FAE22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384FAE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558D78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053ED0" w14:paraId="36EFDC3E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B53B32" w14:textId="77777777" w:rsidR="0037342E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ACD192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bookmarkStart w:id="66" w:name="屋顶K"/>
            <w:r>
              <w:rPr>
                <w:rFonts w:hint="eastAsia"/>
                <w:bCs/>
                <w:szCs w:val="21"/>
              </w:rPr>
              <w:t>0.21</w:t>
            </w:r>
            <w:bookmarkEnd w:id="66"/>
            <w:r>
              <w:rPr>
                <w:rFonts w:hint="eastAsia"/>
                <w:bCs/>
                <w:szCs w:val="21"/>
              </w:rPr>
              <w:t>(D:</w:t>
            </w:r>
            <w:bookmarkStart w:id="67" w:name="屋顶D"/>
            <w:r w:rsidRPr="00AB0512">
              <w:rPr>
                <w:rFonts w:hint="eastAsia"/>
                <w:bCs/>
                <w:szCs w:val="21"/>
              </w:rPr>
              <w:t>2.73</w:t>
            </w:r>
            <w:bookmarkEnd w:id="67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090CC" w14:textId="77777777" w:rsidR="0037342E" w:rsidRDefault="00000000" w:rsidP="0053319F">
            <w:pPr>
              <w:jc w:val="center"/>
              <w:rPr>
                <w:szCs w:val="21"/>
              </w:rPr>
            </w:pPr>
            <w:bookmarkStart w:id="68" w:name="参照建筑屋顶K"/>
            <w:r>
              <w:rPr>
                <w:rFonts w:hint="eastAsia"/>
                <w:szCs w:val="21"/>
              </w:rPr>
              <w:t>0.40</w:t>
            </w:r>
            <w:bookmarkEnd w:id="68"/>
          </w:p>
        </w:tc>
      </w:tr>
      <w:tr w:rsidR="00053ED0" w14:paraId="57561D1F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E11336" w14:textId="77777777" w:rsidR="0037342E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AACC8C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bookmarkStart w:id="69" w:name="外墙K"/>
            <w:r>
              <w:rPr>
                <w:rFonts w:hint="eastAsia"/>
                <w:bCs/>
                <w:szCs w:val="21"/>
              </w:rPr>
              <w:t>0.25</w:t>
            </w:r>
            <w:bookmarkEnd w:id="69"/>
            <w:r>
              <w:rPr>
                <w:rFonts w:hint="eastAsia"/>
                <w:bCs/>
                <w:szCs w:val="21"/>
              </w:rPr>
              <w:t>(D:</w:t>
            </w:r>
            <w:bookmarkStart w:id="70" w:name="外墙D"/>
            <w:r w:rsidRPr="00AB0512">
              <w:rPr>
                <w:rFonts w:hint="eastAsia"/>
                <w:bCs/>
                <w:szCs w:val="21"/>
              </w:rPr>
              <w:t>2.32</w:t>
            </w:r>
            <w:bookmarkEnd w:id="70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5C6BE" w14:textId="77777777" w:rsidR="0037342E" w:rsidRDefault="00000000" w:rsidP="0053319F">
            <w:pPr>
              <w:jc w:val="center"/>
              <w:rPr>
                <w:szCs w:val="21"/>
              </w:rPr>
            </w:pPr>
            <w:bookmarkStart w:id="71" w:name="参照建筑外墙K"/>
            <w:r>
              <w:rPr>
                <w:rFonts w:hint="eastAsia"/>
                <w:szCs w:val="21"/>
              </w:rPr>
              <w:t>0.60</w:t>
            </w:r>
            <w:bookmarkEnd w:id="71"/>
          </w:p>
        </w:tc>
      </w:tr>
      <w:tr w:rsidR="00053ED0" w14:paraId="5C83A33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A80DA6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320558C" w14:textId="77777777" w:rsidR="0037342E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EB733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bookmarkStart w:id="72" w:name="天窗K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6E31E" w14:textId="77777777" w:rsidR="0037342E" w:rsidRDefault="00000000" w:rsidP="0053319F">
            <w:pPr>
              <w:jc w:val="center"/>
              <w:rPr>
                <w:szCs w:val="21"/>
              </w:rPr>
            </w:pPr>
            <w:bookmarkStart w:id="73" w:name="参照建筑天窗K"/>
            <w:r>
              <w:rPr>
                <w:rFonts w:hint="eastAsia"/>
                <w:szCs w:val="21"/>
              </w:rPr>
              <w:t>－</w:t>
            </w:r>
            <w:bookmarkEnd w:id="73"/>
          </w:p>
        </w:tc>
      </w:tr>
      <w:tr w:rsidR="00053ED0" w14:paraId="5D7239D0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19E427" w14:textId="77777777" w:rsidR="0037342E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27E38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bookmarkStart w:id="74" w:name="天窗SHGC"/>
            <w:r>
              <w:rPr>
                <w:rFonts w:hint="eastAsia"/>
                <w:bCs/>
                <w:szCs w:val="21"/>
              </w:rPr>
              <w:t>－</w:t>
            </w:r>
            <w:bookmarkEnd w:id="74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C0D9DA" w14:textId="77777777" w:rsidR="0037342E" w:rsidRDefault="00000000" w:rsidP="0053319F">
            <w:pPr>
              <w:jc w:val="center"/>
              <w:rPr>
                <w:szCs w:val="21"/>
              </w:rPr>
            </w:pPr>
            <w:bookmarkStart w:id="75" w:name="参照建筑天窗SHGC"/>
            <w:r>
              <w:rPr>
                <w:rFonts w:hint="eastAsia"/>
                <w:szCs w:val="21"/>
              </w:rPr>
              <w:t>－</w:t>
            </w:r>
            <w:bookmarkEnd w:id="75"/>
          </w:p>
        </w:tc>
      </w:tr>
      <w:tr w:rsidR="00053ED0" w14:paraId="685FC561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20D48E" w14:textId="77777777" w:rsidR="0037342E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</w:t>
            </w:r>
            <w:proofErr w:type="gramStart"/>
            <w:r>
              <w:rPr>
                <w:rFonts w:hAnsi="宋体" w:hint="eastAsia"/>
                <w:szCs w:val="21"/>
              </w:rPr>
              <w:t>或外挑楼板</w:t>
            </w:r>
            <w:proofErr w:type="gramEnd"/>
            <w:r>
              <w:rPr>
                <w:rFonts w:hAnsi="宋体" w:hint="eastAsia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705F5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bookmarkStart w:id="7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76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C4E97" w14:textId="77777777" w:rsidR="0037342E" w:rsidRDefault="00000000" w:rsidP="0053319F">
            <w:pPr>
              <w:jc w:val="center"/>
              <w:rPr>
                <w:szCs w:val="21"/>
              </w:rPr>
            </w:pPr>
            <w:bookmarkStart w:id="77" w:name="参照建筑挑空楼板K"/>
            <w:r>
              <w:rPr>
                <w:rFonts w:hint="eastAsia"/>
                <w:szCs w:val="21"/>
              </w:rPr>
              <w:t>－</w:t>
            </w:r>
            <w:bookmarkEnd w:id="77"/>
          </w:p>
        </w:tc>
      </w:tr>
      <w:tr w:rsidR="00DC4E2D" w14:paraId="2EB1D41F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2401DD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685D25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CA1076" w14:textId="77777777" w:rsidR="0037342E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E6454D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FD6AEC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1FBB24E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F43A9F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79A8E6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514FCF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76F59EB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D95C2B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7702492A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37A1B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105DA3" w14:textId="77777777" w:rsidR="0037342E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7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东向</w:t>
            </w:r>
            <w:bookmarkEnd w:id="78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50B8F" w14:textId="77777777" w:rsidR="0037342E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94285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79AC6D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8AFB6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991FD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C26B95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A5F059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</w:tr>
      <w:tr w:rsidR="00DC4E2D" w14:paraId="11CFA9CD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BDD15C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158F0F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1E2E14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AAA3A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161AB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C947F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98887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A78C51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BEE123" w14:textId="77777777" w:rsidR="0037342E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</w:tr>
      <w:tr w:rsidR="00DC4E2D" w14:paraId="61064F3A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1C5C8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D7F38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0660F6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C27A22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4501C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1E910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6C8B4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E7C94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E15C6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</w:tr>
      <w:tr w:rsidR="00DC4E2D" w14:paraId="1ED02B5A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1A5F7A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CDAB60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47CD6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A5D412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C55E1A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BB7E1B1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5A04DC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7969A7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D6FDB7" w14:textId="77777777" w:rsidR="0037342E" w:rsidRDefault="0037342E" w:rsidP="0053319F">
            <w:pPr>
              <w:jc w:val="center"/>
              <w:rPr>
                <w:bCs/>
                <w:szCs w:val="21"/>
              </w:rPr>
            </w:pPr>
          </w:p>
        </w:tc>
      </w:tr>
    </w:tbl>
    <w:p w14:paraId="331BD551" w14:textId="77777777" w:rsidR="00863EA1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4DD3520D" w14:textId="77777777" w:rsidR="00863EA1" w:rsidRDefault="00000000">
      <w:pPr>
        <w:pStyle w:val="2"/>
        <w:widowControl w:val="0"/>
      </w:pPr>
      <w:bookmarkStart w:id="79" w:name="_Toc160998089"/>
      <w:r>
        <w:t>围护结构节能率</w:t>
      </w:r>
      <w:bookmarkEnd w:id="7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59"/>
        <w:gridCol w:w="1637"/>
        <w:gridCol w:w="1637"/>
        <w:gridCol w:w="1794"/>
      </w:tblGrid>
      <w:tr w:rsidR="00380333" w:rsidRPr="00D33D55" w14:paraId="05AACD4C" w14:textId="77777777">
        <w:tc>
          <w:tcPr>
            <w:tcW w:w="807" w:type="pct"/>
            <w:shd w:val="clear" w:color="auto" w:fill="E0E0E0"/>
            <w:vAlign w:val="center"/>
          </w:tcPr>
          <w:p w14:paraId="3EFF9D75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F485815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456821E1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0" w:name="设计建筑别名"/>
            <w:r w:rsidRPr="00D33D55">
              <w:rPr>
                <w:rFonts w:hint="eastAsia"/>
                <w:lang w:val="en-US"/>
              </w:rPr>
              <w:t>设计建筑</w:t>
            </w:r>
            <w:bookmarkEnd w:id="80"/>
          </w:p>
          <w:p w14:paraId="46E87F24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60627014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1" w:name="参照建筑别名"/>
            <w:r w:rsidRPr="00D33D55">
              <w:rPr>
                <w:rFonts w:hint="eastAsia"/>
                <w:lang w:val="en-US"/>
              </w:rPr>
              <w:t>参照建筑</w:t>
            </w:r>
            <w:bookmarkEnd w:id="81"/>
          </w:p>
          <w:p w14:paraId="3B728D9A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1" w:type="pct"/>
            <w:shd w:val="clear" w:color="auto" w:fill="E0E0E0"/>
            <w:vAlign w:val="center"/>
          </w:tcPr>
          <w:p w14:paraId="34AF1AB9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2" w:name="节能率别名"/>
            <w:r w:rsidRPr="00D33D55">
              <w:rPr>
                <w:rFonts w:hint="eastAsia"/>
                <w:lang w:val="en-US"/>
              </w:rPr>
              <w:t>节能率</w:t>
            </w:r>
            <w:bookmarkEnd w:id="82"/>
          </w:p>
          <w:p w14:paraId="3CA0F383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（</w:t>
            </w:r>
            <w:r w:rsidRPr="00D33D55">
              <w:rPr>
                <w:rFonts w:hint="eastAsia"/>
                <w:lang w:val="en-US"/>
              </w:rPr>
              <w:t>%</w:t>
            </w:r>
            <w:r w:rsidRPr="00D33D55">
              <w:rPr>
                <w:rFonts w:hint="eastAsia"/>
                <w:lang w:val="en-US"/>
              </w:rPr>
              <w:t>）</w:t>
            </w:r>
          </w:p>
        </w:tc>
      </w:tr>
      <w:tr w:rsidR="00380333" w:rsidRPr="00D33D55" w14:paraId="59603B62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049294E2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6666564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耗</w:t>
            </w:r>
            <w:r>
              <w:rPr>
                <w:lang w:val="en-US"/>
              </w:rPr>
              <w:t>冷量</w:t>
            </w:r>
            <w:proofErr w:type="gramEnd"/>
          </w:p>
        </w:tc>
        <w:tc>
          <w:tcPr>
            <w:tcW w:w="877" w:type="pct"/>
            <w:vAlign w:val="center"/>
          </w:tcPr>
          <w:p w14:paraId="214C6527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3" w:name="耗冷量2"/>
            <w:r w:rsidRPr="00D33D55">
              <w:rPr>
                <w:rFonts w:hint="eastAsia"/>
                <w:lang w:val="en-US"/>
              </w:rPr>
              <w:t>0.82</w:t>
            </w:r>
            <w:bookmarkEnd w:id="83"/>
          </w:p>
        </w:tc>
        <w:tc>
          <w:tcPr>
            <w:tcW w:w="877" w:type="pct"/>
            <w:vAlign w:val="center"/>
          </w:tcPr>
          <w:p w14:paraId="0AD14903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4" w:name="参照建筑耗冷量2"/>
            <w:r w:rsidRPr="00D33D55">
              <w:rPr>
                <w:rFonts w:hint="eastAsia"/>
                <w:lang w:val="en-US"/>
              </w:rPr>
              <w:t>11.68</w:t>
            </w:r>
            <w:bookmarkEnd w:id="84"/>
          </w:p>
        </w:tc>
        <w:tc>
          <w:tcPr>
            <w:tcW w:w="961" w:type="pct"/>
            <w:vAlign w:val="center"/>
          </w:tcPr>
          <w:p w14:paraId="19EAA247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5" w:name="节能率耗冷量2"/>
            <w:r w:rsidRPr="00D33D55">
              <w:rPr>
                <w:rFonts w:hint="eastAsia"/>
                <w:lang w:val="en-US"/>
              </w:rPr>
              <w:t>92.97%</w:t>
            </w:r>
            <w:bookmarkEnd w:id="85"/>
          </w:p>
        </w:tc>
      </w:tr>
      <w:tr w:rsidR="00380333" w:rsidRPr="00D33D55" w14:paraId="0B0A3CD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BD30447" w14:textId="77777777" w:rsidR="0037342E" w:rsidRPr="00D33D55" w:rsidRDefault="003734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58044A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</w:t>
            </w:r>
            <w:r w:rsidRPr="00D33D55">
              <w:rPr>
                <w:rFonts w:hint="eastAsia"/>
                <w:lang w:val="en-US"/>
              </w:rPr>
              <w:t>量</w:t>
            </w:r>
          </w:p>
        </w:tc>
        <w:tc>
          <w:tcPr>
            <w:tcW w:w="877" w:type="pct"/>
            <w:vAlign w:val="center"/>
          </w:tcPr>
          <w:p w14:paraId="50A96552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6" w:name="耗热量2"/>
            <w:r w:rsidRPr="00D33D55">
              <w:rPr>
                <w:rFonts w:hint="eastAsia"/>
                <w:lang w:val="en-US"/>
              </w:rPr>
              <w:t>38.98</w:t>
            </w:r>
            <w:bookmarkEnd w:id="86"/>
          </w:p>
        </w:tc>
        <w:tc>
          <w:tcPr>
            <w:tcW w:w="877" w:type="pct"/>
            <w:vAlign w:val="center"/>
          </w:tcPr>
          <w:p w14:paraId="0DA0DDD9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7" w:name="参照建筑耗热量2"/>
            <w:r w:rsidRPr="00D33D55">
              <w:rPr>
                <w:rFonts w:hint="eastAsia"/>
                <w:lang w:val="en-US"/>
              </w:rPr>
              <w:t>47.23</w:t>
            </w:r>
            <w:bookmarkEnd w:id="87"/>
          </w:p>
        </w:tc>
        <w:tc>
          <w:tcPr>
            <w:tcW w:w="961" w:type="pct"/>
            <w:vAlign w:val="center"/>
          </w:tcPr>
          <w:p w14:paraId="6F6B8640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8" w:name="节能率耗热量2"/>
            <w:r w:rsidRPr="00D33D55">
              <w:rPr>
                <w:rFonts w:hint="eastAsia"/>
                <w:lang w:val="en-US"/>
              </w:rPr>
              <w:t>17.45%</w:t>
            </w:r>
            <w:bookmarkEnd w:id="88"/>
          </w:p>
        </w:tc>
      </w:tr>
      <w:tr w:rsidR="00380333" w:rsidRPr="00D33D55" w14:paraId="5333BECF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22CCB3B0" w14:textId="77777777" w:rsidR="0037342E" w:rsidRPr="00D33D55" w:rsidRDefault="003734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2162787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14:paraId="46F72F8C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89" w:name="耗冷耗热量2"/>
            <w:r w:rsidRPr="00D33D55">
              <w:rPr>
                <w:rFonts w:hint="eastAsia"/>
                <w:lang w:val="en-US"/>
              </w:rPr>
              <w:t>39.80</w:t>
            </w:r>
            <w:bookmarkEnd w:id="89"/>
          </w:p>
        </w:tc>
        <w:tc>
          <w:tcPr>
            <w:tcW w:w="877" w:type="pct"/>
            <w:vAlign w:val="center"/>
          </w:tcPr>
          <w:p w14:paraId="13E7EEF8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90" w:name="参照建筑耗冷耗热量2"/>
            <w:r w:rsidRPr="00D33D55">
              <w:rPr>
                <w:rFonts w:hint="eastAsia"/>
                <w:lang w:val="en-US"/>
              </w:rPr>
              <w:t>58.91</w:t>
            </w:r>
            <w:bookmarkEnd w:id="90"/>
          </w:p>
        </w:tc>
        <w:tc>
          <w:tcPr>
            <w:tcW w:w="961" w:type="pct"/>
            <w:vAlign w:val="center"/>
          </w:tcPr>
          <w:p w14:paraId="43C76328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91" w:name="节能率耗冷耗热量2"/>
            <w:r w:rsidRPr="00D33D55">
              <w:rPr>
                <w:rFonts w:hint="eastAsia"/>
                <w:lang w:val="en-US"/>
              </w:rPr>
              <w:t>32.43%</w:t>
            </w:r>
            <w:bookmarkEnd w:id="91"/>
          </w:p>
        </w:tc>
      </w:tr>
      <w:tr w:rsidR="003D4441" w:rsidRPr="00D33D55" w14:paraId="524472B1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032BFDC5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B317A0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769E43A5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92" w:name="供冷综合效率折算权重"/>
            <w:r w:rsidRPr="00D33D55">
              <w:rPr>
                <w:rFonts w:hint="eastAsia"/>
                <w:lang w:val="en-US"/>
              </w:rPr>
              <w:t>2.5</w:t>
            </w:r>
            <w:bookmarkEnd w:id="92"/>
          </w:p>
        </w:tc>
        <w:tc>
          <w:tcPr>
            <w:tcW w:w="877" w:type="pct"/>
            <w:vAlign w:val="center"/>
          </w:tcPr>
          <w:p w14:paraId="3095FEB6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93" w:name="供冷综合效率折算权重2"/>
            <w:r w:rsidRPr="00D33D55">
              <w:rPr>
                <w:rFonts w:hint="eastAsia"/>
                <w:lang w:val="en-US"/>
              </w:rPr>
              <w:t>2.5</w:t>
            </w:r>
            <w:bookmarkEnd w:id="93"/>
          </w:p>
        </w:tc>
        <w:tc>
          <w:tcPr>
            <w:tcW w:w="961" w:type="pct"/>
            <w:vMerge w:val="restart"/>
            <w:vAlign w:val="center"/>
          </w:tcPr>
          <w:p w14:paraId="05596A02" w14:textId="77777777" w:rsidR="0037342E" w:rsidRPr="00D33D55" w:rsidRDefault="00000000" w:rsidP="003D4441">
            <w:pPr>
              <w:jc w:val="center"/>
              <w:rPr>
                <w:lang w:val="en-US"/>
              </w:rPr>
            </w:pPr>
            <w:bookmarkStart w:id="94" w:name="节能率空调能耗"/>
            <w:r w:rsidRPr="00D33D55">
              <w:rPr>
                <w:rFonts w:hint="eastAsia"/>
                <w:lang w:val="en-US"/>
              </w:rPr>
              <w:t>92.97%</w:t>
            </w:r>
            <w:bookmarkEnd w:id="94"/>
          </w:p>
        </w:tc>
      </w:tr>
      <w:tr w:rsidR="003D4441" w:rsidRPr="00D33D55" w14:paraId="5BD1093E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26F0D156" w14:textId="77777777" w:rsidR="0037342E" w:rsidRPr="00D33D55" w:rsidRDefault="003734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F9B8C55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0D638CA6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95" w:name="空调能耗"/>
            <w:r w:rsidRPr="00D33D55">
              <w:rPr>
                <w:rFonts w:hint="eastAsia"/>
                <w:lang w:val="en-US"/>
              </w:rPr>
              <w:t>0.33</w:t>
            </w:r>
            <w:bookmarkEnd w:id="95"/>
          </w:p>
        </w:tc>
        <w:tc>
          <w:tcPr>
            <w:tcW w:w="877" w:type="pct"/>
            <w:vAlign w:val="center"/>
          </w:tcPr>
          <w:p w14:paraId="3F1761D8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96" w:name="参照建筑空调能耗"/>
            <w:r w:rsidRPr="00D33D55">
              <w:rPr>
                <w:rFonts w:hint="eastAsia"/>
                <w:lang w:val="en-US"/>
              </w:rPr>
              <w:t>4.67</w:t>
            </w:r>
            <w:bookmarkEnd w:id="96"/>
          </w:p>
        </w:tc>
        <w:tc>
          <w:tcPr>
            <w:tcW w:w="961" w:type="pct"/>
            <w:vMerge/>
            <w:vAlign w:val="center"/>
          </w:tcPr>
          <w:p w14:paraId="7F117561" w14:textId="77777777" w:rsidR="0037342E" w:rsidRPr="00D33D55" w:rsidRDefault="0037342E" w:rsidP="00F21AC0">
            <w:pPr>
              <w:jc w:val="center"/>
              <w:rPr>
                <w:lang w:val="en-US"/>
              </w:rPr>
            </w:pPr>
          </w:p>
        </w:tc>
      </w:tr>
      <w:tr w:rsidR="003D4441" w:rsidRPr="00D33D55" w14:paraId="1220BE20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7D5C64DD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966E37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120F1E9B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97" w:name="供暖综合效率折算权重"/>
            <w:r w:rsidRPr="00D33D55">
              <w:rPr>
                <w:rFonts w:hint="eastAsia"/>
                <w:lang w:val="en-US"/>
              </w:rPr>
              <w:t>2.2</w:t>
            </w:r>
            <w:bookmarkEnd w:id="97"/>
          </w:p>
        </w:tc>
        <w:tc>
          <w:tcPr>
            <w:tcW w:w="877" w:type="pct"/>
            <w:vAlign w:val="center"/>
          </w:tcPr>
          <w:p w14:paraId="6915E5FD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98" w:name="供暖综合效率折算权重2"/>
            <w:r w:rsidRPr="00D33D55">
              <w:rPr>
                <w:rFonts w:hint="eastAsia"/>
                <w:lang w:val="en-US"/>
              </w:rPr>
              <w:t>2.2</w:t>
            </w:r>
            <w:bookmarkEnd w:id="98"/>
          </w:p>
        </w:tc>
        <w:tc>
          <w:tcPr>
            <w:tcW w:w="961" w:type="pct"/>
            <w:vMerge w:val="restart"/>
            <w:vAlign w:val="center"/>
          </w:tcPr>
          <w:p w14:paraId="08251845" w14:textId="77777777" w:rsidR="0037342E" w:rsidRPr="00D33D55" w:rsidRDefault="00000000" w:rsidP="003D4441">
            <w:pPr>
              <w:jc w:val="center"/>
              <w:rPr>
                <w:lang w:val="en-US"/>
              </w:rPr>
            </w:pPr>
            <w:bookmarkStart w:id="99" w:name="节能率供暖能耗"/>
            <w:r w:rsidRPr="00D33D55">
              <w:rPr>
                <w:rFonts w:hint="eastAsia"/>
                <w:lang w:val="en-US"/>
              </w:rPr>
              <w:t>17.45%</w:t>
            </w:r>
            <w:bookmarkEnd w:id="99"/>
          </w:p>
        </w:tc>
      </w:tr>
      <w:tr w:rsidR="003D4441" w:rsidRPr="00D33D55" w14:paraId="0785AEB6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0D2A87CD" w14:textId="77777777" w:rsidR="0037342E" w:rsidRPr="00D33D55" w:rsidRDefault="003734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A88376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供暖能耗</w:t>
            </w:r>
          </w:p>
        </w:tc>
        <w:tc>
          <w:tcPr>
            <w:tcW w:w="877" w:type="pct"/>
            <w:vAlign w:val="center"/>
          </w:tcPr>
          <w:p w14:paraId="62C8245A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100" w:name="供暖能耗"/>
            <w:r w:rsidRPr="00D33D55">
              <w:rPr>
                <w:rFonts w:hint="eastAsia"/>
                <w:lang w:val="en-US"/>
              </w:rPr>
              <w:t>17.72</w:t>
            </w:r>
            <w:bookmarkEnd w:id="100"/>
          </w:p>
        </w:tc>
        <w:tc>
          <w:tcPr>
            <w:tcW w:w="877" w:type="pct"/>
            <w:vAlign w:val="center"/>
          </w:tcPr>
          <w:p w14:paraId="33276C69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101" w:name="参照建筑供暖能耗"/>
            <w:r w:rsidRPr="00D33D55">
              <w:rPr>
                <w:rFonts w:hint="eastAsia"/>
                <w:lang w:val="en-US"/>
              </w:rPr>
              <w:t>21.47</w:t>
            </w:r>
            <w:bookmarkEnd w:id="101"/>
          </w:p>
        </w:tc>
        <w:tc>
          <w:tcPr>
            <w:tcW w:w="961" w:type="pct"/>
            <w:vMerge/>
            <w:vAlign w:val="center"/>
          </w:tcPr>
          <w:p w14:paraId="0A76B836" w14:textId="77777777" w:rsidR="0037342E" w:rsidRPr="00D33D55" w:rsidRDefault="0037342E" w:rsidP="00F21AC0">
            <w:pPr>
              <w:jc w:val="center"/>
              <w:rPr>
                <w:lang w:val="en-US"/>
              </w:rPr>
            </w:pPr>
          </w:p>
        </w:tc>
      </w:tr>
      <w:tr w:rsidR="001C67CE" w:rsidRPr="00D33D55" w14:paraId="401414DF" w14:textId="77777777" w:rsidTr="001C67CE">
        <w:tc>
          <w:tcPr>
            <w:tcW w:w="2285" w:type="pct"/>
            <w:gridSpan w:val="2"/>
            <w:shd w:val="clear" w:color="auto" w:fill="E0E0E0"/>
            <w:vAlign w:val="center"/>
          </w:tcPr>
          <w:p w14:paraId="2E8C2D59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52B46FC5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102" w:name="空调供暖能耗"/>
            <w:r w:rsidRPr="00D33D55">
              <w:rPr>
                <w:rFonts w:hint="eastAsia"/>
                <w:lang w:val="en-US"/>
              </w:rPr>
              <w:t>18.05</w:t>
            </w:r>
            <w:bookmarkEnd w:id="102"/>
          </w:p>
        </w:tc>
        <w:tc>
          <w:tcPr>
            <w:tcW w:w="877" w:type="pct"/>
            <w:vAlign w:val="center"/>
          </w:tcPr>
          <w:p w14:paraId="6F30BA7F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103" w:name="参照建筑空调供暖能耗"/>
            <w:r w:rsidRPr="00D33D55">
              <w:rPr>
                <w:rFonts w:hint="eastAsia"/>
                <w:lang w:val="en-US"/>
              </w:rPr>
              <w:t>26.14</w:t>
            </w:r>
            <w:bookmarkEnd w:id="103"/>
          </w:p>
        </w:tc>
        <w:tc>
          <w:tcPr>
            <w:tcW w:w="961" w:type="pct"/>
            <w:vAlign w:val="center"/>
          </w:tcPr>
          <w:p w14:paraId="3B6F837D" w14:textId="77777777" w:rsidR="0037342E" w:rsidRPr="00D33D55" w:rsidRDefault="00000000" w:rsidP="00F21AC0">
            <w:pPr>
              <w:jc w:val="center"/>
              <w:rPr>
                <w:lang w:val="en-US"/>
              </w:rPr>
            </w:pPr>
            <w:bookmarkStart w:id="104" w:name="节能率空调供暖能耗"/>
            <w:r w:rsidRPr="00D33D55">
              <w:rPr>
                <w:rFonts w:hint="eastAsia"/>
                <w:lang w:val="en-US"/>
              </w:rPr>
              <w:t>30.95%</w:t>
            </w:r>
            <w:bookmarkEnd w:id="104"/>
          </w:p>
        </w:tc>
      </w:tr>
    </w:tbl>
    <w:p w14:paraId="5D718D45" w14:textId="77777777" w:rsidR="0037342E" w:rsidRPr="00380333" w:rsidRDefault="0037342E" w:rsidP="00380333">
      <w:pPr>
        <w:jc w:val="center"/>
        <w:rPr>
          <w:sz w:val="20"/>
          <w:lang w:val="en-US"/>
        </w:rPr>
      </w:pPr>
    </w:p>
    <w:p w14:paraId="68457D3C" w14:textId="77777777" w:rsidR="00863EA1" w:rsidRDefault="00863EA1">
      <w:pPr>
        <w:widowControl w:val="0"/>
        <w:jc w:val="both"/>
        <w:rPr>
          <w:color w:val="000000"/>
        </w:rPr>
      </w:pPr>
    </w:p>
    <w:p w14:paraId="4CE25996" w14:textId="77777777" w:rsidR="00863EA1" w:rsidRDefault="00000000">
      <w:pPr>
        <w:pStyle w:val="1"/>
        <w:widowControl w:val="0"/>
        <w:jc w:val="both"/>
        <w:rPr>
          <w:color w:val="000000"/>
        </w:rPr>
      </w:pPr>
      <w:bookmarkStart w:id="105" w:name="_Toc160998090"/>
      <w:r>
        <w:rPr>
          <w:color w:val="000000"/>
        </w:rPr>
        <w:t>绿色建筑性能评估得分</w:t>
      </w:r>
      <w:bookmarkEnd w:id="105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311887C1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2293B3D3" w14:textId="77777777" w:rsidR="0037342E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17666173" w14:textId="77777777" w:rsidR="0037342E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DB52A4E" w14:textId="77777777" w:rsidR="0037342E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3A24CEA6" w14:textId="77777777" w:rsidR="0037342E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727C1A8F" w14:textId="77777777" w:rsidTr="003945BC">
        <w:trPr>
          <w:jc w:val="center"/>
        </w:trPr>
        <w:tc>
          <w:tcPr>
            <w:tcW w:w="1970" w:type="dxa"/>
            <w:vAlign w:val="center"/>
          </w:tcPr>
          <w:p w14:paraId="151CBB9A" w14:textId="77777777" w:rsidR="0037342E" w:rsidRPr="00F551E5" w:rsidRDefault="00000000" w:rsidP="001B5BD7">
            <w:r>
              <w:t>7.2.4</w:t>
            </w:r>
            <w:r w:rsidRPr="00F551E5">
              <w:t xml:space="preserve"> </w:t>
            </w:r>
            <w:r>
              <w:rPr>
                <w:rFonts w:hint="eastAsia"/>
              </w:rPr>
              <w:t>优化</w:t>
            </w:r>
            <w:r>
              <w:t>围护结构热工性能</w:t>
            </w:r>
          </w:p>
        </w:tc>
        <w:tc>
          <w:tcPr>
            <w:tcW w:w="5670" w:type="dxa"/>
            <w:vAlign w:val="center"/>
          </w:tcPr>
          <w:p w14:paraId="0A55B72D" w14:textId="77777777" w:rsidR="0037342E" w:rsidRPr="008C3966" w:rsidRDefault="00000000" w:rsidP="008C3966">
            <w:pPr>
              <w:widowControl w:val="0"/>
              <w:autoSpaceDE w:val="0"/>
              <w:autoSpaceDN w:val="0"/>
              <w:adjustRightInd w:val="0"/>
            </w:pPr>
            <w:r w:rsidRPr="008C3966">
              <w:rPr>
                <w:rFonts w:hint="eastAsia"/>
              </w:rPr>
              <w:t>建筑供暖空调负</w:t>
            </w:r>
            <w:r w:rsidRPr="008C3966">
              <w:t>荷降低</w:t>
            </w:r>
            <w:r w:rsidRPr="008C3966">
              <w:t xml:space="preserve">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5 </w:t>
            </w:r>
            <w:r w:rsidRPr="008C3966">
              <w:rPr>
                <w:rFonts w:hint="eastAsia"/>
              </w:rPr>
              <w:t>分；降低</w:t>
            </w:r>
            <w:r w:rsidRPr="008C3966">
              <w:t xml:space="preserve">10%, </w:t>
            </w:r>
            <w:r w:rsidRPr="008C3966">
              <w:rPr>
                <w:rFonts w:hint="eastAsia"/>
              </w:rPr>
              <w:t>得</w:t>
            </w:r>
            <w:r w:rsidRPr="008C3966">
              <w:t>10</w:t>
            </w:r>
          </w:p>
          <w:p w14:paraId="1560DD9E" w14:textId="77777777" w:rsidR="0037342E" w:rsidRPr="00F551E5" w:rsidRDefault="00000000" w:rsidP="008C3966">
            <w:r w:rsidRPr="008C3966">
              <w:rPr>
                <w:rFonts w:hint="eastAsia"/>
              </w:rPr>
              <w:t>分；降低</w:t>
            </w:r>
            <w:r w:rsidRPr="008C3966">
              <w:t xml:space="preserve">15%,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15 </w:t>
            </w:r>
            <w:r w:rsidRPr="008C3966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4022A694" w14:textId="77777777" w:rsidR="0037342E" w:rsidRDefault="00000000" w:rsidP="000D3FD4">
            <w:bookmarkStart w:id="106" w:name="节能率计算目标"/>
            <w:r>
              <w:t>30.95%</w:t>
            </w:r>
            <w:bookmarkEnd w:id="106"/>
          </w:p>
        </w:tc>
        <w:tc>
          <w:tcPr>
            <w:tcW w:w="706" w:type="dxa"/>
            <w:vAlign w:val="center"/>
          </w:tcPr>
          <w:p w14:paraId="0C5D4DBE" w14:textId="77777777" w:rsidR="0037342E" w:rsidRDefault="00000000" w:rsidP="000D3FD4">
            <w:bookmarkStart w:id="107" w:name="得分计算目标"/>
            <w:r>
              <w:t>15</w:t>
            </w:r>
            <w:bookmarkEnd w:id="107"/>
          </w:p>
        </w:tc>
      </w:tr>
      <w:tr w:rsidR="000D2224" w14:paraId="16E03980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1E13C40E" w14:textId="77777777" w:rsidR="0037342E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7551A55" w14:textId="77777777" w:rsidR="0037342E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330A987A" w14:textId="77777777" w:rsidR="0037342E" w:rsidRDefault="0037342E"/>
    <w:p w14:paraId="388843E8" w14:textId="77777777" w:rsidR="00863EA1" w:rsidRDefault="00863EA1">
      <w:pPr>
        <w:widowControl w:val="0"/>
        <w:jc w:val="both"/>
        <w:rPr>
          <w:color w:val="000000"/>
        </w:rPr>
      </w:pPr>
    </w:p>
    <w:p w14:paraId="5EA1EEF9" w14:textId="77777777" w:rsidR="00863EA1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156F15D" wp14:editId="0F766517">
            <wp:extent cx="4343856" cy="342936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43856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10D0D6" wp14:editId="3C288566">
            <wp:extent cx="4343856" cy="3438886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43856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9C28B" w14:textId="77777777" w:rsidR="00863EA1" w:rsidRDefault="00863EA1"/>
    <w:p w14:paraId="5F88FA2D" w14:textId="77777777" w:rsidR="00863EA1" w:rsidRDefault="00000000">
      <w:pPr>
        <w:jc w:val="center"/>
      </w:pPr>
      <w:r>
        <w:rPr>
          <w:noProof/>
        </w:rPr>
        <w:drawing>
          <wp:inline distT="0" distB="0" distL="0" distR="0" wp14:anchorId="799263DB" wp14:editId="000DC58B">
            <wp:extent cx="5496502" cy="342936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28C95" w14:textId="77777777" w:rsidR="00863EA1" w:rsidRDefault="00863EA1">
      <w:pPr>
        <w:jc w:val="both"/>
      </w:pPr>
    </w:p>
    <w:p w14:paraId="0807E9C1" w14:textId="77777777" w:rsidR="00863EA1" w:rsidRDefault="00863EA1">
      <w:pPr>
        <w:jc w:val="both"/>
      </w:pPr>
    </w:p>
    <w:sectPr w:rsidR="00863EA1" w:rsidSect="00BE526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866C" w14:textId="77777777" w:rsidR="00BE5267" w:rsidRDefault="00BE5267" w:rsidP="00203A7D">
      <w:r>
        <w:separator/>
      </w:r>
    </w:p>
  </w:endnote>
  <w:endnote w:type="continuationSeparator" w:id="0">
    <w:p w14:paraId="56FF65D5" w14:textId="77777777" w:rsidR="00BE5267" w:rsidRDefault="00BE526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0F15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1E73AB" w14:textId="77777777" w:rsidR="00B1509D" w:rsidRDefault="00B15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A358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0FB1">
      <w:rPr>
        <w:rStyle w:val="a9"/>
        <w:noProof/>
      </w:rPr>
      <w:t>1</w:t>
    </w:r>
    <w:r>
      <w:rPr>
        <w:rStyle w:val="a9"/>
      </w:rPr>
      <w:fldChar w:fldCharType="end"/>
    </w:r>
  </w:p>
  <w:p w14:paraId="30E03B44" w14:textId="77777777" w:rsidR="00B1509D" w:rsidRDefault="00B1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7F66" w14:textId="77777777" w:rsidR="00BE5267" w:rsidRDefault="00BE5267" w:rsidP="00203A7D">
      <w:r>
        <w:separator/>
      </w:r>
    </w:p>
  </w:footnote>
  <w:footnote w:type="continuationSeparator" w:id="0">
    <w:p w14:paraId="6526015F" w14:textId="77777777" w:rsidR="00BE5267" w:rsidRDefault="00BE526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E507" w14:textId="77777777" w:rsidR="00E31452" w:rsidRDefault="00490FB1" w:rsidP="00E31452">
    <w:pPr>
      <w:pStyle w:val="a4"/>
      <w:jc w:val="left"/>
    </w:pPr>
    <w:r>
      <w:rPr>
        <w:noProof/>
        <w:lang w:val="en-US"/>
      </w:rPr>
      <w:drawing>
        <wp:inline distT="0" distB="0" distL="0" distR="0" wp14:anchorId="25CF2F1B" wp14:editId="184ED728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491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88"/>
    <w:rsid w:val="00005553"/>
    <w:rsid w:val="00024A13"/>
    <w:rsid w:val="00031D69"/>
    <w:rsid w:val="00037A4C"/>
    <w:rsid w:val="000D5BDD"/>
    <w:rsid w:val="000F7EF2"/>
    <w:rsid w:val="00121509"/>
    <w:rsid w:val="00122AE1"/>
    <w:rsid w:val="0014776A"/>
    <w:rsid w:val="001A18B0"/>
    <w:rsid w:val="00203A7D"/>
    <w:rsid w:val="0022447D"/>
    <w:rsid w:val="002555B8"/>
    <w:rsid w:val="0030437C"/>
    <w:rsid w:val="003121F7"/>
    <w:rsid w:val="00314D29"/>
    <w:rsid w:val="00330A15"/>
    <w:rsid w:val="0033208F"/>
    <w:rsid w:val="0037342E"/>
    <w:rsid w:val="00382BA2"/>
    <w:rsid w:val="003E0BD9"/>
    <w:rsid w:val="00424AF4"/>
    <w:rsid w:val="00490FB1"/>
    <w:rsid w:val="004D230F"/>
    <w:rsid w:val="004D449D"/>
    <w:rsid w:val="00517BC7"/>
    <w:rsid w:val="005215FB"/>
    <w:rsid w:val="00534262"/>
    <w:rsid w:val="00537558"/>
    <w:rsid w:val="00541973"/>
    <w:rsid w:val="005755BA"/>
    <w:rsid w:val="005A5ADF"/>
    <w:rsid w:val="005E2661"/>
    <w:rsid w:val="005E56B4"/>
    <w:rsid w:val="0061362D"/>
    <w:rsid w:val="00635D95"/>
    <w:rsid w:val="00661D50"/>
    <w:rsid w:val="00694FCA"/>
    <w:rsid w:val="006E3B8E"/>
    <w:rsid w:val="0075022D"/>
    <w:rsid w:val="00766F09"/>
    <w:rsid w:val="007B1DE0"/>
    <w:rsid w:val="007D7FC4"/>
    <w:rsid w:val="007E1B47"/>
    <w:rsid w:val="0081624A"/>
    <w:rsid w:val="00863A8E"/>
    <w:rsid w:val="00863EA1"/>
    <w:rsid w:val="00883D6C"/>
    <w:rsid w:val="008F0420"/>
    <w:rsid w:val="00901AD4"/>
    <w:rsid w:val="009677EB"/>
    <w:rsid w:val="00A22DC5"/>
    <w:rsid w:val="00A32590"/>
    <w:rsid w:val="00A355BD"/>
    <w:rsid w:val="00A471F7"/>
    <w:rsid w:val="00AA47FE"/>
    <w:rsid w:val="00AA684C"/>
    <w:rsid w:val="00AE1923"/>
    <w:rsid w:val="00B1299D"/>
    <w:rsid w:val="00B14790"/>
    <w:rsid w:val="00B1509D"/>
    <w:rsid w:val="00B41640"/>
    <w:rsid w:val="00B55B22"/>
    <w:rsid w:val="00B60841"/>
    <w:rsid w:val="00B9667B"/>
    <w:rsid w:val="00BA478E"/>
    <w:rsid w:val="00BC7EB6"/>
    <w:rsid w:val="00BE5267"/>
    <w:rsid w:val="00BF19A7"/>
    <w:rsid w:val="00C42E51"/>
    <w:rsid w:val="00C63237"/>
    <w:rsid w:val="00C67778"/>
    <w:rsid w:val="00C97E25"/>
    <w:rsid w:val="00CB5E85"/>
    <w:rsid w:val="00CE1921"/>
    <w:rsid w:val="00CE28AA"/>
    <w:rsid w:val="00CE7D88"/>
    <w:rsid w:val="00D02CC2"/>
    <w:rsid w:val="00D40158"/>
    <w:rsid w:val="00D418D4"/>
    <w:rsid w:val="00D43C46"/>
    <w:rsid w:val="00D617F7"/>
    <w:rsid w:val="00D62A9A"/>
    <w:rsid w:val="00DB4CC2"/>
    <w:rsid w:val="00DC73AD"/>
    <w:rsid w:val="00DF470C"/>
    <w:rsid w:val="00E3135C"/>
    <w:rsid w:val="00E31452"/>
    <w:rsid w:val="00E81ACD"/>
    <w:rsid w:val="00EF5AB9"/>
    <w:rsid w:val="00F5748C"/>
    <w:rsid w:val="00F75DD1"/>
    <w:rsid w:val="00FA01CA"/>
    <w:rsid w:val="00FA4B87"/>
    <w:rsid w:val="00FF02F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3A0E3CA"/>
  <w15:chartTrackingRefBased/>
  <w15:docId w15:val="{75F80CEF-FD35-4D7F-A1BE-B0906E17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DE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character" w:customStyle="1" w:styleId="10">
    <w:name w:val="标题 1 字符"/>
    <w:basedOn w:val="a1"/>
    <w:link w:val="1"/>
    <w:rsid w:val="00BF19A7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0</TotalTime>
  <Pages>19</Pages>
  <Words>986</Words>
  <Characters>5625</Characters>
  <Application>Microsoft Office Word</Application>
  <DocSecurity>0</DocSecurity>
  <Lines>46</Lines>
  <Paragraphs>13</Paragraphs>
  <ScaleCrop>false</ScaleCrop>
  <Company>ths</Company>
  <LinksUpToDate>false</LinksUpToDate>
  <CharactersWithSpaces>6598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围护结构节能率计算书</dc:title>
  <dc:subject/>
  <dc:creator>郑雨竺</dc:creator>
  <cp:keywords/>
  <cp:lastModifiedBy>雨竺 郑</cp:lastModifiedBy>
  <cp:revision>2</cp:revision>
  <cp:lastPrinted>1899-12-31T16:00:00Z</cp:lastPrinted>
  <dcterms:created xsi:type="dcterms:W3CDTF">2024-03-16T03:53:00Z</dcterms:created>
  <dcterms:modified xsi:type="dcterms:W3CDTF">2024-03-16T03:53:00Z</dcterms:modified>
</cp:coreProperties>
</file>