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绿色童趣，低碳未来——幼儿园更新设计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项目地址：江苏盐城南二区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项目名称：绿色童趣，低碳未来——幼儿园更新设计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