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rPr>
                <w:rFonts w:hint="eastAsia" w:eastAsia="微软雅黑"/>
                <w:lang w:eastAsia="zh-CN"/>
              </w:rPr>
            </w:pPr>
            <w:bookmarkStart w:id="0" w:name="工程名称"/>
            <w:r>
              <w:rPr>
                <w:rFonts w:hint="eastAsia"/>
              </w:rPr>
              <w:tab/>
            </w:r>
            <w:r>
              <w:rPr>
                <w:rFonts w:hint="eastAsia"/>
              </w:rPr>
              <w:t>拾樱-打造生态助农中心，助力乡村振兴发展</w:t>
            </w:r>
            <w:r>
              <w:rPr>
                <w:rFonts w:hint="eastAsia"/>
                <w:lang w:eastAsia="zh-CN"/>
              </w:rPr>
              <w:t>（</w:t>
            </w:r>
            <w:r>
              <w:t>卖场采光分析</w:t>
            </w:r>
            <w:bookmarkEnd w:id="0"/>
            <w:r>
              <w:rPr>
                <w:rFonts w:hint="eastAsia"/>
                <w:lang w:eastAsia="zh-CN"/>
              </w:rPr>
              <w:t>）</w:t>
            </w:r>
            <w:bookmarkStart w:id="81" w:name="_GoBack"/>
            <w:bookmarkEnd w:id="8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2023年12月16日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20220808(SP1)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T15120169710</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"_Toc153623249" </w:instrText>
          </w:r>
          <w:r>
            <w:fldChar w:fldCharType="separate"/>
          </w:r>
          <w:r>
            <w:rPr>
              <w:rStyle w:val="22"/>
            </w:rPr>
            <w:t>1.</w:t>
          </w:r>
          <w:r>
            <w:rPr>
              <w:rFonts w:asciiTheme="minorHAnsi" w:hAnsiTheme="minorHAnsi" w:eastAsiaTheme="minorEastAsia" w:cstheme="minorBidi"/>
              <w:b w:val="0"/>
              <w:bCs w:val="0"/>
              <w:sz w:val="21"/>
              <w:szCs w:val="22"/>
              <w14:ligatures w14:val="standardContextual"/>
            </w:rPr>
            <w:tab/>
          </w:r>
          <w:r>
            <w:rPr>
              <w:rStyle w:val="22"/>
            </w:rPr>
            <w:t>建筑概况</w:t>
          </w:r>
          <w:r>
            <w:tab/>
          </w:r>
          <w:r>
            <w:fldChar w:fldCharType="begin"/>
          </w:r>
          <w:r>
            <w:instrText xml:space="preserve"> PAGEREF _Toc153623249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"_Toc153623250" </w:instrText>
          </w:r>
          <w:r>
            <w:fldChar w:fldCharType="separate"/>
          </w:r>
          <w:r>
            <w:rPr>
              <w:rStyle w:val="22"/>
            </w:rPr>
            <w:t>2.</w:t>
          </w:r>
          <w:r>
            <w:rPr>
              <w:rFonts w:asciiTheme="minorHAnsi" w:hAnsiTheme="minorHAnsi" w:eastAsiaTheme="minorEastAsia" w:cstheme="minorBidi"/>
              <w:b w:val="0"/>
              <w:bCs w:val="0"/>
              <w:sz w:val="21"/>
              <w:szCs w:val="22"/>
              <w14:ligatures w14:val="standardContextual"/>
            </w:rPr>
            <w:tab/>
          </w:r>
          <w:r>
            <w:rPr>
              <w:rStyle w:val="22"/>
            </w:rPr>
            <w:t>设计依据</w:t>
          </w:r>
          <w:r>
            <w:tab/>
          </w:r>
          <w:r>
            <w:fldChar w:fldCharType="begin"/>
          </w:r>
          <w:r>
            <w:instrText xml:space="preserve"> PAGEREF _Toc153623250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"_Toc153623251" </w:instrText>
          </w:r>
          <w:r>
            <w:fldChar w:fldCharType="separate"/>
          </w:r>
          <w:r>
            <w:rPr>
              <w:rStyle w:val="22"/>
            </w:rPr>
            <w:t>3.</w:t>
          </w:r>
          <w:r>
            <w:rPr>
              <w:rFonts w:asciiTheme="minorHAnsi" w:hAnsiTheme="minorHAnsi" w:eastAsiaTheme="minorEastAsia" w:cstheme="minorBidi"/>
              <w:b w:val="0"/>
              <w:bCs w:val="0"/>
              <w:sz w:val="21"/>
              <w:szCs w:val="22"/>
              <w14:ligatures w14:val="standardContextual"/>
            </w:rPr>
            <w:tab/>
          </w:r>
          <w:r>
            <w:rPr>
              <w:rStyle w:val="22"/>
            </w:rPr>
            <w:t>标准要求</w:t>
          </w:r>
          <w:r>
            <w:tab/>
          </w:r>
          <w:r>
            <w:fldChar w:fldCharType="begin"/>
          </w:r>
          <w:r>
            <w:instrText xml:space="preserve"> PAGEREF _Toc153623251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"_Toc153623252" </w:instrText>
          </w:r>
          <w:r>
            <w:fldChar w:fldCharType="separate"/>
          </w:r>
          <w:r>
            <w:rPr>
              <w:rStyle w:val="22"/>
            </w:rPr>
            <w:t>4.</w:t>
          </w:r>
          <w:r>
            <w:rPr>
              <w:rFonts w:asciiTheme="minorHAnsi" w:hAnsiTheme="minorHAnsi" w:eastAsiaTheme="minorEastAsia" w:cstheme="minorBidi"/>
              <w:b w:val="0"/>
              <w:bCs w:val="0"/>
              <w:sz w:val="21"/>
              <w:szCs w:val="22"/>
              <w14:ligatures w14:val="standardContextual"/>
            </w:rPr>
            <w:tab/>
          </w:r>
          <w:r>
            <w:rPr>
              <w:rStyle w:val="22"/>
            </w:rPr>
            <w:t>采光分析概述</w:t>
          </w:r>
          <w:r>
            <w:tab/>
          </w:r>
          <w:r>
            <w:fldChar w:fldCharType="begin"/>
          </w:r>
          <w:r>
            <w:instrText xml:space="preserve"> PAGEREF _Toc153623252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"_Toc153623253" </w:instrText>
          </w:r>
          <w:r>
            <w:fldChar w:fldCharType="separate"/>
          </w:r>
          <w:r>
            <w:rPr>
              <w:rStyle w:val="22"/>
              <w:lang w:val="en-GB"/>
            </w:rPr>
            <w:t>4.1</w:t>
          </w:r>
          <w:r>
            <w:rPr>
              <w:rFonts w:asciiTheme="minorHAnsi" w:hAnsiTheme="minorHAnsi" w:eastAsiaTheme="minorEastAsia" w:cstheme="minorBidi"/>
              <w:sz w:val="21"/>
              <w:szCs w:val="22"/>
              <w14:ligatures w14:val="standardContextual"/>
            </w:rPr>
            <w:tab/>
          </w:r>
          <w:r>
            <w:rPr>
              <w:rStyle w:val="22"/>
            </w:rPr>
            <w:t>基本原理</w:t>
          </w:r>
          <w:r>
            <w:tab/>
          </w:r>
          <w:r>
            <w:fldChar w:fldCharType="begin"/>
          </w:r>
          <w:r>
            <w:instrText xml:space="preserve"> PAGEREF _Toc153623253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"_Toc153623254" </w:instrText>
          </w:r>
          <w:r>
            <w:fldChar w:fldCharType="separate"/>
          </w:r>
          <w:r>
            <w:rPr>
              <w:rStyle w:val="22"/>
              <w:lang w:val="en-GB"/>
            </w:rPr>
            <w:t>4.2</w:t>
          </w:r>
          <w:r>
            <w:rPr>
              <w:rFonts w:asciiTheme="minorHAnsi" w:hAnsiTheme="minorHAnsi" w:eastAsiaTheme="minorEastAsia" w:cstheme="minorBidi"/>
              <w:sz w:val="21"/>
              <w:szCs w:val="22"/>
              <w14:ligatures w14:val="standardContextual"/>
            </w:rPr>
            <w:tab/>
          </w:r>
          <w:r>
            <w:rPr>
              <w:rStyle w:val="22"/>
            </w:rPr>
            <w:t>分析软件</w:t>
          </w:r>
          <w:r>
            <w:tab/>
          </w:r>
          <w:r>
            <w:fldChar w:fldCharType="begin"/>
          </w:r>
          <w:r>
            <w:instrText xml:space="preserve"> PAGEREF _Toc153623254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"_Toc153623255" </w:instrText>
          </w:r>
          <w:r>
            <w:fldChar w:fldCharType="separate"/>
          </w:r>
          <w:r>
            <w:rPr>
              <w:rStyle w:val="22"/>
              <w:lang w:val="en-GB"/>
            </w:rPr>
            <w:t>4.3</w:t>
          </w:r>
          <w:r>
            <w:rPr>
              <w:rFonts w:asciiTheme="minorHAnsi" w:hAnsiTheme="minorHAnsi" w:eastAsiaTheme="minorEastAsia" w:cstheme="minorBidi"/>
              <w:sz w:val="21"/>
              <w:szCs w:val="22"/>
              <w14:ligatures w14:val="standardContextual"/>
            </w:rPr>
            <w:tab/>
          </w:r>
          <w:r>
            <w:rPr>
              <w:rStyle w:val="22"/>
            </w:rPr>
            <w:t>计算方法</w:t>
          </w:r>
          <w:r>
            <w:tab/>
          </w:r>
          <w:r>
            <w:fldChar w:fldCharType="begin"/>
          </w:r>
          <w:r>
            <w:instrText xml:space="preserve"> PAGEREF _Toc153623255 \h </w:instrText>
          </w:r>
          <w:r>
            <w:fldChar w:fldCharType="separate"/>
          </w:r>
          <w:r>
            <w:t>5</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"_Toc153623256" </w:instrText>
          </w:r>
          <w:r>
            <w:fldChar w:fldCharType="separate"/>
          </w:r>
          <w:r>
            <w:rPr>
              <w:rStyle w:val="22"/>
            </w:rPr>
            <w:t>5.</w:t>
          </w:r>
          <w:r>
            <w:rPr>
              <w:rFonts w:asciiTheme="minorHAnsi" w:hAnsiTheme="minorHAnsi" w:eastAsiaTheme="minorEastAsia" w:cstheme="minorBidi"/>
              <w:b w:val="0"/>
              <w:bCs w:val="0"/>
              <w:sz w:val="21"/>
              <w:szCs w:val="22"/>
              <w14:ligatures w14:val="standardContextual"/>
            </w:rPr>
            <w:tab/>
          </w:r>
          <w:r>
            <w:rPr>
              <w:rStyle w:val="22"/>
            </w:rPr>
            <w:t>采光计算参数取值</w:t>
          </w:r>
          <w:r>
            <w:tab/>
          </w:r>
          <w:r>
            <w:fldChar w:fldCharType="begin"/>
          </w:r>
          <w:r>
            <w:instrText xml:space="preserve"> PAGEREF _Toc153623256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"_Toc153623257" </w:instrText>
          </w:r>
          <w:r>
            <w:fldChar w:fldCharType="separate"/>
          </w:r>
          <w:r>
            <w:rPr>
              <w:rStyle w:val="22"/>
              <w:lang w:val="en-GB"/>
            </w:rPr>
            <w:t>5.1</w:t>
          </w:r>
          <w:r>
            <w:rPr>
              <w:rFonts w:asciiTheme="minorHAnsi" w:hAnsiTheme="minorHAnsi" w:eastAsiaTheme="minorEastAsia" w:cstheme="minorBidi"/>
              <w:sz w:val="21"/>
              <w:szCs w:val="22"/>
              <w14:ligatures w14:val="standardContextual"/>
            </w:rPr>
            <w:tab/>
          </w:r>
          <w:r>
            <w:rPr>
              <w:rStyle w:val="22"/>
            </w:rPr>
            <w:t>模拟分析条件说明</w:t>
          </w:r>
          <w:r>
            <w:tab/>
          </w:r>
          <w:r>
            <w:fldChar w:fldCharType="begin"/>
          </w:r>
          <w:r>
            <w:instrText xml:space="preserve"> PAGEREF _Toc153623257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"_Toc153623258" </w:instrText>
          </w:r>
          <w:r>
            <w:fldChar w:fldCharType="separate"/>
          </w:r>
          <w:r>
            <w:rPr>
              <w:rStyle w:val="22"/>
              <w:lang w:val="en-GB"/>
            </w:rPr>
            <w:t>5.2</w:t>
          </w:r>
          <w:r>
            <w:rPr>
              <w:rFonts w:asciiTheme="minorHAnsi" w:hAnsiTheme="minorHAnsi" w:eastAsiaTheme="minorEastAsia" w:cstheme="minorBidi"/>
              <w:sz w:val="21"/>
              <w:szCs w:val="22"/>
              <w14:ligatures w14:val="standardContextual"/>
            </w:rPr>
            <w:tab/>
          </w:r>
          <w:r>
            <w:rPr>
              <w:rStyle w:val="22"/>
            </w:rPr>
            <w:t>建筑饰面材料参数</w:t>
          </w:r>
          <w:r>
            <w:tab/>
          </w:r>
          <w:r>
            <w:fldChar w:fldCharType="begin"/>
          </w:r>
          <w:r>
            <w:instrText xml:space="preserve"> PAGEREF _Toc153623258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"_Toc153623259" </w:instrText>
          </w:r>
          <w:r>
            <w:fldChar w:fldCharType="separate"/>
          </w:r>
          <w:r>
            <w:rPr>
              <w:rStyle w:val="22"/>
              <w:lang w:val="en-GB"/>
            </w:rPr>
            <w:t>5.3</w:t>
          </w:r>
          <w:r>
            <w:rPr>
              <w:rFonts w:asciiTheme="minorHAnsi" w:hAnsiTheme="minorHAnsi" w:eastAsiaTheme="minorEastAsia" w:cstheme="minorBidi"/>
              <w:sz w:val="21"/>
              <w:szCs w:val="22"/>
              <w14:ligatures w14:val="standardContextual"/>
            </w:rPr>
            <w:tab/>
          </w:r>
          <w:r>
            <w:rPr>
              <w:rStyle w:val="22"/>
            </w:rPr>
            <w:t>门窗类型参数</w:t>
          </w:r>
          <w:r>
            <w:tab/>
          </w:r>
          <w:r>
            <w:fldChar w:fldCharType="begin"/>
          </w:r>
          <w:r>
            <w:instrText xml:space="preserve"> PAGEREF _Toc153623259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"_Toc153623260" </w:instrText>
          </w:r>
          <w:r>
            <w:fldChar w:fldCharType="separate"/>
          </w:r>
          <w:r>
            <w:rPr>
              <w:rStyle w:val="22"/>
              <w:rFonts w:eastAsia="宋体"/>
              <w:lang w:val="en-GB"/>
            </w:rPr>
            <w:t>5.3.1</w:t>
          </w:r>
          <w:r>
            <w:rPr>
              <w:rFonts w:asciiTheme="minorHAnsi" w:hAnsiTheme="minorHAnsi" w:eastAsiaTheme="minorEastAsia" w:cstheme="minorBidi"/>
              <w:sz w:val="21"/>
              <w:szCs w:val="22"/>
              <w14:ligatures w14:val="standardContextual"/>
            </w:rPr>
            <w:tab/>
          </w:r>
          <w:r>
            <w:rPr>
              <w:rStyle w:val="22"/>
            </w:rPr>
            <w:t>普通窗</w:t>
          </w:r>
          <w:r>
            <w:tab/>
          </w:r>
          <w:r>
            <w:fldChar w:fldCharType="begin"/>
          </w:r>
          <w:r>
            <w:instrText xml:space="preserve"> PAGEREF _Toc153623260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"_Toc153623261" </w:instrText>
          </w:r>
          <w:r>
            <w:fldChar w:fldCharType="separate"/>
          </w:r>
          <w:r>
            <w:rPr>
              <w:rStyle w:val="22"/>
            </w:rPr>
            <w:t>6.</w:t>
          </w:r>
          <w:r>
            <w:rPr>
              <w:rFonts w:asciiTheme="minorHAnsi" w:hAnsiTheme="minorHAnsi" w:eastAsiaTheme="minorEastAsia" w:cstheme="minorBidi"/>
              <w:b w:val="0"/>
              <w:bCs w:val="0"/>
              <w:sz w:val="21"/>
              <w:szCs w:val="22"/>
              <w14:ligatures w14:val="standardContextual"/>
            </w:rPr>
            <w:tab/>
          </w:r>
          <w:r>
            <w:rPr>
              <w:rStyle w:val="22"/>
            </w:rPr>
            <w:t>房间模拟结果</w:t>
          </w:r>
          <w:r>
            <w:tab/>
          </w:r>
          <w:r>
            <w:fldChar w:fldCharType="begin"/>
          </w:r>
          <w:r>
            <w:instrText xml:space="preserve"> PAGEREF _Toc153623261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"_Toc153623262" </w:instrText>
          </w:r>
          <w:r>
            <w:fldChar w:fldCharType="separate"/>
          </w:r>
          <w:r>
            <w:rPr>
              <w:rStyle w:val="22"/>
            </w:rPr>
            <w:t>7.</w:t>
          </w:r>
          <w:r>
            <w:rPr>
              <w:rFonts w:asciiTheme="minorHAnsi" w:hAnsiTheme="minorHAnsi" w:eastAsiaTheme="minorEastAsia" w:cstheme="minorBidi"/>
              <w:b w:val="0"/>
              <w:bCs w:val="0"/>
              <w:sz w:val="21"/>
              <w:szCs w:val="22"/>
              <w14:ligatures w14:val="standardContextual"/>
            </w:rPr>
            <w:tab/>
          </w:r>
          <w:r>
            <w:rPr>
              <w:rStyle w:val="22"/>
            </w:rPr>
            <w:t>采光效果分析彩图</w:t>
          </w:r>
          <w:r>
            <w:tab/>
          </w:r>
          <w:r>
            <w:fldChar w:fldCharType="begin"/>
          </w:r>
          <w:r>
            <w:instrText xml:space="preserve"> PAGEREF _Toc153623262 \h </w:instrText>
          </w:r>
          <w:r>
            <w:fldChar w:fldCharType="separate"/>
          </w:r>
          <w:r>
            <w:t>8</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"_Toc153623263" </w:instrText>
          </w:r>
          <w:r>
            <w:fldChar w:fldCharType="separate"/>
          </w:r>
          <w:r>
            <w:rPr>
              <w:rStyle w:val="22"/>
            </w:rPr>
            <w:t>8.</w:t>
          </w:r>
          <w:r>
            <w:rPr>
              <w:rFonts w:asciiTheme="minorHAnsi" w:hAnsiTheme="minorHAnsi" w:eastAsiaTheme="minorEastAsia" w:cstheme="minorBidi"/>
              <w:b w:val="0"/>
              <w:bCs w:val="0"/>
              <w:sz w:val="21"/>
              <w:szCs w:val="22"/>
              <w14:ligatures w14:val="standardContextual"/>
            </w:rPr>
            <w:tab/>
          </w:r>
          <w:r>
            <w:rPr>
              <w:rStyle w:val="22"/>
            </w:rPr>
            <w:t>结论</w:t>
          </w:r>
          <w:r>
            <w:tab/>
          </w:r>
          <w:r>
            <w:fldChar w:fldCharType="begin"/>
          </w:r>
          <w:r>
            <w:instrText xml:space="preserve"> PAGEREF _Toc153623263 \h </w:instrText>
          </w:r>
          <w:r>
            <w:fldChar w:fldCharType="separate"/>
          </w:r>
          <w:r>
            <w:t>8</w:t>
          </w:r>
          <w:r>
            <w:fldChar w:fldCharType="end"/>
          </w:r>
          <w:r>
            <w:fldChar w:fldCharType="end"/>
          </w:r>
        </w:p>
        <w:p>
          <w:r>
            <w:rPr>
              <w:b/>
              <w:bCs/>
              <w:lang w:val="zh-CN"/>
            </w:rPr>
            <w:fldChar w:fldCharType="end"/>
          </w:r>
        </w:p>
      </w:sdtContent>
    </w:sdt>
    <w:p>
      <w:pPr>
        <w:rPr>
          <w:lang w:val="en-US"/>
        </w:rPr>
      </w:pPr>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153623249"/>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大连</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875.44</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1</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5.60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153623250"/>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153623251"/>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体育建筑、办公建筑、展览建筑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13"/>
        <w:spacing w:line="360" w:lineRule="auto"/>
        <w:ind w:firstLine="420"/>
        <w:rPr>
          <w:rFonts w:ascii="微软雅黑" w:hAnsi="微软雅黑"/>
          <w:sz w:val="21"/>
          <w:szCs w:val="21"/>
        </w:rPr>
      </w:pPr>
      <w:r>
        <w:rPr>
          <w:rFonts w:hint="eastAsia" w:ascii="微软雅黑" w:hAnsi="微软雅黑"/>
          <w:sz w:val="21"/>
          <w:szCs w:val="21"/>
        </w:rPr>
        <w:t>4.0.8  办公建筑的采光标准值不应低于表4.0.8的规定。</w:t>
      </w:r>
    </w:p>
    <w:p>
      <w:pPr>
        <w:pStyle w:val="27"/>
        <w:ind w:left="902" w:firstLine="0" w:firstLineChars="0"/>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693"/>
        <w:gridCol w:w="27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94" w:type="dxa"/>
            <w:vMerge w:val="restart"/>
            <w:vAlign w:val="center"/>
          </w:tcPr>
          <w:p>
            <w:pPr>
              <w:widowControl w:val="0"/>
              <w:rPr>
                <w:kern w:val="2"/>
                <w:szCs w:val="21"/>
              </w:rPr>
            </w:pPr>
            <w:r>
              <w:rPr>
                <w:rFonts w:hint="eastAsia"/>
                <w:kern w:val="2"/>
                <w:szCs w:val="21"/>
              </w:rPr>
              <w:t>采光等级</w:t>
            </w:r>
          </w:p>
        </w:tc>
        <w:tc>
          <w:tcPr>
            <w:tcW w:w="2552" w:type="dxa"/>
            <w:vMerge w:val="restart"/>
            <w:vAlign w:val="center"/>
          </w:tcPr>
          <w:p>
            <w:pPr>
              <w:widowControl w:val="0"/>
              <w:rPr>
                <w:kern w:val="2"/>
                <w:szCs w:val="21"/>
              </w:rPr>
            </w:pPr>
            <w:r>
              <w:rPr>
                <w:rFonts w:hint="eastAsia"/>
                <w:kern w:val="2"/>
                <w:szCs w:val="21"/>
              </w:rPr>
              <w:t>场所名称</w:t>
            </w:r>
          </w:p>
        </w:tc>
        <w:tc>
          <w:tcPr>
            <w:tcW w:w="5393" w:type="dxa"/>
            <w:gridSpan w:val="2"/>
            <w:vAlign w:val="center"/>
          </w:tcPr>
          <w:p>
            <w:pPr>
              <w:widowControl w:val="0"/>
              <w:rPr>
                <w:kern w:val="2"/>
                <w:szCs w:val="21"/>
              </w:rPr>
            </w:pPr>
            <w:r>
              <w:rPr>
                <w:rFonts w:hint="eastAsia"/>
                <w:kern w:val="2"/>
                <w:szCs w:val="21"/>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94" w:type="dxa"/>
            <w:vMerge w:val="continue"/>
            <w:vAlign w:val="center"/>
          </w:tcPr>
          <w:p>
            <w:pPr>
              <w:widowControl w:val="0"/>
              <w:rPr>
                <w:kern w:val="2"/>
                <w:szCs w:val="21"/>
              </w:rPr>
            </w:pPr>
          </w:p>
        </w:tc>
        <w:tc>
          <w:tcPr>
            <w:tcW w:w="2552" w:type="dxa"/>
            <w:vMerge w:val="continue"/>
            <w:vAlign w:val="center"/>
          </w:tcPr>
          <w:p>
            <w:pPr>
              <w:widowControl w:val="0"/>
              <w:rPr>
                <w:kern w:val="2"/>
                <w:szCs w:val="21"/>
              </w:rPr>
            </w:pPr>
          </w:p>
        </w:tc>
        <w:tc>
          <w:tcPr>
            <w:tcW w:w="2693" w:type="dxa"/>
            <w:vAlign w:val="center"/>
          </w:tcPr>
          <w:p>
            <w:pPr>
              <w:widowControl w:val="0"/>
              <w:rPr>
                <w:kern w:val="2"/>
                <w:szCs w:val="21"/>
              </w:rPr>
            </w:pPr>
            <w:r>
              <w:rPr>
                <w:kern w:val="2"/>
                <w:szCs w:val="21"/>
              </w:rPr>
              <w:t>采光系数标准值（%）</w:t>
            </w:r>
          </w:p>
        </w:tc>
        <w:tc>
          <w:tcPr>
            <w:tcW w:w="2700" w:type="dxa"/>
            <w:vAlign w:val="center"/>
          </w:tcPr>
          <w:p>
            <w:pPr>
              <w:widowControl w:val="0"/>
              <w:rPr>
                <w:kern w:val="2"/>
                <w:szCs w:val="21"/>
              </w:rPr>
            </w:pPr>
            <w:r>
              <w:rPr>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Ⅱ</w:t>
            </w:r>
          </w:p>
        </w:tc>
        <w:tc>
          <w:tcPr>
            <w:tcW w:w="2552" w:type="dxa"/>
            <w:vAlign w:val="center"/>
          </w:tcPr>
          <w:p>
            <w:pPr>
              <w:widowControl w:val="0"/>
              <w:rPr>
                <w:kern w:val="2"/>
                <w:szCs w:val="21"/>
              </w:rPr>
            </w:pPr>
            <w:r>
              <w:rPr>
                <w:rFonts w:hint="eastAsia"/>
                <w:kern w:val="2"/>
                <w:szCs w:val="21"/>
              </w:rPr>
              <w:t>设计室、绘图室</w:t>
            </w:r>
          </w:p>
        </w:tc>
        <w:tc>
          <w:tcPr>
            <w:tcW w:w="2693" w:type="dxa"/>
            <w:vAlign w:val="center"/>
          </w:tcPr>
          <w:p>
            <w:pPr>
              <w:widowControl w:val="0"/>
              <w:rPr>
                <w:kern w:val="2"/>
                <w:szCs w:val="21"/>
              </w:rPr>
            </w:pPr>
            <w:r>
              <w:rPr>
                <w:kern w:val="2"/>
                <w:szCs w:val="21"/>
              </w:rPr>
              <w:t>4.0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pPr>
              <w:widowControl w:val="0"/>
              <w:rPr>
                <w:kern w:val="2"/>
                <w:szCs w:val="21"/>
              </w:rPr>
            </w:pPr>
            <w:r>
              <w:rPr>
                <w:rFonts w:hint="eastAsia"/>
                <w:kern w:val="2"/>
                <w:szCs w:val="21"/>
              </w:rPr>
              <w:t>Ⅲ</w:t>
            </w:r>
          </w:p>
        </w:tc>
        <w:tc>
          <w:tcPr>
            <w:tcW w:w="2552" w:type="dxa"/>
            <w:vAlign w:val="center"/>
          </w:tcPr>
          <w:p>
            <w:pPr>
              <w:widowControl w:val="0"/>
              <w:rPr>
                <w:kern w:val="2"/>
                <w:szCs w:val="21"/>
              </w:rPr>
            </w:pPr>
            <w:r>
              <w:rPr>
                <w:rFonts w:hint="eastAsia"/>
                <w:kern w:val="2"/>
                <w:szCs w:val="21"/>
              </w:rPr>
              <w:t>办公室、会议室</w:t>
            </w:r>
          </w:p>
        </w:tc>
        <w:tc>
          <w:tcPr>
            <w:tcW w:w="2693" w:type="dxa"/>
            <w:vAlign w:val="center"/>
          </w:tcPr>
          <w:p>
            <w:pPr>
              <w:widowControl w:val="0"/>
              <w:rPr>
                <w:kern w:val="2"/>
                <w:szCs w:val="21"/>
              </w:rPr>
            </w:pPr>
            <w:r>
              <w:rPr>
                <w:kern w:val="2"/>
                <w:szCs w:val="21"/>
              </w:rPr>
              <w:t>3.0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Ⅳ</w:t>
            </w:r>
          </w:p>
        </w:tc>
        <w:tc>
          <w:tcPr>
            <w:tcW w:w="2552" w:type="dxa"/>
            <w:vAlign w:val="center"/>
          </w:tcPr>
          <w:p>
            <w:pPr>
              <w:widowControl w:val="0"/>
              <w:rPr>
                <w:kern w:val="2"/>
                <w:szCs w:val="21"/>
              </w:rPr>
            </w:pPr>
            <w:r>
              <w:rPr>
                <w:rFonts w:hint="eastAsia"/>
                <w:kern w:val="2"/>
                <w:szCs w:val="21"/>
              </w:rPr>
              <w:t>复印室、档案室</w:t>
            </w:r>
          </w:p>
        </w:tc>
        <w:tc>
          <w:tcPr>
            <w:tcW w:w="2693" w:type="dxa"/>
            <w:vAlign w:val="center"/>
          </w:tcPr>
          <w:p>
            <w:pPr>
              <w:widowControl w:val="0"/>
              <w:rPr>
                <w:kern w:val="2"/>
                <w:szCs w:val="21"/>
              </w:rPr>
            </w:pPr>
            <w:r>
              <w:rPr>
                <w:kern w:val="2"/>
                <w:szCs w:val="21"/>
              </w:rPr>
              <w:t>2.0</w:t>
            </w:r>
          </w:p>
        </w:tc>
        <w:tc>
          <w:tcPr>
            <w:tcW w:w="2700" w:type="dxa"/>
            <w:vAlign w:val="center"/>
          </w:tcPr>
          <w:p>
            <w:pPr>
              <w:widowControl w:val="0"/>
              <w:rPr>
                <w:kern w:val="2"/>
                <w:szCs w:val="21"/>
              </w:rPr>
            </w:pPr>
            <w:r>
              <w:rPr>
                <w:kern w:val="2"/>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pPr>
              <w:widowControl w:val="0"/>
              <w:rPr>
                <w:kern w:val="2"/>
                <w:szCs w:val="21"/>
              </w:rPr>
            </w:pPr>
            <w:r>
              <w:rPr>
                <w:rFonts w:hint="eastAsia"/>
                <w:kern w:val="2"/>
                <w:szCs w:val="21"/>
              </w:rPr>
              <w:t>Ⅴ</w:t>
            </w:r>
          </w:p>
        </w:tc>
        <w:tc>
          <w:tcPr>
            <w:tcW w:w="2552" w:type="dxa"/>
            <w:vAlign w:val="center"/>
          </w:tcPr>
          <w:p>
            <w:pPr>
              <w:widowControl w:val="0"/>
              <w:rPr>
                <w:kern w:val="2"/>
                <w:szCs w:val="21"/>
              </w:rPr>
            </w:pPr>
            <w:r>
              <w:rPr>
                <w:rFonts w:hint="eastAsia"/>
                <w:kern w:val="2"/>
                <w:szCs w:val="21"/>
              </w:rPr>
              <w:t>走道、楼梯间、卫生间</w:t>
            </w:r>
          </w:p>
        </w:tc>
        <w:tc>
          <w:tcPr>
            <w:tcW w:w="2693" w:type="dxa"/>
            <w:vAlign w:val="center"/>
          </w:tcPr>
          <w:p>
            <w:pPr>
              <w:widowControl w:val="0"/>
              <w:rPr>
                <w:kern w:val="2"/>
                <w:szCs w:val="21"/>
              </w:rPr>
            </w:pPr>
            <w:r>
              <w:rPr>
                <w:kern w:val="2"/>
                <w:szCs w:val="21"/>
              </w:rPr>
              <w:t>1.0</w:t>
            </w:r>
          </w:p>
        </w:tc>
        <w:tc>
          <w:tcPr>
            <w:tcW w:w="2700" w:type="dxa"/>
            <w:vAlign w:val="center"/>
          </w:tcPr>
          <w:p>
            <w:pPr>
              <w:widowControl w:val="0"/>
              <w:rPr>
                <w:kern w:val="2"/>
                <w:szCs w:val="21"/>
              </w:rPr>
            </w:pPr>
            <w:r>
              <w:rPr>
                <w:kern w:val="2"/>
                <w:szCs w:val="21"/>
              </w:rPr>
              <w:t>150</w:t>
            </w:r>
          </w:p>
        </w:tc>
      </w:tr>
    </w:tbl>
    <w:p>
      <w:pPr>
        <w:pStyle w:val="13"/>
        <w:spacing w:line="360" w:lineRule="auto"/>
        <w:ind w:firstLine="420"/>
        <w:rPr>
          <w:rFonts w:ascii="微软雅黑" w:hAnsi="微软雅黑"/>
          <w:sz w:val="21"/>
          <w:szCs w:val="21"/>
        </w:rPr>
      </w:pPr>
      <w:r>
        <w:rPr>
          <w:rFonts w:ascii="微软雅黑" w:hAnsi="微软雅黑"/>
          <w:sz w:val="21"/>
          <w:szCs w:val="21"/>
        </w:rPr>
        <w:t>4.0.</w:t>
      </w:r>
      <w:r>
        <w:rPr>
          <w:rFonts w:hint="eastAsia" w:ascii="微软雅黑" w:hAnsi="微软雅黑"/>
          <w:sz w:val="21"/>
          <w:szCs w:val="21"/>
        </w:rPr>
        <w:t>12</w:t>
      </w:r>
      <w:r>
        <w:rPr>
          <w:rFonts w:ascii="微软雅黑" w:hAnsi="微软雅黑"/>
          <w:sz w:val="21"/>
          <w:szCs w:val="21"/>
        </w:rPr>
        <w:t xml:space="preserve"> </w:t>
      </w:r>
      <w:r>
        <w:rPr>
          <w:rFonts w:hint="eastAsia" w:ascii="微软雅黑" w:hAnsi="微软雅黑"/>
          <w:sz w:val="21"/>
          <w:szCs w:val="21"/>
        </w:rPr>
        <w:t>展览建筑的采光标准值不应低于表4.0.12的规定。</w:t>
      </w:r>
    </w:p>
    <w:p>
      <w:pPr>
        <w:pStyle w:val="27"/>
        <w:ind w:left="902" w:firstLine="0" w:firstLineChars="0"/>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693"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321"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574"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tbl>
    <w:p>
      <w:pPr>
        <w:pStyle w:val="13"/>
        <w:spacing w:line="360" w:lineRule="auto"/>
        <w:ind w:firstLine="420"/>
        <w:rPr>
          <w:rFonts w:ascii="微软雅黑" w:hAnsi="微软雅黑"/>
          <w:sz w:val="21"/>
          <w:szCs w:val="21"/>
        </w:rPr>
      </w:pPr>
      <w:bookmarkStart w:id="28" w:name="条文描述_体育建筑"/>
      <w:r>
        <w:rPr>
          <w:rFonts w:ascii="微软雅黑" w:hAnsi="微软雅黑"/>
          <w:sz w:val="21"/>
          <w:szCs w:val="21"/>
        </w:rPr>
        <w:t>4.0.</w:t>
      </w:r>
      <w:r>
        <w:rPr>
          <w:rFonts w:hint="eastAsia" w:ascii="微软雅黑" w:hAnsi="微软雅黑"/>
          <w:sz w:val="21"/>
          <w:szCs w:val="21"/>
        </w:rPr>
        <w:t>14</w:t>
      </w:r>
      <w:r>
        <w:rPr>
          <w:rFonts w:ascii="微软雅黑" w:hAnsi="微软雅黑"/>
          <w:sz w:val="21"/>
          <w:szCs w:val="21"/>
        </w:rPr>
        <w:t xml:space="preserve">  </w:t>
      </w:r>
      <w:r>
        <w:rPr>
          <w:rFonts w:hint="eastAsia" w:ascii="微软雅黑" w:hAnsi="微软雅黑"/>
          <w:sz w:val="21"/>
          <w:szCs w:val="21"/>
        </w:rPr>
        <w:t>体育建筑的采光标准值不应低于表4.0.14的规定。</w:t>
      </w:r>
    </w:p>
    <w:p>
      <w:pPr>
        <w:pStyle w:val="27"/>
        <w:ind w:left="902" w:firstLine="0" w:firstLineChars="0"/>
        <w:rPr>
          <w:szCs w:val="21"/>
        </w:rPr>
      </w:pPr>
      <w:r>
        <w:rPr>
          <w:rFonts w:hint="eastAsia"/>
          <w:szCs w:val="21"/>
        </w:rPr>
        <w:t>表</w:t>
      </w:r>
      <w:r>
        <w:rPr>
          <w:szCs w:val="21"/>
        </w:rPr>
        <w:t>4.0.</w:t>
      </w:r>
      <w:r>
        <w:rPr>
          <w:rFonts w:hint="eastAsia"/>
          <w:szCs w:val="21"/>
        </w:rPr>
        <w:t>14</w:t>
      </w:r>
      <w:r>
        <w:rPr>
          <w:szCs w:val="21"/>
        </w:rPr>
        <w:t xml:space="preserve">  </w:t>
      </w:r>
      <w:r>
        <w:rPr>
          <w:rFonts w:hint="eastAsia"/>
          <w:szCs w:val="21"/>
        </w:rPr>
        <w:t>体育建筑的采光标准值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09"/>
        <w:gridCol w:w="1134"/>
        <w:gridCol w:w="1559"/>
        <w:gridCol w:w="1134"/>
        <w:gridCol w:w="14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709"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709"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4"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70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体育馆场地、观众入口大厅、休息厅、运动员休息室、</w:t>
            </w:r>
          </w:p>
          <w:p>
            <w:pPr>
              <w:widowControl w:val="0"/>
              <w:rPr>
                <w:szCs w:val="21"/>
              </w:rPr>
            </w:pPr>
            <w:r>
              <w:rPr>
                <w:rFonts w:hint="eastAsia"/>
                <w:szCs w:val="21"/>
              </w:rPr>
              <w:t>治疗室、贵宾厅、裁判用房</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709"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浴室、楼梯间、卫生间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559"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498"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bookmarkEnd w:id="28"/>
    </w:tbl>
    <w:p>
      <w:pPr>
        <w:pStyle w:val="2"/>
        <w:ind w:left="432" w:hanging="432"/>
        <w:rPr>
          <w:rFonts w:ascii="微软雅黑" w:hAnsi="微软雅黑"/>
        </w:rPr>
      </w:pPr>
      <w:bookmarkStart w:id="29" w:name="_Toc275165382"/>
      <w:bookmarkStart w:id="30" w:name="_Toc290209312"/>
      <w:bookmarkStart w:id="31" w:name="_Toc290209336"/>
      <w:bookmarkStart w:id="32" w:name="_Toc153623252"/>
      <w:bookmarkStart w:id="33" w:name="_Toc264043625"/>
      <w:bookmarkStart w:id="34" w:name="_Toc312399791"/>
      <w:bookmarkStart w:id="35" w:name="_Toc290149054"/>
      <w:bookmarkStart w:id="36" w:name="_Toc264569232"/>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7" w:name="_Toc153623253"/>
      <w:r>
        <w:rPr>
          <w:rFonts w:hint="eastAsia"/>
        </w:rPr>
        <w:t>基本原理</w:t>
      </w:r>
      <w:bookmarkEnd w:id="37"/>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8" w:name="_Toc264569237"/>
      <w:bookmarkStart w:id="39" w:name="_Toc264043630"/>
      <w:bookmarkStart w:id="40" w:name="_Toc290149059"/>
      <w:bookmarkStart w:id="41" w:name="_Toc290209341"/>
      <w:bookmarkStart w:id="42" w:name="_Toc290209317"/>
      <w:bookmarkStart w:id="43" w:name="_Toc275165387"/>
      <w:bookmarkStart w:id="44"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5" w:name="_Toc153623254"/>
      <w:r>
        <w:t>分析软件</w:t>
      </w:r>
      <w:bookmarkEnd w:id="38"/>
      <w:bookmarkEnd w:id="39"/>
      <w:bookmarkEnd w:id="40"/>
      <w:bookmarkEnd w:id="41"/>
      <w:bookmarkEnd w:id="42"/>
      <w:bookmarkEnd w:id="43"/>
      <w:bookmarkEnd w:id="44"/>
      <w:bookmarkEnd w:id="45"/>
    </w:p>
    <w:p>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7" w:name="_Toc153623255"/>
      <w:r>
        <w:rPr>
          <w:rFonts w:hint="eastAsia"/>
        </w:rPr>
        <w:t>计算方法</w:t>
      </w:r>
      <w:bookmarkEnd w:id="46"/>
      <w:bookmarkEnd w:id="47"/>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8" w:name="_Toc153623256"/>
      <w:r>
        <w:rPr>
          <w:rFonts w:hint="eastAsia"/>
        </w:rPr>
        <w:t>采光计算</w:t>
      </w:r>
      <w:r>
        <w:t>参数</w:t>
      </w:r>
      <w:r>
        <w:rPr>
          <w:rFonts w:hint="eastAsia"/>
        </w:rPr>
        <w:t>取值</w:t>
      </w:r>
      <w:bookmarkEnd w:id="48"/>
    </w:p>
    <w:p>
      <w:pPr>
        <w:pStyle w:val="4"/>
      </w:pPr>
      <w:bookmarkStart w:id="49" w:name="_Toc312399795"/>
      <w:bookmarkStart w:id="50" w:name="_Toc290209340"/>
      <w:bookmarkStart w:id="51" w:name="_Toc264569236"/>
      <w:bookmarkStart w:id="52" w:name="_Toc290149058"/>
      <w:bookmarkStart w:id="53" w:name="_Toc290209316"/>
      <w:bookmarkStart w:id="54" w:name="_Toc275165386"/>
      <w:bookmarkStart w:id="55" w:name="_Toc264043629"/>
      <w:bookmarkStart w:id="56" w:name="_Toc153623257"/>
      <w:r>
        <w:t>模拟</w:t>
      </w:r>
      <w:bookmarkEnd w:id="49"/>
      <w:bookmarkEnd w:id="50"/>
      <w:bookmarkEnd w:id="51"/>
      <w:bookmarkEnd w:id="52"/>
      <w:bookmarkEnd w:id="53"/>
      <w:bookmarkEnd w:id="54"/>
      <w:bookmarkEnd w:id="55"/>
      <w:r>
        <w:rPr>
          <w:rFonts w:hint="eastAsia"/>
        </w:rPr>
        <w:t>分析条件说明</w:t>
      </w:r>
      <w:bookmarkEnd w:id="56"/>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6</w:t>
      </w:r>
      <w:bookmarkEnd w:id="57"/>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pPr>
              <w:rPr>
                <w:szCs w:val="18"/>
              </w:rPr>
            </w:pPr>
            <w:bookmarkStart w:id="60" w:name="小房间网格大小"/>
            <w:r>
              <w:rPr>
                <w:rFonts w:hint="eastAsia"/>
                <w:szCs w:val="18"/>
              </w:rPr>
              <w:t>0.25</w:t>
            </w:r>
            <w:bookmarkEnd w:id="6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1" w:name="网格划分房间面积"/>
            <w:r>
              <w:rPr>
                <w:rFonts w:hint="eastAsia"/>
                <w:szCs w:val="18"/>
              </w:rPr>
              <w:t>10~100</w:t>
            </w:r>
            <w:bookmarkEnd w:id="61"/>
          </w:p>
        </w:tc>
        <w:tc>
          <w:tcPr>
            <w:tcW w:w="3272" w:type="dxa"/>
            <w:shd w:val="clear" w:color="auto" w:fill="auto"/>
            <w:vAlign w:val="center"/>
          </w:tcPr>
          <w:p>
            <w:pPr>
              <w:rPr>
                <w:szCs w:val="18"/>
              </w:rPr>
            </w:pPr>
            <w:bookmarkStart w:id="62" w:name="网格大小"/>
            <w:r>
              <w:rPr>
                <w:rFonts w:hint="eastAsia"/>
                <w:szCs w:val="18"/>
              </w:rPr>
              <w:t>0.50</w:t>
            </w:r>
            <w:bookmarkEnd w:id="6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pPr>
              <w:rPr>
                <w:szCs w:val="18"/>
              </w:rPr>
            </w:pPr>
            <w:bookmarkStart w:id="64" w:name="大房间网格大小"/>
            <w:r>
              <w:rPr>
                <w:rFonts w:hint="eastAsia"/>
                <w:szCs w:val="18"/>
              </w:rPr>
              <w:t>1.00</w:t>
            </w:r>
            <w:bookmarkEnd w:id="64"/>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5" w:name="_Toc153623258"/>
      <w:r>
        <w:rPr>
          <w:rFonts w:hint="eastAsia"/>
        </w:rPr>
        <w:t>建筑饰面材料参数</w:t>
      </w:r>
      <w:bookmarkEnd w:id="65"/>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9" w:name="外表面反射比"/>
            <w:r>
              <w:rPr>
                <w:rFonts w:hint="eastAsia"/>
                <w:szCs w:val="18"/>
              </w:rPr>
              <w:t>0.50</w:t>
            </w:r>
            <w:bookmarkEnd w:id="69"/>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70" w:name="_Toc153623259"/>
      <w:r>
        <w:rPr>
          <w:rFonts w:hint="eastAsia"/>
        </w:rPr>
        <w:t>门窗类型参数</w:t>
      </w:r>
      <w:bookmarkEnd w:id="70"/>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1" w:name="_Toc153623260"/>
      <w:bookmarkStart w:id="72" w:name="窗"/>
      <w:r>
        <w:rPr>
          <w:rFonts w:hint="eastAsia"/>
        </w:rPr>
        <w:t>普通窗</w:t>
      </w:r>
      <w:bookmarkEnd w:id="71"/>
    </w:p>
    <w:bookmarkEnd w:id="72"/>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C125</w:t>
            </w:r>
          </w:p>
        </w:tc>
        <w:tc>
          <w:tcPr>
            <w:tcW w:w="1245" w:type="dxa"/>
            <w:vAlign w:val="center"/>
          </w:tcPr>
          <w:p>
            <w:r>
              <w:t>1200</w:t>
            </w:r>
          </w:p>
        </w:tc>
        <w:tc>
          <w:tcPr>
            <w:tcW w:w="1245" w:type="dxa"/>
            <w:vAlign w:val="center"/>
          </w:tcPr>
          <w:p>
            <w:r>
              <w:t>5000</w:t>
            </w:r>
          </w:p>
        </w:tc>
        <w:tc>
          <w:tcPr>
            <w:tcW w:w="1301" w:type="dxa"/>
            <w:vAlign w:val="center"/>
          </w:tcPr>
          <w:p>
            <w:r>
              <w:t>双层铝窗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C215</w:t>
            </w:r>
          </w:p>
        </w:tc>
        <w:tc>
          <w:tcPr>
            <w:tcW w:w="1245" w:type="dxa"/>
            <w:vAlign w:val="center"/>
          </w:tcPr>
          <w:p>
            <w:r>
              <w:t>2100</w:t>
            </w:r>
          </w:p>
        </w:tc>
        <w:tc>
          <w:tcPr>
            <w:tcW w:w="1245" w:type="dxa"/>
            <w:vAlign w:val="center"/>
          </w:tcPr>
          <w:p>
            <w:r>
              <w:t>5000</w:t>
            </w:r>
          </w:p>
        </w:tc>
        <w:tc>
          <w:tcPr>
            <w:tcW w:w="1301" w:type="dxa"/>
            <w:vAlign w:val="center"/>
          </w:tcPr>
          <w:p>
            <w:r>
              <w:t>双层铝窗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C275</w:t>
            </w:r>
          </w:p>
        </w:tc>
        <w:tc>
          <w:tcPr>
            <w:tcW w:w="1245" w:type="dxa"/>
            <w:vAlign w:val="center"/>
          </w:tcPr>
          <w:p>
            <w:r>
              <w:t>2771</w:t>
            </w:r>
          </w:p>
        </w:tc>
        <w:tc>
          <w:tcPr>
            <w:tcW w:w="1245" w:type="dxa"/>
            <w:vAlign w:val="center"/>
          </w:tcPr>
          <w:p>
            <w:r>
              <w:t>5000</w:t>
            </w:r>
          </w:p>
        </w:tc>
        <w:tc>
          <w:tcPr>
            <w:tcW w:w="1301" w:type="dxa"/>
            <w:vAlign w:val="center"/>
          </w:tcPr>
          <w:p>
            <w:r>
              <w:t>双层铝窗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C725</w:t>
            </w:r>
          </w:p>
        </w:tc>
        <w:tc>
          <w:tcPr>
            <w:tcW w:w="1245" w:type="dxa"/>
            <w:vAlign w:val="center"/>
          </w:tcPr>
          <w:p>
            <w:r>
              <w:t>7200</w:t>
            </w:r>
          </w:p>
        </w:tc>
        <w:tc>
          <w:tcPr>
            <w:tcW w:w="1245" w:type="dxa"/>
            <w:vAlign w:val="center"/>
          </w:tcPr>
          <w:p>
            <w:r>
              <w:t>5000</w:t>
            </w:r>
          </w:p>
        </w:tc>
        <w:tc>
          <w:tcPr>
            <w:tcW w:w="1301" w:type="dxa"/>
            <w:vAlign w:val="center"/>
          </w:tcPr>
          <w:p>
            <w:r>
              <w:t>双层铝窗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C875</w:t>
            </w:r>
          </w:p>
        </w:tc>
        <w:tc>
          <w:tcPr>
            <w:tcW w:w="1245" w:type="dxa"/>
            <w:vAlign w:val="center"/>
          </w:tcPr>
          <w:p>
            <w:r>
              <w:t>8700</w:t>
            </w:r>
          </w:p>
        </w:tc>
        <w:tc>
          <w:tcPr>
            <w:tcW w:w="1245" w:type="dxa"/>
            <w:vAlign w:val="center"/>
          </w:tcPr>
          <w:p>
            <w:r>
              <w:t>5000</w:t>
            </w:r>
          </w:p>
        </w:tc>
        <w:tc>
          <w:tcPr>
            <w:tcW w:w="1301" w:type="dxa"/>
            <w:vAlign w:val="center"/>
          </w:tcPr>
          <w:p>
            <w:r>
              <w:t>双层铝窗</w:t>
            </w:r>
          </w:p>
        </w:tc>
        <w:tc>
          <w:tcPr>
            <w:tcW w:w="1301" w:type="dxa"/>
            <w:vAlign w:val="center"/>
          </w:tcPr>
          <w:p>
            <w:r>
              <w:t>高透Low-E</w:t>
            </w:r>
          </w:p>
        </w:tc>
        <w:tc>
          <w:tcPr>
            <w:tcW w:w="1516" w:type="dxa"/>
            <w:vAlign w:val="center"/>
          </w:tcPr>
          <w:p>
            <w:r>
              <w:t>0.67</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3" w:name="窗污染折减系数"/>
      <w:bookmarkEnd w:id="73"/>
    </w:p>
    <w:p>
      <w:pPr>
        <w:pStyle w:val="2"/>
        <w:ind w:left="432" w:hanging="432"/>
      </w:pPr>
      <w:bookmarkStart w:id="74" w:name="_Toc153623261"/>
      <w:r>
        <w:rPr>
          <w:rFonts w:hint="eastAsia"/>
        </w:rPr>
        <w:t>房间模拟</w:t>
      </w:r>
      <w:r>
        <w:t>结果</w:t>
      </w:r>
      <w:bookmarkEnd w:id="74"/>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5" w:name="房间采光表"/>
      <w:bookmarkEnd w:id="75"/>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1"/>
        <w:gridCol w:w="1076"/>
        <w:gridCol w:w="1076"/>
        <w:gridCol w:w="1075"/>
        <w:gridCol w:w="1075"/>
        <w:gridCol w:w="1075"/>
        <w:gridCol w:w="1075"/>
        <w:gridCol w:w="1302"/>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shd w:val="clear" w:color="auto" w:fill="E6E6E6"/>
            <w:vAlign w:val="center"/>
          </w:tcPr>
          <w:p>
            <w:r>
              <w:t>楼层</w:t>
            </w:r>
          </w:p>
        </w:tc>
        <w:tc>
          <w:tcPr>
            <w:tcW w:w="1075" w:type="dxa"/>
            <w:shd w:val="clear" w:color="auto" w:fill="E6E6E6"/>
            <w:vAlign w:val="center"/>
          </w:tcPr>
          <w:p>
            <w:r>
              <w:t>房间编号</w:t>
            </w:r>
          </w:p>
        </w:tc>
        <w:tc>
          <w:tcPr>
            <w:tcW w:w="1075" w:type="dxa"/>
            <w:shd w:val="clear" w:color="auto" w:fill="E6E6E6"/>
            <w:vAlign w:val="center"/>
          </w:tcPr>
          <w:p>
            <w:r>
              <w:t>房间类型</w:t>
            </w:r>
          </w:p>
        </w:tc>
        <w:tc>
          <w:tcPr>
            <w:tcW w:w="1075" w:type="dxa"/>
            <w:shd w:val="clear" w:color="auto" w:fill="E6E6E6"/>
            <w:vAlign w:val="center"/>
          </w:tcPr>
          <w:p>
            <w:r>
              <w:t>采光等级</w:t>
            </w:r>
          </w:p>
        </w:tc>
        <w:tc>
          <w:tcPr>
            <w:tcW w:w="1075" w:type="dxa"/>
            <w:shd w:val="clear" w:color="auto" w:fill="E6E6E6"/>
            <w:vAlign w:val="center"/>
          </w:tcPr>
          <w:p>
            <w:r>
              <w:t>采光类型</w:t>
            </w:r>
          </w:p>
        </w:tc>
        <w:tc>
          <w:tcPr>
            <w:tcW w:w="1075" w:type="dxa"/>
            <w:shd w:val="clear" w:color="auto" w:fill="E6E6E6"/>
            <w:vAlign w:val="center"/>
          </w:tcPr>
          <w:p>
            <w:r>
              <w:t>房间面积</w:t>
            </w:r>
          </w:p>
        </w:tc>
        <w:tc>
          <w:tcPr>
            <w:tcW w:w="1075" w:type="dxa"/>
            <w:shd w:val="clear" w:color="auto" w:fill="E6E6E6"/>
            <w:vAlign w:val="center"/>
          </w:tcPr>
          <w:p>
            <w:r>
              <w:t>采光系数C(%)</w:t>
            </w:r>
          </w:p>
        </w:tc>
        <w:tc>
          <w:tcPr>
            <w:tcW w:w="1301" w:type="dxa"/>
            <w:shd w:val="clear" w:color="auto" w:fill="E6E6E6"/>
            <w:vAlign w:val="center"/>
          </w:tcPr>
          <w:p>
            <w:r>
              <w:t>采光系数</w:t>
            </w:r>
            <w:r>
              <w:br w:type="textWrapping"/>
            </w:r>
            <w:r>
              <w:t>标准值(%)</w:t>
            </w:r>
          </w:p>
        </w:tc>
        <w:tc>
          <w:tcPr>
            <w:tcW w:w="922"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1</w:t>
            </w:r>
          </w:p>
        </w:tc>
        <w:tc>
          <w:tcPr>
            <w:tcW w:w="1075" w:type="dxa"/>
            <w:vAlign w:val="center"/>
          </w:tcPr>
          <w:p>
            <w:r>
              <w:t>1001</w:t>
            </w:r>
          </w:p>
        </w:tc>
        <w:tc>
          <w:tcPr>
            <w:tcW w:w="1075" w:type="dxa"/>
            <w:vAlign w:val="center"/>
          </w:tcPr>
          <w:p>
            <w:r>
              <w:t>体育馆场地</w:t>
            </w:r>
          </w:p>
        </w:tc>
        <w:tc>
          <w:tcPr>
            <w:tcW w:w="1075" w:type="dxa"/>
            <w:vAlign w:val="center"/>
          </w:tcPr>
          <w:p>
            <w:r>
              <w:t>IV</w:t>
            </w:r>
          </w:p>
        </w:tc>
        <w:tc>
          <w:tcPr>
            <w:tcW w:w="1075" w:type="dxa"/>
            <w:vAlign w:val="center"/>
          </w:tcPr>
          <w:p>
            <w:r>
              <w:t>侧面</w:t>
            </w:r>
          </w:p>
        </w:tc>
        <w:tc>
          <w:tcPr>
            <w:tcW w:w="1075" w:type="dxa"/>
            <w:vAlign w:val="center"/>
          </w:tcPr>
          <w:p>
            <w:r>
              <w:t>681.69</w:t>
            </w:r>
          </w:p>
        </w:tc>
        <w:tc>
          <w:tcPr>
            <w:tcW w:w="1075" w:type="dxa"/>
            <w:vAlign w:val="center"/>
          </w:tcPr>
          <w:p>
            <w:r>
              <w:t>3.38</w:t>
            </w:r>
          </w:p>
        </w:tc>
        <w:tc>
          <w:tcPr>
            <w:tcW w:w="1301" w:type="dxa"/>
            <w:vAlign w:val="center"/>
          </w:tcPr>
          <w:p>
            <w:r>
              <w:t>2.00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1002</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18.11</w:t>
            </w:r>
          </w:p>
        </w:tc>
        <w:tc>
          <w:tcPr>
            <w:tcW w:w="1075" w:type="dxa"/>
            <w:vAlign w:val="center"/>
          </w:tcPr>
          <w:p>
            <w:r>
              <w:t>4.04</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1003</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18.11</w:t>
            </w:r>
          </w:p>
        </w:tc>
        <w:tc>
          <w:tcPr>
            <w:tcW w:w="1075" w:type="dxa"/>
            <w:vAlign w:val="center"/>
          </w:tcPr>
          <w:p>
            <w:r>
              <w:t>3.91</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1006</w:t>
            </w:r>
          </w:p>
        </w:tc>
        <w:tc>
          <w:tcPr>
            <w:tcW w:w="1075" w:type="dxa"/>
            <w:vAlign w:val="center"/>
          </w:tcPr>
          <w:p>
            <w:r>
              <w:t>库房</w:t>
            </w:r>
          </w:p>
        </w:tc>
        <w:tc>
          <w:tcPr>
            <w:tcW w:w="1075" w:type="dxa"/>
            <w:vAlign w:val="center"/>
          </w:tcPr>
          <w:p>
            <w:r>
              <w:t>V</w:t>
            </w:r>
          </w:p>
        </w:tc>
        <w:tc>
          <w:tcPr>
            <w:tcW w:w="1075" w:type="dxa"/>
            <w:vAlign w:val="center"/>
          </w:tcPr>
          <w:p>
            <w:r>
              <w:t>侧面</w:t>
            </w:r>
          </w:p>
        </w:tc>
        <w:tc>
          <w:tcPr>
            <w:tcW w:w="1075" w:type="dxa"/>
            <w:vAlign w:val="center"/>
          </w:tcPr>
          <w:p>
            <w:r>
              <w:t>18.11</w:t>
            </w:r>
          </w:p>
        </w:tc>
        <w:tc>
          <w:tcPr>
            <w:tcW w:w="1075" w:type="dxa"/>
            <w:vAlign w:val="center"/>
          </w:tcPr>
          <w:p>
            <w:r>
              <w:t>3.30</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1009</w:t>
            </w:r>
          </w:p>
        </w:tc>
        <w:tc>
          <w:tcPr>
            <w:tcW w:w="1075" w:type="dxa"/>
            <w:vAlign w:val="center"/>
          </w:tcPr>
          <w:p>
            <w:r>
              <w:t>库房</w:t>
            </w:r>
          </w:p>
        </w:tc>
        <w:tc>
          <w:tcPr>
            <w:tcW w:w="1075" w:type="dxa"/>
            <w:vAlign w:val="center"/>
          </w:tcPr>
          <w:p>
            <w:r>
              <w:t>V</w:t>
            </w:r>
          </w:p>
        </w:tc>
        <w:tc>
          <w:tcPr>
            <w:tcW w:w="1075" w:type="dxa"/>
            <w:vAlign w:val="center"/>
          </w:tcPr>
          <w:p>
            <w:r>
              <w:t>侧面</w:t>
            </w:r>
          </w:p>
        </w:tc>
        <w:tc>
          <w:tcPr>
            <w:tcW w:w="1075" w:type="dxa"/>
            <w:vAlign w:val="center"/>
          </w:tcPr>
          <w:p>
            <w:r>
              <w:t>18.11</w:t>
            </w:r>
          </w:p>
        </w:tc>
        <w:tc>
          <w:tcPr>
            <w:tcW w:w="1075" w:type="dxa"/>
            <w:vAlign w:val="center"/>
          </w:tcPr>
          <w:p>
            <w:r>
              <w:t>3.18</w:t>
            </w:r>
          </w:p>
        </w:tc>
        <w:tc>
          <w:tcPr>
            <w:tcW w:w="1301" w:type="dxa"/>
            <w:vAlign w:val="center"/>
          </w:tcPr>
          <w:p>
            <w:r>
              <w:t>1.00</w:t>
            </w:r>
          </w:p>
        </w:tc>
        <w:tc>
          <w:tcPr>
            <w:tcW w:w="922" w:type="dxa"/>
            <w:vAlign w:val="center"/>
          </w:tcPr>
          <w:p>
            <w:r>
              <w:t>满足</w:t>
            </w:r>
          </w:p>
        </w:tc>
      </w:tr>
    </w:tbl>
    <w:p>
      <w:pPr>
        <w:pStyle w:val="3"/>
        <w:rPr>
          <w:rFonts w:ascii="宋体" w:hAnsi="宋体"/>
          <w:sz w:val="18"/>
          <w:szCs w:val="18"/>
          <w:lang w:val="en-US"/>
        </w:rPr>
      </w:pPr>
    </w:p>
    <w:p>
      <w:pPr>
        <w:pStyle w:val="2"/>
        <w:ind w:left="432" w:hanging="432"/>
      </w:pPr>
      <w:bookmarkStart w:id="76" w:name="_Toc153623262"/>
      <w:r>
        <w:rPr>
          <w:rFonts w:hint="eastAsia"/>
        </w:rPr>
        <w:t>采光</w:t>
      </w:r>
      <w:r>
        <w:t>效果分析</w:t>
      </w:r>
      <w:r>
        <w:rPr>
          <w:rFonts w:hint="eastAsia"/>
        </w:rPr>
        <w:t>彩图</w:t>
      </w:r>
      <w:bookmarkEnd w:id="76"/>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7" w:name="彩图"/>
      <w:bookmarkEnd w:id="77"/>
      <w:r>
        <w:rPr>
          <w:rFonts w:hint="eastAsia"/>
        </w:rPr>
        <w:t xml:space="preserve"> </w:t>
      </w:r>
    </w:p>
    <w:p>
      <w:r>
        <w:drawing>
          <wp:inline distT="0" distB="0" distL="0" distR="0">
            <wp:extent cx="5667375" cy="8858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885825"/>
                    </a:xfrm>
                    <a:prstGeom prst="rect">
                      <a:avLst/>
                    </a:prstGeom>
                  </pic:spPr>
                </pic:pic>
              </a:graphicData>
            </a:graphic>
          </wp:inline>
        </w:drawing>
      </w:r>
    </w:p>
    <w:p>
      <w:r>
        <w:t>1层</w:t>
      </w:r>
    </w:p>
    <w:p/>
    <w:p>
      <w:pPr>
        <w:pStyle w:val="2"/>
        <w:ind w:left="432" w:hanging="432"/>
      </w:pPr>
      <w:bookmarkStart w:id="78" w:name="_Toc153623263"/>
      <w:r>
        <w:rPr>
          <w:rFonts w:hint="eastAsia"/>
        </w:rPr>
        <w:t>结论</w:t>
      </w:r>
      <w:bookmarkEnd w:id="78"/>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79" w:name="综述"/>
      <w:bookmarkEnd w:id="79"/>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r>
              <w:t>房间/面积</w:t>
            </w:r>
          </w:p>
        </w:tc>
        <w:tc>
          <w:tcPr>
            <w:tcW w:w="1131" w:type="dxa"/>
            <w:shd w:val="clear" w:color="auto" w:fill="E6E6E6"/>
            <w:vAlign w:val="center"/>
          </w:tcPr>
          <w:p>
            <w:r>
              <w:t>总数</w:t>
            </w:r>
          </w:p>
        </w:tc>
        <w:tc>
          <w:tcPr>
            <w:tcW w:w="1075" w:type="dxa"/>
            <w:shd w:val="clear" w:color="auto" w:fill="E6E6E6"/>
            <w:vAlign w:val="center"/>
          </w:tcPr>
          <w:p>
            <w:r>
              <w:t>满足要求数量</w:t>
            </w:r>
          </w:p>
        </w:tc>
        <w:tc>
          <w:tcPr>
            <w:tcW w:w="1075" w:type="dxa"/>
            <w:shd w:val="clear" w:color="auto" w:fill="E6E6E6"/>
            <w:vAlign w:val="center"/>
          </w:tcPr>
          <w:p>
            <w:r>
              <w:t>满足要求比例(%)</w:t>
            </w:r>
          </w:p>
        </w:tc>
        <w:tc>
          <w:tcPr>
            <w:tcW w:w="2433" w:type="dxa"/>
            <w:shd w:val="clear" w:color="auto" w:fill="E6E6E6"/>
            <w:vAlign w:val="center"/>
          </w:tcPr>
          <w:p>
            <w:r>
              <w:t>不满足非强条的</w:t>
            </w:r>
            <w:r>
              <w:br w:type="textWrapping"/>
            </w:r>
            <w:r>
              <w:t>房间/户型</w:t>
            </w:r>
          </w:p>
        </w:tc>
        <w:tc>
          <w:tcPr>
            <w:tcW w:w="2263" w:type="dxa"/>
            <w:shd w:val="clear" w:color="auto" w:fill="E6E6E6"/>
            <w:vAlign w:val="center"/>
          </w:tcPr>
          <w:p>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房间(个)</w:t>
            </w:r>
          </w:p>
        </w:tc>
        <w:tc>
          <w:tcPr>
            <w:tcW w:w="1131" w:type="dxa"/>
            <w:vAlign w:val="center"/>
          </w:tcPr>
          <w:p>
            <w:r>
              <w:t>5</w:t>
            </w:r>
          </w:p>
        </w:tc>
        <w:tc>
          <w:tcPr>
            <w:tcW w:w="1075" w:type="dxa"/>
            <w:vAlign w:val="center"/>
          </w:tcPr>
          <w:p>
            <w:r>
              <w:t>5</w:t>
            </w:r>
          </w:p>
        </w:tc>
        <w:tc>
          <w:tcPr>
            <w:tcW w:w="1075" w:type="dxa"/>
            <w:vAlign w:val="center"/>
          </w:tcPr>
          <w:p>
            <w:r>
              <w:t>100.00</w:t>
            </w:r>
          </w:p>
        </w:tc>
        <w:tc>
          <w:tcPr>
            <w:tcW w:w="2433" w:type="dxa"/>
            <w:vAlign w:val="center"/>
          </w:tcPr>
          <w:p/>
        </w:tc>
        <w:tc>
          <w:tcPr>
            <w:tcW w:w="2263"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采光面积(㎡)</w:t>
            </w:r>
          </w:p>
        </w:tc>
        <w:tc>
          <w:tcPr>
            <w:tcW w:w="1131" w:type="dxa"/>
            <w:vAlign w:val="center"/>
          </w:tcPr>
          <w:p>
            <w:r>
              <w:t>754.14</w:t>
            </w:r>
          </w:p>
        </w:tc>
        <w:tc>
          <w:tcPr>
            <w:tcW w:w="1075" w:type="dxa"/>
            <w:vAlign w:val="center"/>
          </w:tcPr>
          <w:p>
            <w:r>
              <w:t>754.14</w:t>
            </w:r>
          </w:p>
        </w:tc>
        <w:tc>
          <w:tcPr>
            <w:tcW w:w="1075" w:type="dxa"/>
            <w:vAlign w:val="center"/>
          </w:tcPr>
          <w:p>
            <w:r>
              <w:t>100.00</w:t>
            </w:r>
          </w:p>
        </w:tc>
        <w:tc>
          <w:tcPr>
            <w:tcW w:w="2433" w:type="dxa"/>
            <w:vAlign w:val="center"/>
          </w:tcPr>
          <w:p>
            <w:r>
              <w:t>－－</w:t>
            </w:r>
          </w:p>
        </w:tc>
        <w:tc>
          <w:tcPr>
            <w:tcW w:w="2263" w:type="dxa"/>
            <w:vAlign w:val="center"/>
          </w:tcPr>
          <w:p>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0" w:name="总平面图"/>
      <w:bookmarkEnd w:id="80"/>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1ZDM3NzMxZDA3ZjRkN2E4ZGZkNDg1NTMyZmRhMmQifQ=="/>
  </w:docVars>
  <w:rsids>
    <w:rsidRoot w:val="00F20EA2"/>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1F2D8C"/>
    <w:rsid w:val="00201882"/>
    <w:rsid w:val="00201F3B"/>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0EA2"/>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 w:val="017C66CD"/>
    <w:rsid w:val="621B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142\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tmp1</Template>
  <Company>ths</Company>
  <Pages>9</Pages>
  <Words>837</Words>
  <Characters>4773</Characters>
  <Lines>39</Lines>
  <Paragraphs>11</Paragraphs>
  <TotalTime>0</TotalTime>
  <ScaleCrop>false</ScaleCrop>
  <LinksUpToDate>false</LinksUpToDate>
  <CharactersWithSpaces>5599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2023-12-16T04:47:00Z</dcterms:created>
  <dc:creator>16142</dc:creator>
  <cp:lastModifiedBy>zyf</cp:lastModifiedBy>
  <cp:lastPrinted>2411-12-31T16:00:00Z</cp:lastPrinted>
  <dcterms:modified xsi:type="dcterms:W3CDTF">2023-12-17T13:37:12Z</dcterms:modified>
  <dc:title>建筑采光分析报告书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92FC1715BBFD453298649C4FD8EE0E7E_13</vt:lpwstr>
  </property>
</Properties>
</file>