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2024年3月15日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T13350797823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"_Toc161392375" </w:instrText>
      </w:r>
      <w:r>
        <w:fldChar w:fldCharType="separate"/>
      </w:r>
      <w:r>
        <w:rPr>
          <w:rStyle w:val="27"/>
        </w:rPr>
        <w:t>1.</w:t>
      </w:r>
      <w:r>
        <w:rPr>
          <w:rFonts w:asciiTheme="minorHAnsi" w:hAnsiTheme="minorHAnsi" w:eastAsiaTheme="minorEastAsia" w:cstheme="minorBidi"/>
          <w:b w:val="0"/>
          <w:bCs w:val="0"/>
          <w:sz w:val="21"/>
          <w:szCs w:val="22"/>
          <w14:ligatures w14:val="standardContextual"/>
        </w:rPr>
        <w:tab/>
      </w:r>
      <w:r>
        <w:rPr>
          <w:rStyle w:val="27"/>
        </w:rPr>
        <w:t>建筑概况</w:t>
      </w:r>
      <w:r>
        <w:tab/>
      </w:r>
      <w:r>
        <w:fldChar w:fldCharType="begin"/>
      </w:r>
      <w:r>
        <w:instrText xml:space="preserve"> PAGEREF _Toc161392375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"_Toc161392376" </w:instrText>
      </w:r>
      <w:r>
        <w:fldChar w:fldCharType="separate"/>
      </w:r>
      <w:r>
        <w:rPr>
          <w:rStyle w:val="27"/>
        </w:rPr>
        <w:t>2.</w:t>
      </w:r>
      <w:r>
        <w:rPr>
          <w:rFonts w:asciiTheme="minorHAnsi" w:hAnsiTheme="minorHAnsi" w:eastAsiaTheme="minorEastAsia" w:cstheme="minorBidi"/>
          <w:b w:val="0"/>
          <w:bCs w:val="0"/>
          <w:sz w:val="21"/>
          <w:szCs w:val="22"/>
          <w14:ligatures w14:val="standardContextual"/>
        </w:rPr>
        <w:tab/>
      </w:r>
      <w:r>
        <w:rPr>
          <w:rStyle w:val="27"/>
        </w:rPr>
        <w:t>计算目的</w:t>
      </w:r>
      <w:r>
        <w:tab/>
      </w:r>
      <w:r>
        <w:fldChar w:fldCharType="begin"/>
      </w:r>
      <w:r>
        <w:instrText xml:space="preserve"> PAGEREF _Toc161392376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"_Toc161392377" </w:instrText>
      </w:r>
      <w:r>
        <w:fldChar w:fldCharType="separate"/>
      </w:r>
      <w:r>
        <w:rPr>
          <w:rStyle w:val="27"/>
        </w:rPr>
        <w:t>3.</w:t>
      </w:r>
      <w:r>
        <w:rPr>
          <w:rFonts w:asciiTheme="minorHAnsi" w:hAnsiTheme="minorHAnsi" w:eastAsiaTheme="minorEastAsia" w:cstheme="minorBidi"/>
          <w:b w:val="0"/>
          <w:bCs w:val="0"/>
          <w:sz w:val="21"/>
          <w:szCs w:val="22"/>
          <w14:ligatures w14:val="standardContextual"/>
        </w:rPr>
        <w:tab/>
      </w:r>
      <w:r>
        <w:rPr>
          <w:rStyle w:val="27"/>
        </w:rPr>
        <w:t>分析依据</w:t>
      </w:r>
      <w:r>
        <w:tab/>
      </w:r>
      <w:r>
        <w:fldChar w:fldCharType="begin"/>
      </w:r>
      <w:r>
        <w:instrText xml:space="preserve"> PAGEREF _Toc161392377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"_Toc161392378" </w:instrText>
      </w:r>
      <w:r>
        <w:fldChar w:fldCharType="separate"/>
      </w:r>
      <w:r>
        <w:rPr>
          <w:rStyle w:val="27"/>
          <w:lang w:val="en-GB"/>
        </w:rPr>
        <w:t>3.1</w:t>
      </w:r>
      <w:r>
        <w:rPr>
          <w:rFonts w:asciiTheme="minorHAnsi" w:hAnsiTheme="minorHAnsi" w:eastAsiaTheme="minorEastAsia" w:cstheme="minorBidi"/>
          <w:sz w:val="21"/>
          <w:szCs w:val="22"/>
          <w14:ligatures w14:val="standardContextual"/>
        </w:rPr>
        <w:tab/>
      </w:r>
      <w:r>
        <w:rPr>
          <w:rStyle w:val="27"/>
        </w:rPr>
        <w:t>标准依据</w:t>
      </w:r>
      <w:r>
        <w:tab/>
      </w:r>
      <w:r>
        <w:fldChar w:fldCharType="begin"/>
      </w:r>
      <w:r>
        <w:instrText xml:space="preserve"> PAGEREF _Toc161392378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"_Toc161392379" </w:instrText>
      </w:r>
      <w:r>
        <w:fldChar w:fldCharType="separate"/>
      </w:r>
      <w:r>
        <w:rPr>
          <w:rStyle w:val="27"/>
          <w:lang w:val="en-GB"/>
        </w:rPr>
        <w:t>3.2</w:t>
      </w:r>
      <w:r>
        <w:rPr>
          <w:rFonts w:asciiTheme="minorHAnsi" w:hAnsiTheme="minorHAnsi" w:eastAsiaTheme="minorEastAsia" w:cstheme="minorBidi"/>
          <w:sz w:val="21"/>
          <w:szCs w:val="22"/>
          <w14:ligatures w14:val="standardContextual"/>
        </w:rPr>
        <w:tab/>
      </w:r>
      <w:r>
        <w:rPr>
          <w:rStyle w:val="27"/>
        </w:rPr>
        <w:t>标准要求</w:t>
      </w:r>
      <w:r>
        <w:tab/>
      </w:r>
      <w:r>
        <w:fldChar w:fldCharType="begin"/>
      </w:r>
      <w:r>
        <w:instrText xml:space="preserve"> PAGEREF _Toc161392379 \h </w:instrText>
      </w:r>
      <w:r>
        <w:fldChar w:fldCharType="separate"/>
      </w:r>
      <w:r>
        <w:t>4</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"_Toc161392380" </w:instrText>
      </w:r>
      <w:r>
        <w:fldChar w:fldCharType="separate"/>
      </w:r>
      <w:r>
        <w:rPr>
          <w:rStyle w:val="27"/>
        </w:rPr>
        <w:t>4.</w:t>
      </w:r>
      <w:r>
        <w:rPr>
          <w:rFonts w:asciiTheme="minorHAnsi" w:hAnsiTheme="minorHAnsi" w:eastAsiaTheme="minorEastAsia" w:cstheme="minorBidi"/>
          <w:b w:val="0"/>
          <w:bCs w:val="0"/>
          <w:sz w:val="21"/>
          <w:szCs w:val="22"/>
          <w14:ligatures w14:val="standardContextual"/>
        </w:rPr>
        <w:tab/>
      </w:r>
      <w:r>
        <w:rPr>
          <w:rStyle w:val="27"/>
        </w:rPr>
        <w:t>采光分析概述</w:t>
      </w:r>
      <w:r>
        <w:tab/>
      </w:r>
      <w:r>
        <w:fldChar w:fldCharType="begin"/>
      </w:r>
      <w:r>
        <w:instrText xml:space="preserve"> PAGEREF _Toc161392380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"_Toc161392381" </w:instrText>
      </w:r>
      <w:r>
        <w:fldChar w:fldCharType="separate"/>
      </w:r>
      <w:r>
        <w:rPr>
          <w:rStyle w:val="27"/>
          <w:lang w:val="en-GB"/>
        </w:rPr>
        <w:t>4.1</w:t>
      </w:r>
      <w:r>
        <w:rPr>
          <w:rFonts w:asciiTheme="minorHAnsi" w:hAnsiTheme="minorHAnsi" w:eastAsiaTheme="minorEastAsia" w:cstheme="minorBidi"/>
          <w:sz w:val="21"/>
          <w:szCs w:val="22"/>
          <w14:ligatures w14:val="standardContextual"/>
        </w:rPr>
        <w:tab/>
      </w:r>
      <w:r>
        <w:rPr>
          <w:rStyle w:val="27"/>
        </w:rPr>
        <w:t>基本原理</w:t>
      </w:r>
      <w:r>
        <w:tab/>
      </w:r>
      <w:r>
        <w:fldChar w:fldCharType="begin"/>
      </w:r>
      <w:r>
        <w:instrText xml:space="preserve"> PAGEREF _Toc161392381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"_Toc161392382" </w:instrText>
      </w:r>
      <w:r>
        <w:fldChar w:fldCharType="separate"/>
      </w:r>
      <w:r>
        <w:rPr>
          <w:rStyle w:val="27"/>
          <w:lang w:val="en-GB"/>
        </w:rPr>
        <w:t>4.2</w:t>
      </w:r>
      <w:r>
        <w:rPr>
          <w:rFonts w:asciiTheme="minorHAnsi" w:hAnsiTheme="minorHAnsi" w:eastAsiaTheme="minorEastAsia" w:cstheme="minorBidi"/>
          <w:sz w:val="21"/>
          <w:szCs w:val="22"/>
          <w14:ligatures w14:val="standardContextual"/>
        </w:rPr>
        <w:tab/>
      </w:r>
      <w:r>
        <w:rPr>
          <w:rStyle w:val="27"/>
        </w:rPr>
        <w:t>计算方法</w:t>
      </w:r>
      <w:r>
        <w:tab/>
      </w:r>
      <w:r>
        <w:fldChar w:fldCharType="begin"/>
      </w:r>
      <w:r>
        <w:instrText xml:space="preserve"> PAGEREF _Toc161392382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"_Toc161392383" </w:instrText>
      </w:r>
      <w:r>
        <w:fldChar w:fldCharType="separate"/>
      </w:r>
      <w:r>
        <w:rPr>
          <w:rStyle w:val="27"/>
          <w:lang w:val="en-GB"/>
        </w:rPr>
        <w:t>4.3</w:t>
      </w:r>
      <w:r>
        <w:rPr>
          <w:rFonts w:asciiTheme="minorHAnsi" w:hAnsiTheme="minorHAnsi" w:eastAsiaTheme="minorEastAsia" w:cstheme="minorBidi"/>
          <w:sz w:val="21"/>
          <w:szCs w:val="22"/>
          <w14:ligatures w14:val="standardContextual"/>
        </w:rPr>
        <w:tab/>
      </w:r>
      <w:r>
        <w:rPr>
          <w:rStyle w:val="27"/>
        </w:rPr>
        <w:t>软件选用</w:t>
      </w:r>
      <w:r>
        <w:tab/>
      </w:r>
      <w:r>
        <w:fldChar w:fldCharType="begin"/>
      </w:r>
      <w:r>
        <w:instrText xml:space="preserve"> PAGEREF _Toc161392383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"_Toc161392384" </w:instrText>
      </w:r>
      <w:r>
        <w:fldChar w:fldCharType="separate"/>
      </w:r>
      <w:r>
        <w:rPr>
          <w:rStyle w:val="27"/>
        </w:rPr>
        <w:t>5.</w:t>
      </w:r>
      <w:r>
        <w:rPr>
          <w:rFonts w:asciiTheme="minorHAnsi" w:hAnsiTheme="minorHAnsi" w:eastAsiaTheme="minorEastAsia" w:cstheme="minorBidi"/>
          <w:b w:val="0"/>
          <w:bCs w:val="0"/>
          <w:sz w:val="21"/>
          <w:szCs w:val="22"/>
          <w14:ligatures w14:val="standardContextual"/>
        </w:rPr>
        <w:tab/>
      </w:r>
      <w:r>
        <w:rPr>
          <w:rStyle w:val="27"/>
        </w:rPr>
        <w:t>采光计算参数取值</w:t>
      </w:r>
      <w:r>
        <w:tab/>
      </w:r>
      <w:r>
        <w:fldChar w:fldCharType="begin"/>
      </w:r>
      <w:r>
        <w:instrText xml:space="preserve"> PAGEREF _Toc161392384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"_Toc161392385" </w:instrText>
      </w:r>
      <w:r>
        <w:fldChar w:fldCharType="separate"/>
      </w:r>
      <w:r>
        <w:rPr>
          <w:rStyle w:val="27"/>
          <w:lang w:val="en-GB"/>
        </w:rPr>
        <w:t>5.1</w:t>
      </w:r>
      <w:r>
        <w:rPr>
          <w:rFonts w:asciiTheme="minorHAnsi" w:hAnsiTheme="minorHAnsi" w:eastAsiaTheme="minorEastAsia" w:cstheme="minorBidi"/>
          <w:sz w:val="21"/>
          <w:szCs w:val="22"/>
          <w14:ligatures w14:val="standardContextual"/>
        </w:rPr>
        <w:tab/>
      </w:r>
      <w:r>
        <w:rPr>
          <w:rStyle w:val="27"/>
        </w:rPr>
        <w:t>模拟分析条件说明</w:t>
      </w:r>
      <w:r>
        <w:tab/>
      </w:r>
      <w:r>
        <w:fldChar w:fldCharType="begin"/>
      </w:r>
      <w:r>
        <w:instrText xml:space="preserve"> PAGEREF _Toc161392385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"_Toc161392386" </w:instrText>
      </w:r>
      <w:r>
        <w:fldChar w:fldCharType="separate"/>
      </w:r>
      <w:r>
        <w:rPr>
          <w:rStyle w:val="27"/>
          <w:lang w:val="en-GB"/>
        </w:rPr>
        <w:t>5.2</w:t>
      </w:r>
      <w:r>
        <w:rPr>
          <w:rFonts w:asciiTheme="minorHAnsi" w:hAnsiTheme="minorHAnsi" w:eastAsiaTheme="minorEastAsia" w:cstheme="minorBidi"/>
          <w:sz w:val="21"/>
          <w:szCs w:val="22"/>
          <w14:ligatures w14:val="standardContextual"/>
        </w:rPr>
        <w:tab/>
      </w:r>
      <w:r>
        <w:rPr>
          <w:rStyle w:val="27"/>
        </w:rPr>
        <w:t>建筑饰面材料参数</w:t>
      </w:r>
      <w:r>
        <w:tab/>
      </w:r>
      <w:r>
        <w:fldChar w:fldCharType="begin"/>
      </w:r>
      <w:r>
        <w:instrText xml:space="preserve"> PAGEREF _Toc161392386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"_Toc161392387" </w:instrText>
      </w:r>
      <w:r>
        <w:fldChar w:fldCharType="separate"/>
      </w:r>
      <w:r>
        <w:rPr>
          <w:rStyle w:val="27"/>
          <w:lang w:val="en-GB"/>
        </w:rPr>
        <w:t>5.3</w:t>
      </w:r>
      <w:r>
        <w:rPr>
          <w:rFonts w:asciiTheme="minorHAnsi" w:hAnsiTheme="minorHAnsi" w:eastAsiaTheme="minorEastAsia" w:cstheme="minorBidi"/>
          <w:sz w:val="21"/>
          <w:szCs w:val="22"/>
          <w14:ligatures w14:val="standardContextual"/>
        </w:rPr>
        <w:tab/>
      </w:r>
      <w:r>
        <w:rPr>
          <w:rStyle w:val="27"/>
        </w:rPr>
        <w:t>门窗类型参数</w:t>
      </w:r>
      <w:r>
        <w:tab/>
      </w:r>
      <w:r>
        <w:fldChar w:fldCharType="begin"/>
      </w:r>
      <w:r>
        <w:instrText xml:space="preserve"> PAGEREF _Toc161392387 \h </w:instrText>
      </w:r>
      <w:r>
        <w:fldChar w:fldCharType="separate"/>
      </w:r>
      <w:r>
        <w:t>7</w:t>
      </w:r>
      <w:r>
        <w:fldChar w:fldCharType="end"/>
      </w:r>
      <w:r>
        <w:fldChar w:fldCharType="end"/>
      </w:r>
    </w:p>
    <w:p>
      <w:pPr>
        <w:pStyle w:val="15"/>
        <w:ind w:firstLine="180"/>
        <w:rPr>
          <w:rFonts w:asciiTheme="minorHAnsi" w:hAnsiTheme="minorHAnsi" w:eastAsiaTheme="minorEastAsia" w:cstheme="minorBidi"/>
          <w:sz w:val="21"/>
          <w:szCs w:val="22"/>
          <w14:ligatures w14:val="standardContextual"/>
        </w:rPr>
      </w:pPr>
      <w:r>
        <w:fldChar w:fldCharType="begin"/>
      </w:r>
      <w:r>
        <w:instrText xml:space="preserve"> HYPERLINK \l "_Toc161392388" </w:instrText>
      </w:r>
      <w:r>
        <w:fldChar w:fldCharType="separate"/>
      </w:r>
      <w:r>
        <w:rPr>
          <w:rStyle w:val="27"/>
          <w:lang w:val="en-GB"/>
        </w:rPr>
        <w:t>5.3.1</w:t>
      </w:r>
      <w:r>
        <w:rPr>
          <w:rFonts w:asciiTheme="minorHAnsi" w:hAnsiTheme="minorHAnsi" w:eastAsiaTheme="minorEastAsia" w:cstheme="minorBidi"/>
          <w:sz w:val="21"/>
          <w:szCs w:val="22"/>
          <w14:ligatures w14:val="standardContextual"/>
        </w:rPr>
        <w:tab/>
      </w:r>
      <w:r>
        <w:rPr>
          <w:rStyle w:val="27"/>
        </w:rPr>
        <w:t>普通窗</w:t>
      </w:r>
      <w:r>
        <w:tab/>
      </w:r>
      <w:r>
        <w:fldChar w:fldCharType="begin"/>
      </w:r>
      <w:r>
        <w:instrText xml:space="preserve"> PAGEREF _Toc161392388 \h </w:instrText>
      </w:r>
      <w:r>
        <w:fldChar w:fldCharType="separate"/>
      </w:r>
      <w:r>
        <w:t>7</w:t>
      </w:r>
      <w:r>
        <w:fldChar w:fldCharType="end"/>
      </w:r>
      <w:r>
        <w:fldChar w:fldCharType="end"/>
      </w:r>
    </w:p>
    <w:p>
      <w:pPr>
        <w:pStyle w:val="15"/>
        <w:ind w:firstLine="180"/>
        <w:rPr>
          <w:rFonts w:asciiTheme="minorHAnsi" w:hAnsiTheme="minorHAnsi" w:eastAsiaTheme="minorEastAsia" w:cstheme="minorBidi"/>
          <w:sz w:val="21"/>
          <w:szCs w:val="22"/>
          <w14:ligatures w14:val="standardContextual"/>
        </w:rPr>
      </w:pPr>
      <w:r>
        <w:fldChar w:fldCharType="begin"/>
      </w:r>
      <w:r>
        <w:instrText xml:space="preserve"> HYPERLINK \l "_Toc161392389" </w:instrText>
      </w:r>
      <w:r>
        <w:fldChar w:fldCharType="separate"/>
      </w:r>
      <w:r>
        <w:rPr>
          <w:rStyle w:val="27"/>
          <w:lang w:val="en-GB"/>
        </w:rPr>
        <w:t>5.3.2</w:t>
      </w:r>
      <w:r>
        <w:rPr>
          <w:rFonts w:asciiTheme="minorHAnsi" w:hAnsiTheme="minorHAnsi" w:eastAsiaTheme="minorEastAsia" w:cstheme="minorBidi"/>
          <w:sz w:val="21"/>
          <w:szCs w:val="22"/>
          <w14:ligatures w14:val="standardContextual"/>
        </w:rPr>
        <w:tab/>
      </w:r>
      <w:r>
        <w:rPr>
          <w:rStyle w:val="27"/>
        </w:rPr>
        <w:t>天 窗</w:t>
      </w:r>
      <w:r>
        <w:tab/>
      </w:r>
      <w:r>
        <w:fldChar w:fldCharType="begin"/>
      </w:r>
      <w:r>
        <w:instrText xml:space="preserve"> PAGEREF _Toc161392389 \h </w:instrText>
      </w:r>
      <w:r>
        <w:fldChar w:fldCharType="separate"/>
      </w:r>
      <w:r>
        <w:t>8</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"_Toc161392390" </w:instrText>
      </w:r>
      <w:r>
        <w:fldChar w:fldCharType="separate"/>
      </w:r>
      <w:r>
        <w:rPr>
          <w:rStyle w:val="27"/>
        </w:rPr>
        <w:t>6.</w:t>
      </w:r>
      <w:r>
        <w:rPr>
          <w:rFonts w:asciiTheme="minorHAnsi" w:hAnsiTheme="minorHAnsi" w:eastAsiaTheme="minorEastAsia" w:cstheme="minorBidi"/>
          <w:b w:val="0"/>
          <w:bCs w:val="0"/>
          <w:sz w:val="21"/>
          <w:szCs w:val="22"/>
          <w14:ligatures w14:val="standardContextual"/>
        </w:rPr>
        <w:tab/>
      </w:r>
      <w:r>
        <w:rPr>
          <w:rStyle w:val="27"/>
        </w:rPr>
        <w:t>动态采光达标统计</w:t>
      </w:r>
      <w:r>
        <w:tab/>
      </w:r>
      <w:r>
        <w:fldChar w:fldCharType="begin"/>
      </w:r>
      <w:r>
        <w:instrText xml:space="preserve"> PAGEREF _Toc161392390 \h </w:instrText>
      </w:r>
      <w:r>
        <w:fldChar w:fldCharType="separate"/>
      </w:r>
      <w:r>
        <w:t>8</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"_Toc161392391" </w:instrText>
      </w:r>
      <w:r>
        <w:fldChar w:fldCharType="separate"/>
      </w:r>
      <w:r>
        <w:rPr>
          <w:rStyle w:val="27"/>
        </w:rPr>
        <w:t>7.</w:t>
      </w:r>
      <w:r>
        <w:rPr>
          <w:rFonts w:asciiTheme="minorHAnsi" w:hAnsiTheme="minorHAnsi" w:eastAsiaTheme="minorEastAsia" w:cstheme="minorBidi"/>
          <w:b w:val="0"/>
          <w:bCs w:val="0"/>
          <w:sz w:val="21"/>
          <w:szCs w:val="22"/>
          <w14:ligatures w14:val="standardContextual"/>
        </w:rPr>
        <w:tab/>
      </w:r>
      <w:r>
        <w:rPr>
          <w:rStyle w:val="27"/>
        </w:rPr>
        <w:t>动态采光统计图</w:t>
      </w:r>
      <w:r>
        <w:tab/>
      </w:r>
      <w:r>
        <w:fldChar w:fldCharType="begin"/>
      </w:r>
      <w:r>
        <w:instrText xml:space="preserve"> PAGEREF _Toc161392391 \h </w:instrText>
      </w:r>
      <w:r>
        <w:fldChar w:fldCharType="separate"/>
      </w:r>
      <w:r>
        <w:t>8</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"_Toc161392392" </w:instrText>
      </w:r>
      <w:r>
        <w:fldChar w:fldCharType="separate"/>
      </w:r>
      <w:r>
        <w:rPr>
          <w:rStyle w:val="27"/>
        </w:rPr>
        <w:t>8.</w:t>
      </w:r>
      <w:r>
        <w:rPr>
          <w:rFonts w:asciiTheme="minorHAnsi" w:hAnsiTheme="minorHAnsi" w:eastAsiaTheme="minorEastAsia" w:cstheme="minorBidi"/>
          <w:b w:val="0"/>
          <w:bCs w:val="0"/>
          <w:sz w:val="21"/>
          <w:szCs w:val="22"/>
          <w14:ligatures w14:val="standardContextual"/>
        </w:rPr>
        <w:tab/>
      </w:r>
      <w:r>
        <w:rPr>
          <w:rStyle w:val="27"/>
        </w:rPr>
        <w:t>评价结论</w:t>
      </w:r>
      <w:r>
        <w:tab/>
      </w:r>
      <w:r>
        <w:fldChar w:fldCharType="begin"/>
      </w:r>
      <w:r>
        <w:instrText xml:space="preserve"> PAGEREF _Toc161392392 \h </w:instrText>
      </w:r>
      <w:r>
        <w:fldChar w:fldCharType="separate"/>
      </w:r>
      <w:r>
        <w:t>9</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ind w:left="432" w:hanging="432"/>
      </w:pPr>
      <w:r>
        <w:rPr>
          <w:szCs w:val="21"/>
        </w:rPr>
        <w:tab/>
      </w:r>
      <w:bookmarkStart w:id="11" w:name="_Toc512608176"/>
      <w:bookmarkStart w:id="12" w:name="_Toc161392375"/>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怀化</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V</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1.20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979.11</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23.20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bookmarkStart w:id="23" w:name="模型观察"/>
      <w:bookmarkEnd w:id="23"/>
    </w:p>
    <w:p>
      <w:pPr>
        <w:pStyle w:val="3"/>
        <w:jc w:val="center"/>
        <w:rPr>
          <w:rFonts w:hint="eastAsia" w:eastAsia="微软雅黑"/>
          <w:lang w:val="en-US" w:eastAsia="zh-CN"/>
        </w:rPr>
      </w:pPr>
      <w:r>
        <w:rPr>
          <w:rFonts w:hint="eastAsia" w:eastAsia="微软雅黑"/>
          <w:lang w:val="en-US" w:eastAsia="zh-CN"/>
        </w:rPr>
        <w:drawing>
          <wp:inline distT="0" distB="0" distL="114300" distR="114300">
            <wp:extent cx="5755640" cy="2929890"/>
            <wp:effectExtent l="0" t="0" r="16510" b="3810"/>
            <wp:docPr id="1" name="图片 1" descr="总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总体"/>
                    <pic:cNvPicPr>
                      <a:picLocks noChangeAspect="1"/>
                    </pic:cNvPicPr>
                  </pic:nvPicPr>
                  <pic:blipFill>
                    <a:blip r:embed="rId7"/>
                    <a:stretch>
                      <a:fillRect/>
                    </a:stretch>
                  </pic:blipFill>
                  <pic:spPr>
                    <a:xfrm>
                      <a:off x="0" y="0"/>
                      <a:ext cx="5755640" cy="2929890"/>
                    </a:xfrm>
                    <a:prstGeom prst="rect">
                      <a:avLst/>
                    </a:prstGeom>
                  </pic:spPr>
                </pic:pic>
              </a:graphicData>
            </a:graphic>
          </wp:inline>
        </w:drawing>
      </w:r>
      <w:bookmarkStart w:id="97" w:name="_GoBack"/>
      <w:bookmarkEnd w:id="97"/>
    </w:p>
    <w:p>
      <w:pPr>
        <w:pStyle w:val="3"/>
        <w:jc w:val="center"/>
        <w:rPr>
          <w:lang w:val="en-US"/>
        </w:rPr>
      </w:pPr>
      <w:r>
        <w:rPr>
          <w:lang w:val="en-US"/>
        </w:rPr>
        <w:t>分析模型</w:t>
      </w:r>
    </w:p>
    <w:p>
      <w:pPr>
        <w:pStyle w:val="3"/>
        <w:jc w:val="center"/>
        <w:rPr>
          <w:lang w:val="en-US"/>
        </w:rPr>
      </w:pPr>
    </w:p>
    <w:p>
      <w:pPr>
        <w:pStyle w:val="2"/>
        <w:ind w:left="432" w:hanging="432"/>
      </w:pPr>
      <w:bookmarkStart w:id="24" w:name="_Toc512608178"/>
      <w:bookmarkStart w:id="25" w:name="_Toc161392376"/>
      <w:r>
        <w:rPr>
          <w:rFonts w:hint="eastAsia"/>
        </w:rPr>
        <w:t>计算</w:t>
      </w:r>
      <w:r>
        <w:t>目的</w:t>
      </w:r>
      <w:bookmarkEnd w:id="24"/>
      <w:bookmarkEnd w:id="25"/>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6" w:name="_Toc512608177"/>
      <w:bookmarkStart w:id="27" w:name="_Toc161392377"/>
      <w:r>
        <w:rPr>
          <w:rFonts w:hint="eastAsia"/>
        </w:rPr>
        <w:t>分析依据</w:t>
      </w:r>
      <w:bookmarkEnd w:id="26"/>
      <w:bookmarkEnd w:id="27"/>
    </w:p>
    <w:p>
      <w:pPr>
        <w:pStyle w:val="4"/>
      </w:pPr>
      <w:bookmarkStart w:id="28" w:name="_Toc161392378"/>
      <w:r>
        <w:rPr>
          <w:rFonts w:hint="eastAsia"/>
        </w:rPr>
        <w:t>标准依据</w:t>
      </w:r>
      <w:bookmarkEnd w:id="28"/>
    </w:p>
    <w:p>
      <w:pPr>
        <w:pStyle w:val="3"/>
        <w:numPr>
          <w:ilvl w:val="0"/>
          <w:numId w:val="2"/>
        </w:numPr>
        <w:rPr>
          <w:lang w:val="en-US"/>
        </w:rPr>
      </w:pPr>
      <w:bookmarkStart w:id="29"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30" w:name="_Toc161392379"/>
      <w:r>
        <w:rPr>
          <w:rFonts w:hint="eastAsia"/>
        </w:rPr>
        <w:t>标准要求</w:t>
      </w:r>
      <w:bookmarkEnd w:id="29"/>
      <w:bookmarkEnd w:id="30"/>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1" w:name="建筑类型"/>
      <w:r>
        <w:rPr>
          <w:rFonts w:hint="eastAsia"/>
        </w:rPr>
        <w:t>旅馆建筑</w:t>
      </w:r>
      <w:bookmarkEnd w:id="31"/>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327"/>
        <w:gridCol w:w="1328"/>
        <w:gridCol w:w="1327"/>
        <w:gridCol w:w="1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5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w:t>
            </w:r>
            <w:r>
              <w:rPr>
                <w:rFonts w:hint="eastAsia"/>
                <w:szCs w:val="21"/>
              </w:rPr>
              <w:t>内</w:t>
            </w:r>
            <w:r>
              <w:rPr>
                <w:rFonts w:hint="eastAsia"/>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39"/>
        <w:ind w:left="840" w:firstLine="0" w:firstLineChars="0"/>
        <w:rPr>
          <w:sz w:val="24"/>
          <w:lang w:val="en-US"/>
        </w:rPr>
      </w:pPr>
      <w:bookmarkStart w:id="32" w:name="_Toc264569232"/>
      <w:bookmarkStart w:id="33" w:name="_Toc275165382"/>
      <w:bookmarkStart w:id="34" w:name="_Toc290149054"/>
      <w:bookmarkStart w:id="35" w:name="_Toc264043625"/>
      <w:bookmarkStart w:id="36" w:name="_Toc290209336"/>
      <w:bookmarkStart w:id="37" w:name="_Toc290209312"/>
      <w:bookmarkStart w:id="38" w:name="_Toc312399791"/>
      <w:bookmarkStart w:id="39" w:name="_Toc512608180"/>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0" w:name="_Toc161392380"/>
      <w:r>
        <w:rPr>
          <w:rFonts w:hint="eastAsia"/>
        </w:rPr>
        <w:t>采光分析</w:t>
      </w:r>
      <w:r>
        <w:t>概述</w:t>
      </w:r>
      <w:bookmarkEnd w:id="32"/>
      <w:bookmarkEnd w:id="33"/>
      <w:bookmarkEnd w:id="34"/>
      <w:bookmarkEnd w:id="35"/>
      <w:bookmarkEnd w:id="36"/>
      <w:bookmarkEnd w:id="37"/>
      <w:bookmarkEnd w:id="38"/>
      <w:bookmarkEnd w:id="39"/>
      <w:bookmarkEnd w:id="40"/>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1" w:name="_Toc512608181"/>
      <w:bookmarkStart w:id="42" w:name="_Toc161392381"/>
      <w:r>
        <w:rPr>
          <w:rFonts w:hint="eastAsia"/>
        </w:rPr>
        <w:t>基本原理</w:t>
      </w:r>
      <w:bookmarkEnd w:id="41"/>
      <w:bookmarkEnd w:id="42"/>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3" w:name="_Toc264043630"/>
      <w:bookmarkStart w:id="44" w:name="_Toc290209317"/>
      <w:bookmarkStart w:id="45" w:name="_Toc275165387"/>
      <w:bookmarkStart w:id="46" w:name="_Toc290149059"/>
      <w:bookmarkStart w:id="47" w:name="_Toc290209341"/>
      <w:bookmarkStart w:id="48" w:name="_Toc264569237"/>
      <w:bookmarkStart w:id="49" w:name="_Toc312399796"/>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3"/>
    <w:bookmarkEnd w:id="44"/>
    <w:bookmarkEnd w:id="45"/>
    <w:bookmarkEnd w:id="46"/>
    <w:bookmarkEnd w:id="47"/>
    <w:bookmarkEnd w:id="48"/>
    <w:bookmarkEnd w:id="49"/>
    <w:p>
      <w:pPr>
        <w:pStyle w:val="4"/>
        <w:tabs>
          <w:tab w:val="left" w:pos="862"/>
          <w:tab w:val="clear" w:pos="578"/>
        </w:tabs>
        <w:ind w:left="862"/>
      </w:pPr>
      <w:bookmarkStart w:id="50" w:name="_Toc161392382"/>
      <w:r>
        <w:rPr>
          <w:rFonts w:hint="eastAsia"/>
        </w:rPr>
        <w:t>计算方法</w:t>
      </w:r>
      <w:bookmarkEnd w:id="50"/>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1" w:name="_Toc161392383"/>
      <w:r>
        <w:t>软件</w:t>
      </w:r>
      <w:r>
        <w:rPr>
          <w:rFonts w:hint="eastAsia"/>
        </w:rPr>
        <w:t>选用</w:t>
      </w:r>
      <w:bookmarkEnd w:id="51"/>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2" w:name="_Toc161392384"/>
      <w:bookmarkStart w:id="53" w:name="_Toc512608187"/>
      <w:r>
        <w:rPr>
          <w:rFonts w:hint="eastAsia"/>
        </w:rPr>
        <w:t>采光计算</w:t>
      </w:r>
      <w:r>
        <w:t>参数</w:t>
      </w:r>
      <w:r>
        <w:rPr>
          <w:rFonts w:hint="eastAsia"/>
        </w:rPr>
        <w:t>取值</w:t>
      </w:r>
      <w:bookmarkEnd w:id="52"/>
      <w:bookmarkEnd w:id="53"/>
    </w:p>
    <w:p>
      <w:pPr>
        <w:pStyle w:val="4"/>
      </w:pPr>
      <w:bookmarkStart w:id="54" w:name="_Toc264043629"/>
      <w:bookmarkStart w:id="55" w:name="_Toc290149058"/>
      <w:bookmarkStart w:id="56" w:name="_Toc290209316"/>
      <w:bookmarkStart w:id="57" w:name="_Toc312399795"/>
      <w:bookmarkStart w:id="58" w:name="_Toc264569236"/>
      <w:bookmarkStart w:id="59" w:name="_Toc275165386"/>
      <w:bookmarkStart w:id="60" w:name="_Toc290209340"/>
      <w:bookmarkStart w:id="61" w:name="_Toc512608188"/>
      <w:bookmarkStart w:id="62" w:name="_Toc161392385"/>
      <w:r>
        <w:t>模拟</w:t>
      </w:r>
      <w:bookmarkEnd w:id="54"/>
      <w:bookmarkEnd w:id="55"/>
      <w:bookmarkEnd w:id="56"/>
      <w:bookmarkEnd w:id="57"/>
      <w:bookmarkEnd w:id="58"/>
      <w:bookmarkEnd w:id="59"/>
      <w:bookmarkEnd w:id="60"/>
      <w:r>
        <w:rPr>
          <w:rFonts w:hint="eastAsia"/>
        </w:rPr>
        <w:t>分析条件说明</w:t>
      </w:r>
      <w:bookmarkEnd w:id="61"/>
      <w:bookmarkEnd w:id="62"/>
    </w:p>
    <w:p>
      <w:pPr>
        <w:pStyle w:val="3"/>
        <w:rPr>
          <w:rFonts w:ascii="宋体" w:hAnsi="宋体"/>
          <w:b/>
          <w:lang w:val="en-US"/>
        </w:rPr>
      </w:pPr>
      <w:r>
        <w:rPr>
          <w:rFonts w:hint="eastAsia" w:ascii="宋体" w:hAnsi="宋体"/>
          <w:b/>
          <w:lang w:val="en-US"/>
        </w:rPr>
        <w:t>光气候数据来源：</w:t>
      </w:r>
      <w:bookmarkStart w:id="63" w:name="气象数据"/>
      <w:r>
        <w:rPr>
          <w:rFonts w:hint="eastAsia"/>
          <w:lang w:val="en-US"/>
        </w:rPr>
        <w:t>《中国建筑热环境分析专用气象数据集》</w:t>
      </w:r>
      <w:bookmarkEnd w:id="63"/>
    </w:p>
    <w:p>
      <w:pPr>
        <w:pStyle w:val="3"/>
      </w:pPr>
      <w:r>
        <w:rPr>
          <w:rFonts w:hint="eastAsia"/>
          <w:b/>
        </w:rPr>
        <w:t>计算</w:t>
      </w:r>
      <w:r>
        <w:rPr>
          <w:b/>
        </w:rPr>
        <w:t>光线反射次数</w:t>
      </w:r>
      <w:r>
        <w:t>：</w:t>
      </w:r>
      <w:bookmarkStart w:id="64" w:name="光线反射次数"/>
      <w:r>
        <w:rPr>
          <w:rFonts w:hint="eastAsia"/>
        </w:rPr>
        <w:t>3</w:t>
      </w:r>
      <w:bookmarkEnd w:id="64"/>
      <w:r>
        <w:rPr>
          <w:rFonts w:hint="eastAsia"/>
        </w:rPr>
        <w:t>次；</w:t>
      </w:r>
    </w:p>
    <w:p>
      <w:pPr>
        <w:pStyle w:val="3"/>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pPr>
        <w:pStyle w:val="3"/>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7" w:name="网格划分小房间面积"/>
            <w:r>
              <w:rPr>
                <w:rFonts w:hint="eastAsia"/>
              </w:rPr>
              <w:t>10</w:t>
            </w:r>
            <w:bookmarkEnd w:id="67"/>
          </w:p>
        </w:tc>
        <w:tc>
          <w:tcPr>
            <w:tcW w:w="3272" w:type="dxa"/>
            <w:shd w:val="clear" w:color="auto" w:fill="auto"/>
            <w:vAlign w:val="center"/>
          </w:tcPr>
          <w:p>
            <w:bookmarkStart w:id="68" w:name="小房间网格大小"/>
            <w:r>
              <w:rPr>
                <w:rFonts w:hint="eastAsia"/>
              </w:rPr>
              <w:t>0.25</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9" w:name="网格划分房间面积"/>
            <w:r>
              <w:rPr>
                <w:rFonts w:hint="eastAsia"/>
              </w:rPr>
              <w:t>10~100</w:t>
            </w:r>
            <w:bookmarkEnd w:id="69"/>
          </w:p>
        </w:tc>
        <w:tc>
          <w:tcPr>
            <w:tcW w:w="3272" w:type="dxa"/>
            <w:shd w:val="clear" w:color="auto" w:fill="auto"/>
            <w:vAlign w:val="center"/>
          </w:tcPr>
          <w:p>
            <w:bookmarkStart w:id="70" w:name="网格大小"/>
            <w:r>
              <w:rPr>
                <w:rFonts w:hint="eastAsia"/>
              </w:rPr>
              <w:t>0.50</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1" w:name="网格划分大房间面积"/>
            <w:r>
              <w:rPr>
                <w:rFonts w:hint="eastAsia"/>
              </w:rPr>
              <w:t>100</w:t>
            </w:r>
            <w:bookmarkEnd w:id="71"/>
          </w:p>
        </w:tc>
        <w:tc>
          <w:tcPr>
            <w:tcW w:w="3272" w:type="dxa"/>
            <w:shd w:val="clear" w:color="auto" w:fill="auto"/>
            <w:vAlign w:val="center"/>
          </w:tcPr>
          <w:p>
            <w:bookmarkStart w:id="72" w:name="大房间网格大小"/>
            <w:r>
              <w:rPr>
                <w:rFonts w:hint="eastAsia"/>
              </w:rPr>
              <w:t>1.00</w:t>
            </w:r>
            <w:bookmarkEnd w:id="72"/>
          </w:p>
        </w:tc>
      </w:tr>
    </w:tbl>
    <w:p>
      <w:pPr>
        <w:pStyle w:val="3"/>
      </w:pPr>
      <w:r>
        <w:rPr>
          <w:rFonts w:hint="eastAsia"/>
          <w:b/>
        </w:rPr>
        <w:t>周边环境：</w:t>
      </w:r>
      <w:r>
        <w:rPr>
          <w:rFonts w:hint="eastAsia"/>
        </w:rPr>
        <w:t>考虑分析区内的建筑物之间遮挡；</w:t>
      </w:r>
    </w:p>
    <w:p>
      <w:pPr>
        <w:pStyle w:val="4"/>
      </w:pPr>
      <w:bookmarkStart w:id="73" w:name="_Toc161392386"/>
      <w:r>
        <w:rPr>
          <w:rFonts w:hint="eastAsia"/>
        </w:rPr>
        <w:t>建筑饰面材料参数</w:t>
      </w:r>
      <w:bookmarkEnd w:id="66"/>
      <w:bookmarkEnd w:id="73"/>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4" w:name="顶棚反射比"/>
            <w:r>
              <w:rPr>
                <w:rFonts w:hint="eastAsia"/>
              </w:rPr>
              <w:t>0.75</w:t>
            </w:r>
            <w:bookmarkEnd w:id="74"/>
          </w:p>
        </w:tc>
        <w:tc>
          <w:tcPr>
            <w:tcW w:w="1661" w:type="dxa"/>
            <w:tcBorders>
              <w:top w:val="single" w:color="auto" w:sz="4" w:space="0"/>
            </w:tcBorders>
            <w:vAlign w:val="center"/>
          </w:tcPr>
          <w:p>
            <w:bookmarkStart w:id="75" w:name="地面反射比"/>
            <w:r>
              <w:rPr>
                <w:rFonts w:hint="eastAsia"/>
              </w:rPr>
              <w:t>0.30</w:t>
            </w:r>
            <w:bookmarkEnd w:id="75"/>
          </w:p>
        </w:tc>
        <w:tc>
          <w:tcPr>
            <w:tcW w:w="1661" w:type="dxa"/>
            <w:tcBorders>
              <w:top w:val="single" w:color="auto" w:sz="4" w:space="0"/>
            </w:tcBorders>
            <w:vAlign w:val="center"/>
          </w:tcPr>
          <w:p>
            <w:bookmarkStart w:id="76" w:name="墙面反射比"/>
            <w:r>
              <w:rPr>
                <w:rFonts w:hint="eastAsia"/>
              </w:rPr>
              <w:t>0.60</w:t>
            </w:r>
            <w:bookmarkEnd w:id="76"/>
          </w:p>
        </w:tc>
        <w:tc>
          <w:tcPr>
            <w:tcW w:w="1662" w:type="dxa"/>
            <w:tcBorders>
              <w:top w:val="single" w:color="auto" w:sz="4" w:space="0"/>
            </w:tcBorders>
            <w:vAlign w:val="center"/>
          </w:tcPr>
          <w:p>
            <w:bookmarkStart w:id="77" w:name="外表面反射比"/>
            <w:r>
              <w:rPr>
                <w:rFonts w:hint="eastAsia"/>
              </w:rPr>
              <w:t>0.50</w:t>
            </w:r>
            <w:bookmarkEnd w:id="77"/>
          </w:p>
        </w:tc>
      </w:tr>
    </w:tbl>
    <w:p>
      <w:pPr>
        <w:pStyle w:val="14"/>
        <w:spacing w:line="360" w:lineRule="auto"/>
        <w:ind w:firstLine="360"/>
        <w:rPr>
          <w:rFonts w:ascii="Times New Roman" w:hAnsi="Times New Roman"/>
          <w:sz w:val="18"/>
          <w:szCs w:val="18"/>
        </w:rPr>
      </w:pPr>
    </w:p>
    <w:p>
      <w:pPr>
        <w:pStyle w:val="4"/>
      </w:pPr>
      <w:bookmarkStart w:id="78" w:name="_Toc161392387"/>
      <w:r>
        <w:rPr>
          <w:rFonts w:hint="eastAsia"/>
        </w:rPr>
        <w:t>门窗类型参数</w:t>
      </w:r>
      <w:bookmarkEnd w:id="78"/>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9" w:name="_Toc161392388"/>
      <w:bookmarkStart w:id="80" w:name="窗"/>
      <w:r>
        <w:t>普通</w:t>
      </w:r>
      <w:r>
        <w:rPr>
          <w:rFonts w:hint="eastAsia"/>
        </w:rPr>
        <w:t>窗</w:t>
      </w:r>
      <w:bookmarkEnd w:id="79"/>
    </w:p>
    <w:bookmarkEnd w:id="80"/>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C1230</w:t>
            </w:r>
          </w:p>
        </w:tc>
        <w:tc>
          <w:tcPr>
            <w:tcW w:w="1245" w:type="dxa"/>
            <w:vAlign w:val="center"/>
          </w:tcPr>
          <w:p>
            <w:r>
              <w:t>1200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C1740</w:t>
            </w:r>
          </w:p>
        </w:tc>
        <w:tc>
          <w:tcPr>
            <w:tcW w:w="1245" w:type="dxa"/>
            <w:vAlign w:val="center"/>
          </w:tcPr>
          <w:p>
            <w:r>
              <w:t>1700</w:t>
            </w:r>
          </w:p>
        </w:tc>
        <w:tc>
          <w:tcPr>
            <w:tcW w:w="1245" w:type="dxa"/>
            <w:vAlign w:val="center"/>
          </w:tcPr>
          <w:p>
            <w:r>
              <w:t>4000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C2230</w:t>
            </w:r>
          </w:p>
        </w:tc>
        <w:tc>
          <w:tcPr>
            <w:tcW w:w="1245" w:type="dxa"/>
            <w:vAlign w:val="center"/>
          </w:tcPr>
          <w:p>
            <w:r>
              <w:t>2200</w:t>
            </w:r>
          </w:p>
        </w:tc>
        <w:tc>
          <w:tcPr>
            <w:tcW w:w="1245" w:type="dxa"/>
            <w:vAlign w:val="center"/>
          </w:tcPr>
          <w:p>
            <w:r>
              <w:t>600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C2240</w:t>
            </w:r>
          </w:p>
        </w:tc>
        <w:tc>
          <w:tcPr>
            <w:tcW w:w="1245" w:type="dxa"/>
            <w:vAlign w:val="center"/>
          </w:tcPr>
          <w:p>
            <w:r>
              <w:t>2200</w:t>
            </w:r>
          </w:p>
        </w:tc>
        <w:tc>
          <w:tcPr>
            <w:tcW w:w="1245" w:type="dxa"/>
            <w:vAlign w:val="center"/>
          </w:tcPr>
          <w:p>
            <w:r>
              <w:t>4000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C3030</w:t>
            </w:r>
          </w:p>
        </w:tc>
        <w:tc>
          <w:tcPr>
            <w:tcW w:w="1245" w:type="dxa"/>
            <w:vAlign w:val="center"/>
          </w:tcPr>
          <w:p>
            <w:r>
              <w:t>3000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C3040</w:t>
            </w:r>
          </w:p>
        </w:tc>
        <w:tc>
          <w:tcPr>
            <w:tcW w:w="1245" w:type="dxa"/>
            <w:vAlign w:val="center"/>
          </w:tcPr>
          <w:p>
            <w:r>
              <w:t>5000</w:t>
            </w:r>
          </w:p>
        </w:tc>
        <w:tc>
          <w:tcPr>
            <w:tcW w:w="1245" w:type="dxa"/>
            <w:vAlign w:val="center"/>
          </w:tcPr>
          <w:p>
            <w:r>
              <w:t>4000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C5730</w:t>
            </w:r>
          </w:p>
        </w:tc>
        <w:tc>
          <w:tcPr>
            <w:tcW w:w="1245" w:type="dxa"/>
            <w:vAlign w:val="center"/>
          </w:tcPr>
          <w:p>
            <w:r>
              <w:t>5700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C6430</w:t>
            </w:r>
          </w:p>
        </w:tc>
        <w:tc>
          <w:tcPr>
            <w:tcW w:w="1245" w:type="dxa"/>
            <w:vAlign w:val="center"/>
          </w:tcPr>
          <w:p>
            <w:r>
              <w:t>6400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DK0730</w:t>
            </w:r>
          </w:p>
        </w:tc>
        <w:tc>
          <w:tcPr>
            <w:tcW w:w="1245" w:type="dxa"/>
            <w:vAlign w:val="center"/>
          </w:tcPr>
          <w:p>
            <w:r>
              <w:t>791</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DK0830</w:t>
            </w:r>
          </w:p>
        </w:tc>
        <w:tc>
          <w:tcPr>
            <w:tcW w:w="1245" w:type="dxa"/>
            <w:vAlign w:val="center"/>
          </w:tcPr>
          <w:p>
            <w:r>
              <w:t>791</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DK1440</w:t>
            </w:r>
          </w:p>
        </w:tc>
        <w:tc>
          <w:tcPr>
            <w:tcW w:w="1245" w:type="dxa"/>
            <w:vAlign w:val="center"/>
          </w:tcPr>
          <w:p>
            <w:r>
              <w:t>1426</w:t>
            </w:r>
          </w:p>
        </w:tc>
        <w:tc>
          <w:tcPr>
            <w:tcW w:w="1245" w:type="dxa"/>
            <w:vAlign w:val="center"/>
          </w:tcPr>
          <w:p>
            <w:r>
              <w:t>4000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DK1530</w:t>
            </w:r>
          </w:p>
        </w:tc>
        <w:tc>
          <w:tcPr>
            <w:tcW w:w="1245" w:type="dxa"/>
            <w:vAlign w:val="center"/>
          </w:tcPr>
          <w:p>
            <w:r>
              <w:t>1500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DK1540</w:t>
            </w:r>
          </w:p>
        </w:tc>
        <w:tc>
          <w:tcPr>
            <w:tcW w:w="1245" w:type="dxa"/>
            <w:vAlign w:val="center"/>
          </w:tcPr>
          <w:p>
            <w:r>
              <w:t>1500</w:t>
            </w:r>
          </w:p>
        </w:tc>
        <w:tc>
          <w:tcPr>
            <w:tcW w:w="1245" w:type="dxa"/>
            <w:vAlign w:val="center"/>
          </w:tcPr>
          <w:p>
            <w:r>
              <w:t>4000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DK1730</w:t>
            </w:r>
          </w:p>
        </w:tc>
        <w:tc>
          <w:tcPr>
            <w:tcW w:w="1245" w:type="dxa"/>
            <w:vAlign w:val="center"/>
          </w:tcPr>
          <w:p>
            <w:r>
              <w:t>1700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DK2130</w:t>
            </w:r>
          </w:p>
        </w:tc>
        <w:tc>
          <w:tcPr>
            <w:tcW w:w="1245" w:type="dxa"/>
            <w:vAlign w:val="center"/>
          </w:tcPr>
          <w:p>
            <w:r>
              <w:t>2050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DK2230</w:t>
            </w:r>
          </w:p>
        </w:tc>
        <w:tc>
          <w:tcPr>
            <w:tcW w:w="1245" w:type="dxa"/>
            <w:vAlign w:val="center"/>
          </w:tcPr>
          <w:p>
            <w:r>
              <w:t>2200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DK3830</w:t>
            </w:r>
          </w:p>
        </w:tc>
        <w:tc>
          <w:tcPr>
            <w:tcW w:w="1245" w:type="dxa"/>
            <w:vAlign w:val="center"/>
          </w:tcPr>
          <w:p>
            <w:r>
              <w:t>3750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DK4040</w:t>
            </w:r>
          </w:p>
        </w:tc>
        <w:tc>
          <w:tcPr>
            <w:tcW w:w="1245" w:type="dxa"/>
            <w:vAlign w:val="center"/>
          </w:tcPr>
          <w:p>
            <w:r>
              <w:t>4000</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DK4730</w:t>
            </w:r>
          </w:p>
        </w:tc>
        <w:tc>
          <w:tcPr>
            <w:tcW w:w="1245" w:type="dxa"/>
            <w:vAlign w:val="center"/>
          </w:tcPr>
          <w:p>
            <w:r>
              <w:t>4703</w:t>
            </w:r>
          </w:p>
        </w:tc>
        <w:tc>
          <w:tcPr>
            <w:tcW w:w="1245" w:type="dxa"/>
            <w:vAlign w:val="center"/>
          </w:tcPr>
          <w:p>
            <w:r>
              <w:t>3000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DK4840</w:t>
            </w:r>
          </w:p>
        </w:tc>
        <w:tc>
          <w:tcPr>
            <w:tcW w:w="1245" w:type="dxa"/>
            <w:vAlign w:val="center"/>
          </w:tcPr>
          <w:p>
            <w:r>
              <w:t>4800</w:t>
            </w:r>
          </w:p>
        </w:tc>
        <w:tc>
          <w:tcPr>
            <w:tcW w:w="1245" w:type="dxa"/>
            <w:vAlign w:val="center"/>
          </w:tcPr>
          <w:p>
            <w:r>
              <w:t>4000</w:t>
            </w:r>
          </w:p>
        </w:tc>
        <w:tc>
          <w:tcPr>
            <w:tcW w:w="1301" w:type="dxa"/>
            <w:vAlign w:val="center"/>
          </w:tcPr>
          <w:p>
            <w:r>
              <w:t>单层铝窗</w:t>
            </w:r>
          </w:p>
        </w:tc>
        <w:tc>
          <w:tcPr>
            <w:tcW w:w="1301" w:type="dxa"/>
            <w:vAlign w:val="center"/>
          </w:tcPr>
          <w:p>
            <w:r>
              <w:t>遮阳Low-E</w:t>
            </w:r>
          </w:p>
        </w:tc>
        <w:tc>
          <w:tcPr>
            <w:tcW w:w="1516" w:type="dxa"/>
            <w:vAlign w:val="center"/>
          </w:tcPr>
          <w:p>
            <w:r>
              <w:t>0.65</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81" w:name="_Toc161392389"/>
      <w:bookmarkStart w:id="82" w:name="天窗"/>
      <w:r>
        <w:rPr>
          <w:rFonts w:hint="eastAsia"/>
        </w:rPr>
        <w:t>天 窗</w:t>
      </w:r>
      <w:bookmarkEnd w:id="81"/>
    </w:p>
    <w:bookmarkEnd w:id="82"/>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3"/>
        <w:gridCol w:w="1132"/>
        <w:gridCol w:w="1132"/>
        <w:gridCol w:w="1500"/>
        <w:gridCol w:w="130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92" w:type="dxa"/>
            <w:shd w:val="clear" w:color="auto" w:fill="E6E6E6"/>
            <w:vAlign w:val="center"/>
          </w:tcPr>
          <w:p>
            <w:r>
              <w:t>门窗编号</w:t>
            </w:r>
          </w:p>
        </w:tc>
        <w:tc>
          <w:tcPr>
            <w:tcW w:w="1103" w:type="dxa"/>
            <w:shd w:val="clear" w:color="auto" w:fill="E6E6E6"/>
            <w:vAlign w:val="center"/>
          </w:tcPr>
          <w:p>
            <w:r>
              <w:t>宽度(mm)</w:t>
            </w:r>
          </w:p>
        </w:tc>
        <w:tc>
          <w:tcPr>
            <w:tcW w:w="1103" w:type="dxa"/>
            <w:shd w:val="clear" w:color="auto" w:fill="E6E6E6"/>
            <w:vAlign w:val="center"/>
          </w:tcPr>
          <w:p>
            <w:r>
              <w:t>高度(mm)</w:t>
            </w:r>
          </w:p>
        </w:tc>
        <w:tc>
          <w:tcPr>
            <w:tcW w:w="962" w:type="dxa"/>
            <w:shd w:val="clear" w:color="auto" w:fill="E6E6E6"/>
            <w:vAlign w:val="center"/>
          </w:tcPr>
          <w:p>
            <w:r>
              <w:t>面积</w:t>
            </w:r>
          </w:p>
        </w:tc>
        <w:tc>
          <w:tcPr>
            <w:tcW w:w="1131" w:type="dxa"/>
            <w:shd w:val="clear" w:color="auto" w:fill="E6E6E6"/>
            <w:vAlign w:val="center"/>
          </w:tcPr>
          <w:p>
            <w:r>
              <w:t>窗框类型</w:t>
            </w:r>
          </w:p>
        </w:tc>
        <w:tc>
          <w:tcPr>
            <w:tcW w:w="1131" w:type="dxa"/>
            <w:shd w:val="clear" w:color="auto" w:fill="E6E6E6"/>
            <w:vAlign w:val="center"/>
          </w:tcPr>
          <w:p>
            <w:r>
              <w:t>玻璃类型</w:t>
            </w:r>
          </w:p>
        </w:tc>
        <w:tc>
          <w:tcPr>
            <w:tcW w:w="1499" w:type="dxa"/>
            <w:shd w:val="clear" w:color="auto" w:fill="E6E6E6"/>
            <w:vAlign w:val="center"/>
          </w:tcPr>
          <w:p>
            <w:r>
              <w:t>可见光透射比</w:t>
            </w:r>
          </w:p>
        </w:tc>
        <w:tc>
          <w:tcPr>
            <w:tcW w:w="1301"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92" w:type="dxa"/>
            <w:vAlign w:val="center"/>
          </w:tcPr>
          <w:p/>
        </w:tc>
        <w:tc>
          <w:tcPr>
            <w:tcW w:w="1103" w:type="dxa"/>
            <w:vAlign w:val="center"/>
          </w:tcPr>
          <w:p>
            <w:r>
              <w:t>26500</w:t>
            </w:r>
          </w:p>
        </w:tc>
        <w:tc>
          <w:tcPr>
            <w:tcW w:w="1103" w:type="dxa"/>
            <w:vAlign w:val="center"/>
          </w:tcPr>
          <w:p>
            <w:r>
              <w:t>1359</w:t>
            </w:r>
          </w:p>
        </w:tc>
        <w:tc>
          <w:tcPr>
            <w:tcW w:w="962" w:type="dxa"/>
            <w:vAlign w:val="center"/>
          </w:tcPr>
          <w:p>
            <w:r>
              <w:t>32.639</w:t>
            </w:r>
          </w:p>
        </w:tc>
        <w:tc>
          <w:tcPr>
            <w:tcW w:w="1131" w:type="dxa"/>
            <w:vAlign w:val="center"/>
          </w:tcPr>
          <w:p>
            <w:r>
              <w:t>单层铝窗</w:t>
            </w:r>
          </w:p>
        </w:tc>
        <w:tc>
          <w:tcPr>
            <w:tcW w:w="1131" w:type="dxa"/>
            <w:vAlign w:val="center"/>
          </w:tcPr>
          <w:p>
            <w:r>
              <w:t>普通玻璃</w:t>
            </w:r>
          </w:p>
        </w:tc>
        <w:tc>
          <w:tcPr>
            <w:tcW w:w="1499" w:type="dxa"/>
            <w:vAlign w:val="center"/>
          </w:tcPr>
          <w:p>
            <w:r>
              <w:t>0.89</w:t>
            </w:r>
          </w:p>
        </w:tc>
        <w:tc>
          <w:tcPr>
            <w:tcW w:w="1301" w:type="dxa"/>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3" w:name="窗污染折减系数"/>
      <w:bookmarkEnd w:id="83"/>
    </w:p>
    <w:p>
      <w:pPr>
        <w:pStyle w:val="2"/>
        <w:ind w:left="432" w:hanging="432"/>
      </w:pPr>
      <w:bookmarkStart w:id="84" w:name="_Toc161392390"/>
      <w:r>
        <w:rPr>
          <w:rFonts w:hint="eastAsia"/>
        </w:rPr>
        <w:t>动态采光达标统计</w:t>
      </w:r>
      <w:bookmarkEnd w:id="84"/>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744"/>
        <w:gridCol w:w="160"/>
        <w:gridCol w:w="1090"/>
        <w:gridCol w:w="165"/>
        <w:gridCol w:w="585"/>
        <w:gridCol w:w="750"/>
        <w:gridCol w:w="80"/>
        <w:gridCol w:w="942"/>
        <w:gridCol w:w="473"/>
        <w:gridCol w:w="549"/>
        <w:gridCol w:w="1431"/>
        <w:gridCol w:w="58"/>
        <w:gridCol w:w="14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shd w:val="clear" w:color="auto" w:fill="E6E6E6"/>
            <w:vAlign w:val="center"/>
          </w:tcPr>
          <w:p>
            <w:r>
              <w:t>楼层</w:t>
            </w:r>
          </w:p>
        </w:tc>
        <w:tc>
          <w:tcPr>
            <w:tcW w:w="903" w:type="dxa"/>
            <w:gridSpan w:val="2"/>
            <w:shd w:val="clear" w:color="auto" w:fill="E6E6E6"/>
            <w:vAlign w:val="center"/>
          </w:tcPr>
          <w:p>
            <w:r>
              <w:t>房间</w:t>
            </w:r>
            <w:r>
              <w:br w:type="textWrapping"/>
            </w:r>
            <w:r>
              <w:t>编号</w:t>
            </w:r>
          </w:p>
        </w:tc>
        <w:tc>
          <w:tcPr>
            <w:tcW w:w="1090" w:type="dxa"/>
            <w:shd w:val="clear" w:color="auto" w:fill="E6E6E6"/>
            <w:vAlign w:val="center"/>
          </w:tcPr>
          <w:p>
            <w:r>
              <w:t>房间类型</w:t>
            </w:r>
          </w:p>
        </w:tc>
        <w:tc>
          <w:tcPr>
            <w:tcW w:w="750" w:type="dxa"/>
            <w:gridSpan w:val="2"/>
            <w:shd w:val="clear" w:color="auto" w:fill="E6E6E6"/>
            <w:vAlign w:val="center"/>
          </w:tcPr>
          <w:p>
            <w:r>
              <w:t>采光</w:t>
            </w:r>
            <w:r>
              <w:br w:type="textWrapping"/>
            </w:r>
            <w:r>
              <w:t>等级</w:t>
            </w:r>
          </w:p>
        </w:tc>
        <w:tc>
          <w:tcPr>
            <w:tcW w:w="750" w:type="dxa"/>
            <w:shd w:val="clear" w:color="auto" w:fill="E6E6E6"/>
            <w:vAlign w:val="center"/>
          </w:tcPr>
          <w:p>
            <w:r>
              <w:t>采光</w:t>
            </w:r>
            <w:r>
              <w:br w:type="textWrapping"/>
            </w:r>
            <w:r>
              <w:t>类型</w:t>
            </w:r>
          </w:p>
        </w:tc>
        <w:tc>
          <w:tcPr>
            <w:tcW w:w="1022" w:type="dxa"/>
            <w:gridSpan w:val="2"/>
            <w:shd w:val="clear" w:color="auto" w:fill="E6E6E6"/>
            <w:vAlign w:val="center"/>
          </w:tcPr>
          <w:p>
            <w:r>
              <w:t>设计照度</w:t>
            </w:r>
            <w:r>
              <w:br w:type="textWrapping"/>
            </w:r>
            <w:r>
              <w:t>要求(Lx)</w:t>
            </w:r>
          </w:p>
        </w:tc>
        <w:tc>
          <w:tcPr>
            <w:tcW w:w="1022" w:type="dxa"/>
            <w:gridSpan w:val="2"/>
            <w:shd w:val="clear" w:color="auto" w:fill="E6E6E6"/>
            <w:vAlign w:val="center"/>
          </w:tcPr>
          <w:p>
            <w:r>
              <w:t>房间面积</w:t>
            </w:r>
            <w:r>
              <w:br w:type="textWrapping"/>
            </w:r>
            <w:r>
              <w:t>(m2)</w:t>
            </w:r>
          </w:p>
        </w:tc>
        <w:tc>
          <w:tcPr>
            <w:tcW w:w="1489" w:type="dxa"/>
            <w:gridSpan w:val="2"/>
            <w:shd w:val="clear" w:color="auto" w:fill="E6E6E6"/>
            <w:vAlign w:val="center"/>
          </w:tcPr>
          <w:p>
            <w:r>
              <w:t>达标面积</w:t>
            </w:r>
            <w:r>
              <w:br w:type="textWrapping"/>
            </w:r>
            <w:r>
              <w:t>比例(%)</w:t>
            </w:r>
          </w:p>
        </w:tc>
        <w:tc>
          <w:tcPr>
            <w:tcW w:w="1489"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1</w:t>
            </w:r>
          </w:p>
        </w:tc>
        <w:tc>
          <w:tcPr>
            <w:tcW w:w="903" w:type="dxa"/>
            <w:gridSpan w:val="2"/>
            <w:vAlign w:val="center"/>
          </w:tcPr>
          <w:p>
            <w:r>
              <w:t>1004</w:t>
            </w:r>
          </w:p>
        </w:tc>
        <w:tc>
          <w:tcPr>
            <w:tcW w:w="1090" w:type="dxa"/>
            <w:vAlign w:val="center"/>
          </w:tcPr>
          <w:p>
            <w:r>
              <w:t>大堂</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224.48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1006</w:t>
            </w:r>
          </w:p>
        </w:tc>
        <w:tc>
          <w:tcPr>
            <w:tcW w:w="1090" w:type="dxa"/>
            <w:vAlign w:val="center"/>
          </w:tcPr>
          <w:p>
            <w:r>
              <w:t>客房</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8.36</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Align w:val="center"/>
          </w:tcPr>
          <w:p>
            <w:r>
              <w:t>2</w:t>
            </w:r>
          </w:p>
        </w:tc>
        <w:tc>
          <w:tcPr>
            <w:tcW w:w="903" w:type="dxa"/>
            <w:gridSpan w:val="2"/>
            <w:vAlign w:val="center"/>
          </w:tcPr>
          <w:p>
            <w:r>
              <w:t>2002</w:t>
            </w:r>
          </w:p>
        </w:tc>
        <w:tc>
          <w:tcPr>
            <w:tcW w:w="1090" w:type="dxa"/>
            <w:vAlign w:val="center"/>
          </w:tcPr>
          <w:p>
            <w:r>
              <w:t>大堂</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235.88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3</w:t>
            </w:r>
          </w:p>
        </w:tc>
        <w:tc>
          <w:tcPr>
            <w:tcW w:w="903" w:type="dxa"/>
            <w:gridSpan w:val="2"/>
            <w:vAlign w:val="center"/>
          </w:tcPr>
          <w:p>
            <w:r>
              <w:t>3001</w:t>
            </w:r>
          </w:p>
        </w:tc>
        <w:tc>
          <w:tcPr>
            <w:tcW w:w="1090" w:type="dxa"/>
            <w:vAlign w:val="center"/>
          </w:tcPr>
          <w:p>
            <w:r>
              <w:t>大堂</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102.28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3002</w:t>
            </w:r>
          </w:p>
        </w:tc>
        <w:tc>
          <w:tcPr>
            <w:tcW w:w="1090" w:type="dxa"/>
            <w:vAlign w:val="center"/>
          </w:tcPr>
          <w:p>
            <w:r>
              <w:t>会议厅</w:t>
            </w:r>
          </w:p>
        </w:tc>
        <w:tc>
          <w:tcPr>
            <w:tcW w:w="750" w:type="dxa"/>
            <w:gridSpan w:val="2"/>
            <w:vAlign w:val="center"/>
          </w:tcPr>
          <w:p>
            <w:r>
              <w:t>III</w:t>
            </w:r>
          </w:p>
        </w:tc>
        <w:tc>
          <w:tcPr>
            <w:tcW w:w="750" w:type="dxa"/>
            <w:vAlign w:val="center"/>
          </w:tcPr>
          <w:p>
            <w:r>
              <w:t>侧面</w:t>
            </w:r>
          </w:p>
        </w:tc>
        <w:tc>
          <w:tcPr>
            <w:tcW w:w="1022" w:type="dxa"/>
            <w:gridSpan w:val="2"/>
            <w:vAlign w:val="center"/>
          </w:tcPr>
          <w:p>
            <w:r>
              <w:t>450</w:t>
            </w:r>
          </w:p>
        </w:tc>
        <w:tc>
          <w:tcPr>
            <w:tcW w:w="1022" w:type="dxa"/>
            <w:gridSpan w:val="2"/>
            <w:vAlign w:val="center"/>
          </w:tcPr>
          <w:p>
            <w:r>
              <w:t>14.31</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3003</w:t>
            </w:r>
          </w:p>
        </w:tc>
        <w:tc>
          <w:tcPr>
            <w:tcW w:w="1090" w:type="dxa"/>
            <w:vAlign w:val="center"/>
          </w:tcPr>
          <w:p>
            <w:r>
              <w:t>会议厅</w:t>
            </w:r>
          </w:p>
        </w:tc>
        <w:tc>
          <w:tcPr>
            <w:tcW w:w="750" w:type="dxa"/>
            <w:gridSpan w:val="2"/>
            <w:vAlign w:val="center"/>
          </w:tcPr>
          <w:p>
            <w:r>
              <w:t>III</w:t>
            </w:r>
          </w:p>
        </w:tc>
        <w:tc>
          <w:tcPr>
            <w:tcW w:w="750" w:type="dxa"/>
            <w:vAlign w:val="center"/>
          </w:tcPr>
          <w:p>
            <w:r>
              <w:t>侧面</w:t>
            </w:r>
          </w:p>
        </w:tc>
        <w:tc>
          <w:tcPr>
            <w:tcW w:w="1022" w:type="dxa"/>
            <w:gridSpan w:val="2"/>
            <w:vAlign w:val="center"/>
          </w:tcPr>
          <w:p>
            <w:r>
              <w:t>450</w:t>
            </w:r>
          </w:p>
        </w:tc>
        <w:tc>
          <w:tcPr>
            <w:tcW w:w="1022" w:type="dxa"/>
            <w:gridSpan w:val="2"/>
            <w:vAlign w:val="center"/>
          </w:tcPr>
          <w:p>
            <w:r>
              <w:t>19.07</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3004</w:t>
            </w:r>
          </w:p>
        </w:tc>
        <w:tc>
          <w:tcPr>
            <w:tcW w:w="1090" w:type="dxa"/>
            <w:vAlign w:val="center"/>
          </w:tcPr>
          <w:p>
            <w:r>
              <w:t>会议厅</w:t>
            </w:r>
          </w:p>
        </w:tc>
        <w:tc>
          <w:tcPr>
            <w:tcW w:w="750" w:type="dxa"/>
            <w:gridSpan w:val="2"/>
            <w:vAlign w:val="center"/>
          </w:tcPr>
          <w:p>
            <w:r>
              <w:t>III</w:t>
            </w:r>
          </w:p>
        </w:tc>
        <w:tc>
          <w:tcPr>
            <w:tcW w:w="750" w:type="dxa"/>
            <w:vAlign w:val="center"/>
          </w:tcPr>
          <w:p>
            <w:r>
              <w:t>侧面</w:t>
            </w:r>
          </w:p>
        </w:tc>
        <w:tc>
          <w:tcPr>
            <w:tcW w:w="1022" w:type="dxa"/>
            <w:gridSpan w:val="2"/>
            <w:vAlign w:val="center"/>
          </w:tcPr>
          <w:p>
            <w:r>
              <w:t>450</w:t>
            </w:r>
          </w:p>
        </w:tc>
        <w:tc>
          <w:tcPr>
            <w:tcW w:w="1022" w:type="dxa"/>
            <w:gridSpan w:val="2"/>
            <w:vAlign w:val="center"/>
          </w:tcPr>
          <w:p>
            <w:r>
              <w:t>18.91</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3005</w:t>
            </w:r>
          </w:p>
        </w:tc>
        <w:tc>
          <w:tcPr>
            <w:tcW w:w="1090" w:type="dxa"/>
            <w:vAlign w:val="center"/>
          </w:tcPr>
          <w:p>
            <w:r>
              <w:t>大堂</w:t>
            </w:r>
          </w:p>
        </w:tc>
        <w:tc>
          <w:tcPr>
            <w:tcW w:w="750" w:type="dxa"/>
            <w:gridSpan w:val="2"/>
            <w:vAlign w:val="center"/>
          </w:tcPr>
          <w:p>
            <w:r>
              <w:t>IV</w:t>
            </w:r>
          </w:p>
        </w:tc>
        <w:tc>
          <w:tcPr>
            <w:tcW w:w="750" w:type="dxa"/>
            <w:vAlign w:val="center"/>
          </w:tcPr>
          <w:p>
            <w:r>
              <w:t>顶部</w:t>
            </w:r>
          </w:p>
        </w:tc>
        <w:tc>
          <w:tcPr>
            <w:tcW w:w="1022" w:type="dxa"/>
            <w:gridSpan w:val="2"/>
            <w:vAlign w:val="center"/>
          </w:tcPr>
          <w:p>
            <w:r>
              <w:t>150</w:t>
            </w:r>
          </w:p>
        </w:tc>
        <w:tc>
          <w:tcPr>
            <w:tcW w:w="1022" w:type="dxa"/>
            <w:gridSpan w:val="2"/>
            <w:vAlign w:val="center"/>
          </w:tcPr>
          <w:p>
            <w:r>
              <w:t>111.11</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shd w:val="clear" w:color="auto" w:fill="E6E6E6"/>
            <w:vAlign w:val="center"/>
          </w:tcPr>
          <w:p>
            <w:r>
              <w:t>房间类型</w:t>
            </w:r>
          </w:p>
        </w:tc>
        <w:tc>
          <w:tcPr>
            <w:tcW w:w="1415" w:type="dxa"/>
            <w:gridSpan w:val="3"/>
            <w:shd w:val="clear" w:color="auto" w:fill="E6E6E6"/>
            <w:vAlign w:val="center"/>
          </w:tcPr>
          <w:p>
            <w:r>
              <w:t>采光类型</w:t>
            </w:r>
          </w:p>
        </w:tc>
        <w:tc>
          <w:tcPr>
            <w:tcW w:w="1415" w:type="dxa"/>
            <w:gridSpan w:val="3"/>
            <w:shd w:val="clear" w:color="auto" w:fill="E6E6E6"/>
            <w:vAlign w:val="center"/>
          </w:tcPr>
          <w:p>
            <w:r>
              <w:t>设计照度(Lx)</w:t>
            </w:r>
          </w:p>
        </w:tc>
        <w:tc>
          <w:tcPr>
            <w:tcW w:w="1415" w:type="dxa"/>
            <w:gridSpan w:val="2"/>
            <w:shd w:val="clear" w:color="auto" w:fill="E6E6E6"/>
            <w:vAlign w:val="center"/>
          </w:tcPr>
          <w:p>
            <w:r>
              <w:t>总面积(m2)</w:t>
            </w:r>
          </w:p>
        </w:tc>
        <w:tc>
          <w:tcPr>
            <w:tcW w:w="1980" w:type="dxa"/>
            <w:gridSpan w:val="2"/>
            <w:shd w:val="clear" w:color="auto" w:fill="E6E6E6"/>
            <w:vAlign w:val="center"/>
          </w:tcPr>
          <w:p>
            <w:r>
              <w:t>达标面积比例(%)</w:t>
            </w:r>
          </w:p>
        </w:tc>
        <w:tc>
          <w:tcPr>
            <w:tcW w:w="1550" w:type="dxa"/>
            <w:gridSpan w:val="2"/>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大堂</w:t>
            </w:r>
          </w:p>
        </w:tc>
        <w:tc>
          <w:tcPr>
            <w:tcW w:w="1415" w:type="dxa"/>
            <w:gridSpan w:val="3"/>
            <w:vAlign w:val="center"/>
          </w:tcPr>
          <w:p>
            <w:r>
              <w:t>混合</w:t>
            </w:r>
          </w:p>
        </w:tc>
        <w:tc>
          <w:tcPr>
            <w:tcW w:w="1415" w:type="dxa"/>
            <w:gridSpan w:val="3"/>
            <w:vAlign w:val="center"/>
          </w:tcPr>
          <w:p>
            <w:r>
              <w:t>150</w:t>
            </w:r>
          </w:p>
        </w:tc>
        <w:tc>
          <w:tcPr>
            <w:tcW w:w="1415" w:type="dxa"/>
            <w:gridSpan w:val="2"/>
            <w:vAlign w:val="center"/>
          </w:tcPr>
          <w:p>
            <w:r>
              <w:t>562.64</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客房</w:t>
            </w:r>
          </w:p>
        </w:tc>
        <w:tc>
          <w:tcPr>
            <w:tcW w:w="1415" w:type="dxa"/>
            <w:gridSpan w:val="3"/>
            <w:vAlign w:val="center"/>
          </w:tcPr>
          <w:p>
            <w:r>
              <w:t>侧面</w:t>
            </w:r>
          </w:p>
        </w:tc>
        <w:tc>
          <w:tcPr>
            <w:tcW w:w="1415" w:type="dxa"/>
            <w:gridSpan w:val="3"/>
            <w:vAlign w:val="center"/>
          </w:tcPr>
          <w:p>
            <w:r>
              <w:t>300</w:t>
            </w:r>
          </w:p>
        </w:tc>
        <w:tc>
          <w:tcPr>
            <w:tcW w:w="1415" w:type="dxa"/>
            <w:gridSpan w:val="2"/>
            <w:vAlign w:val="center"/>
          </w:tcPr>
          <w:p>
            <w:r>
              <w:t>8.36</w:t>
            </w:r>
          </w:p>
        </w:tc>
        <w:tc>
          <w:tcPr>
            <w:tcW w:w="1980" w:type="dxa"/>
            <w:gridSpan w:val="2"/>
            <w:vAlign w:val="center"/>
          </w:tcPr>
          <w:p>
            <w:r>
              <w:t>100</w:t>
            </w:r>
          </w:p>
        </w:tc>
        <w:tc>
          <w:tcPr>
            <w:tcW w:w="1550" w:type="dxa"/>
            <w:gridSpan w:val="2"/>
            <w:vAlign w:val="center"/>
          </w:tcPr>
          <w:p>
            <w:r>
              <w:t>满足</w:t>
            </w:r>
          </w:p>
        </w:tc>
      </w:tr>
      <w:tr>
        <w:tblPrEx>
          <w:tblCellMar>
            <w:top w:w="0" w:type="dxa"/>
            <w:left w:w="108" w:type="dxa"/>
            <w:bottom w:w="0" w:type="dxa"/>
            <w:right w:w="108" w:type="dxa"/>
          </w:tblCellMar>
        </w:tblPrEx>
        <w:tc>
          <w:tcPr>
            <w:tcW w:w="1522" w:type="dxa"/>
            <w:gridSpan w:val="2"/>
            <w:vAlign w:val="center"/>
          </w:tcPr>
          <w:p>
            <w:r>
              <w:t>会议厅</w:t>
            </w:r>
          </w:p>
        </w:tc>
        <w:tc>
          <w:tcPr>
            <w:tcW w:w="1415" w:type="dxa"/>
            <w:gridSpan w:val="3"/>
            <w:vAlign w:val="center"/>
          </w:tcPr>
          <w:p>
            <w:r>
              <w:t>侧面</w:t>
            </w:r>
          </w:p>
        </w:tc>
        <w:tc>
          <w:tcPr>
            <w:tcW w:w="1415" w:type="dxa"/>
            <w:gridSpan w:val="3"/>
            <w:vAlign w:val="center"/>
          </w:tcPr>
          <w:p>
            <w:r>
              <w:t>450</w:t>
            </w:r>
          </w:p>
        </w:tc>
        <w:tc>
          <w:tcPr>
            <w:tcW w:w="1415" w:type="dxa"/>
            <w:gridSpan w:val="2"/>
            <w:vAlign w:val="center"/>
          </w:tcPr>
          <w:p>
            <w:r>
              <w:t>52.29</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大堂</w:t>
            </w:r>
          </w:p>
        </w:tc>
        <w:tc>
          <w:tcPr>
            <w:tcW w:w="1415" w:type="dxa"/>
            <w:gridSpan w:val="3"/>
            <w:vAlign w:val="center"/>
          </w:tcPr>
          <w:p>
            <w:r>
              <w:t>顶部</w:t>
            </w:r>
          </w:p>
        </w:tc>
        <w:tc>
          <w:tcPr>
            <w:tcW w:w="1415" w:type="dxa"/>
            <w:gridSpan w:val="3"/>
            <w:vAlign w:val="center"/>
          </w:tcPr>
          <w:p>
            <w:r>
              <w:t>150</w:t>
            </w:r>
          </w:p>
        </w:tc>
        <w:tc>
          <w:tcPr>
            <w:tcW w:w="1415" w:type="dxa"/>
            <w:gridSpan w:val="2"/>
            <w:vAlign w:val="center"/>
          </w:tcPr>
          <w:p>
            <w:r>
              <w:t>111.11</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767" w:type="dxa"/>
            <w:gridSpan w:val="10"/>
            <w:vAlign w:val="center"/>
          </w:tcPr>
          <w:p>
            <w:r>
              <w:t>多区域面积加权平均</w:t>
            </w:r>
          </w:p>
        </w:tc>
        <w:tc>
          <w:tcPr>
            <w:tcW w:w="1980" w:type="dxa"/>
            <w:gridSpan w:val="2"/>
            <w:vAlign w:val="center"/>
          </w:tcPr>
          <w:p>
            <w:r>
              <w:t>100</w:t>
            </w:r>
          </w:p>
        </w:tc>
        <w:tc>
          <w:tcPr>
            <w:tcW w:w="1550" w:type="dxa"/>
            <w:gridSpan w:val="2"/>
            <w:vAlign w:val="center"/>
          </w:tcPr>
          <w:p>
            <w:r>
              <w:rPr>
                <w:b/>
              </w:rPr>
              <w:t>3分</w:t>
            </w:r>
          </w:p>
        </w:tc>
      </w:tr>
    </w:tbl>
    <w:p>
      <w:pPr>
        <w:rPr>
          <w:lang w:val="en-US"/>
        </w:rPr>
      </w:pPr>
      <w:bookmarkStart w:id="85" w:name="达标率表格"/>
      <w:bookmarkEnd w:id="85"/>
    </w:p>
    <w:p>
      <w:pPr>
        <w:pStyle w:val="2"/>
        <w:ind w:left="432" w:hanging="432"/>
      </w:pPr>
      <w:bookmarkStart w:id="86" w:name="_Toc513555457"/>
      <w:bookmarkStart w:id="87" w:name="_Toc161392391"/>
      <w:r>
        <w:rPr>
          <w:rFonts w:hint="eastAsia"/>
        </w:rPr>
        <w:t>动态采光</w:t>
      </w:r>
      <w:bookmarkEnd w:id="86"/>
      <w:r>
        <w:rPr>
          <w:rFonts w:hint="eastAsia"/>
        </w:rPr>
        <w:t>统计图</w:t>
      </w:r>
      <w:bookmarkEnd w:id="87"/>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8" w:name="逐日统计图"/>
      <w:bookmarkEnd w:id="88"/>
      <w:r>
        <w:drawing>
          <wp:inline distT="0" distB="0" distL="0" distR="0">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9" w:name="逐月统计图"/>
      <w:bookmarkEnd w:id="89"/>
      <w:r>
        <w:drawing>
          <wp:inline distT="0" distB="0" distL="0" distR="0">
            <wp:extent cx="5667375" cy="29622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0" w:name="_Toc161392392"/>
      <w:r>
        <w:rPr>
          <w:rFonts w:hint="eastAsia"/>
        </w:rPr>
        <w:t>评价结论</w:t>
      </w:r>
      <w:bookmarkEnd w:id="90"/>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1" w:name="动态评价指标"/>
            <w:r>
              <w:rPr>
                <w:rFonts w:hint="eastAsia"/>
              </w:rPr>
              <w:t>达标面积比例(%)</w:t>
            </w:r>
            <w:bookmarkEnd w:id="91"/>
          </w:p>
        </w:tc>
        <w:tc>
          <w:tcPr>
            <w:tcW w:w="2126" w:type="dxa"/>
            <w:shd w:val="clear" w:color="auto" w:fill="E6E6E6"/>
            <w:vAlign w:val="center"/>
          </w:tcPr>
          <w:p>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3" w:name="采光面积"/>
            <w:r>
              <w:t>734.40</w:t>
            </w:r>
            <w:bookmarkEnd w:id="93"/>
          </w:p>
        </w:tc>
        <w:tc>
          <w:tcPr>
            <w:tcW w:w="2528" w:type="dxa"/>
            <w:vAlign w:val="center"/>
          </w:tcPr>
          <w:p>
            <w:pPr>
              <w:pStyle w:val="3"/>
              <w:jc w:val="center"/>
            </w:pPr>
            <w:bookmarkStart w:id="94" w:name="平均时数"/>
            <w:r>
              <w:t>100</w:t>
            </w:r>
            <w:bookmarkEnd w:id="94"/>
          </w:p>
        </w:tc>
        <w:tc>
          <w:tcPr>
            <w:tcW w:w="2126" w:type="dxa"/>
            <w:vAlign w:val="center"/>
          </w:tcPr>
          <w:p>
            <w:pPr>
              <w:pStyle w:val="3"/>
              <w:jc w:val="center"/>
            </w:pPr>
            <w:bookmarkStart w:id="95" w:name="动态评价指标要求"/>
            <w:r>
              <w:rPr>
                <w:rFonts w:hint="eastAsia"/>
              </w:rPr>
              <w:t>60</w:t>
            </w:r>
            <w:bookmarkEnd w:id="95"/>
          </w:p>
        </w:tc>
        <w:tc>
          <w:tcPr>
            <w:tcW w:w="1855" w:type="dxa"/>
            <w:vAlign w:val="center"/>
          </w:tcPr>
          <w:p>
            <w:pPr>
              <w:pStyle w:val="3"/>
              <w:jc w:val="center"/>
            </w:pPr>
            <w:bookmarkStart w:id="96" w:name="动态采光得分"/>
            <w:r>
              <w:rPr>
                <w:rFonts w:hint="eastAsia"/>
              </w:rPr>
              <w:t>3</w:t>
            </w:r>
            <w:bookmarkEnd w:id="96"/>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MjdiOGMzOTg0Mjg0NmViMmUxMDMxMGYyMWQxYzAifQ=="/>
  </w:docVars>
  <w:rsids>
    <w:rsidRoot w:val="005A609C"/>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355"/>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A609C"/>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45D2"/>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78E6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6"/>
    <w:autoRedefine/>
    <w:qFormat/>
    <w:uiPriority w:val="0"/>
  </w:style>
  <w:style w:type="paragraph" w:styleId="14">
    <w:name w:val="Body Text Indent"/>
    <w:basedOn w:val="1"/>
    <w:link w:val="29"/>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autoRedefine/>
    <w:qFormat/>
    <w:uiPriority w:val="0"/>
  </w:style>
  <w:style w:type="paragraph" w:styleId="17">
    <w:name w:val="footer"/>
    <w:basedOn w:val="1"/>
    <w:link w:val="33"/>
    <w:autoRedefine/>
    <w:qFormat/>
    <w:uiPriority w:val="0"/>
    <w:pPr>
      <w:tabs>
        <w:tab w:val="center" w:pos="4153"/>
        <w:tab w:val="right" w:pos="8306"/>
      </w:tabs>
    </w:pPr>
  </w:style>
  <w:style w:type="paragraph" w:styleId="18">
    <w:name w:val="header"/>
    <w:basedOn w:val="1"/>
    <w:autoRedefine/>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autoRedefine/>
    <w:qFormat/>
    <w:uiPriority w:val="0"/>
    <w:rPr>
      <w:b/>
      <w:bC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FollowedHyperlink"/>
    <w:autoRedefine/>
    <w:qFormat/>
    <w:uiPriority w:val="0"/>
    <w:rPr>
      <w:color w:val="800080"/>
      <w:u w:val="single"/>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正文文本缩进 字符"/>
    <w:link w:val="14"/>
    <w:autoRedefine/>
    <w:qFormat/>
    <w:uiPriority w:val="0"/>
    <w:rPr>
      <w:rFonts w:ascii="宋体" w:hAnsi="宋体" w:eastAsia="宋体"/>
      <w:kern w:val="2"/>
      <w:sz w:val="24"/>
      <w:szCs w:val="24"/>
      <w:lang w:val="en-US" w:eastAsia="zh-CN" w:bidi="ar-SA"/>
    </w:rPr>
  </w:style>
  <w:style w:type="paragraph" w:customStyle="1" w:styleId="3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autoRedefine/>
    <w:qFormat/>
    <w:locked/>
    <w:uiPriority w:val="0"/>
    <w:rPr>
      <w:rFonts w:ascii="宋体" w:hAnsi="宋体" w:eastAsia="宋体"/>
      <w:kern w:val="2"/>
      <w:sz w:val="24"/>
      <w:szCs w:val="24"/>
      <w:lang w:val="en-US" w:eastAsia="zh-CN" w:bidi="ar-SA"/>
    </w:rPr>
  </w:style>
  <w:style w:type="character" w:customStyle="1" w:styleId="32">
    <w:name w:val="Char Char21"/>
    <w:autoRedefine/>
    <w:qFormat/>
    <w:uiPriority w:val="0"/>
    <w:rPr>
      <w:rFonts w:ascii="宋体" w:hAnsi="宋体" w:eastAsia="宋体" w:cs="Times New Roman"/>
      <w:sz w:val="24"/>
      <w:szCs w:val="24"/>
    </w:rPr>
  </w:style>
  <w:style w:type="character" w:customStyle="1" w:styleId="33">
    <w:name w:val="页脚 字符"/>
    <w:link w:val="17"/>
    <w:autoRedefine/>
    <w:qFormat/>
    <w:uiPriority w:val="0"/>
    <w:rPr>
      <w:rFonts w:eastAsia="宋体"/>
      <w:sz w:val="18"/>
      <w:szCs w:val="18"/>
      <w:lang w:val="en-GB" w:eastAsia="zh-CN" w:bidi="ar-SA"/>
    </w:rPr>
  </w:style>
  <w:style w:type="character" w:customStyle="1" w:styleId="34">
    <w:name w:val="Char Char1"/>
    <w:autoRedefine/>
    <w:qFormat/>
    <w:uiPriority w:val="0"/>
    <w:rPr>
      <w:rFonts w:ascii="宋体" w:hAnsi="宋体" w:eastAsia="宋体"/>
      <w:kern w:val="2"/>
      <w:sz w:val="24"/>
      <w:szCs w:val="24"/>
      <w:lang w:val="en-US" w:eastAsia="zh-CN" w:bidi="ar-SA"/>
    </w:rPr>
  </w:style>
  <w:style w:type="character" w:customStyle="1" w:styleId="35">
    <w:name w:val="Char Char"/>
    <w:autoRedefine/>
    <w:qFormat/>
    <w:locked/>
    <w:uiPriority w:val="0"/>
    <w:rPr>
      <w:rFonts w:ascii="宋体" w:hAnsi="宋体" w:eastAsia="宋体"/>
      <w:kern w:val="2"/>
      <w:sz w:val="24"/>
      <w:szCs w:val="24"/>
      <w:lang w:val="en-US" w:eastAsia="zh-CN" w:bidi="ar-SA"/>
    </w:rPr>
  </w:style>
  <w:style w:type="character" w:customStyle="1" w:styleId="36">
    <w:name w:val="批注文字 字符"/>
    <w:link w:val="13"/>
    <w:autoRedefine/>
    <w:qFormat/>
    <w:uiPriority w:val="0"/>
    <w:rPr>
      <w:sz w:val="18"/>
      <w:lang w:val="en-GB"/>
    </w:rPr>
  </w:style>
  <w:style w:type="character" w:customStyle="1" w:styleId="37">
    <w:name w:val="批注主题 字符"/>
    <w:link w:val="21"/>
    <w:autoRedefine/>
    <w:qFormat/>
    <w:uiPriority w:val="0"/>
    <w:rPr>
      <w:b/>
      <w:bCs/>
      <w:sz w:val="18"/>
      <w:lang w:val="en-GB"/>
    </w:rPr>
  </w:style>
  <w:style w:type="character" w:customStyle="1" w:styleId="38">
    <w:name w:val="批注框文本 字符"/>
    <w:link w:val="16"/>
    <w:autoRedefine/>
    <w:qFormat/>
    <w:uiPriority w:val="0"/>
    <w:rPr>
      <w:sz w:val="18"/>
      <w:szCs w:val="18"/>
      <w:lang w:val="en-GB"/>
    </w:rPr>
  </w:style>
  <w:style w:type="paragraph" w:styleId="39">
    <w:name w:val="List Paragraph"/>
    <w:basedOn w:val="1"/>
    <w:autoRedefine/>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aile\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tmp9.dotx</Template>
  <Pages>9</Pages>
  <Words>1025</Words>
  <Characters>5848</Characters>
  <Lines>48</Lines>
  <Paragraphs>13</Paragraphs>
  <TotalTime>1</TotalTime>
  <ScaleCrop>false</ScaleCrop>
  <LinksUpToDate>false</LinksUpToDate>
  <CharactersWithSpaces>6860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2024-03-15T02:52:00Z</dcterms:created>
  <dc:creator>Aile Tang</dc:creator>
  <cp:lastModifiedBy>M.</cp:lastModifiedBy>
  <cp:lastPrinted>2411-12-31T16:00:00Z</cp:lastPrinted>
  <dcterms:modified xsi:type="dcterms:W3CDTF">2024-03-15T05:11:06Z</dcterms:modified>
  <dc:title>公共建筑采光达标率计算书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08024E44DA404C0FAFF3C7D9AEEC30C1_12</vt:lpwstr>
  </property>
</Properties>
</file>