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c3107b92-4077-4fcb-a7ca-867b75e6937e.jpg" ContentType="image/jpg"/>
  <Override PartName="/word/media/71b499d1-a82a-4306-adb4-5a37f67c12c0.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7D447" w14:textId="77777777" w:rsidR="007155F6" w:rsidRDefault="007155F6" w:rsidP="00484A22">
      <w:pPr>
        <w:spacing w:beforeLines="100" w:before="312" w:line="360" w:lineRule="auto"/>
        <w:jc w:val="center"/>
        <w:rPr>
          <w:rFonts w:ascii="黑体" w:eastAsia="黑体" w:hAnsi="宋体"/>
          <w:b/>
          <w:bCs/>
          <w:sz w:val="72"/>
          <w:szCs w:val="72"/>
        </w:rPr>
      </w:pPr>
    </w:p>
    <w:p w14:paraId="7F5770EB" w14:textId="1D39F771"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5893F25D"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旅馆建筑</w:t>
      </w:r>
      <w:bookmarkEnd w:id="0"/>
    </w:p>
    <w:p w14:paraId="3EC5B187" w14:textId="77777777" w:rsidR="00D40158" w:rsidRPr="00CE28AA" w:rsidRDefault="00D40158" w:rsidP="00D40158">
      <w:pPr>
        <w:spacing w:line="180" w:lineRule="atLeast"/>
        <w:rPr>
          <w:rFonts w:ascii="宋体" w:hAnsi="宋体"/>
          <w:b/>
          <w:bCs/>
          <w:szCs w:val="21"/>
          <w:lang w:val="en-US"/>
        </w:rPr>
      </w:pPr>
    </w:p>
    <w:p w14:paraId="4138566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569C5FD" w14:textId="77777777" w:rsidTr="003657AB">
        <w:trPr>
          <w:jc w:val="center"/>
        </w:trPr>
        <w:tc>
          <w:tcPr>
            <w:tcW w:w="1800" w:type="dxa"/>
            <w:tcBorders>
              <w:top w:val="single" w:sz="12" w:space="0" w:color="auto"/>
              <w:bottom w:val="single" w:sz="6" w:space="0" w:color="auto"/>
            </w:tcBorders>
            <w:shd w:val="clear" w:color="auto" w:fill="E6E6E6"/>
          </w:tcPr>
          <w:p w14:paraId="29582090" w14:textId="77777777" w:rsidR="00D40158" w:rsidRPr="00D40158" w:rsidRDefault="00D40158" w:rsidP="003B6BEE">
            <w:pPr>
              <w:pStyle w:val="a0"/>
            </w:pPr>
            <w:r w:rsidRPr="00D40158">
              <w:rPr>
                <w:rFonts w:hint="eastAsia"/>
              </w:rPr>
              <w:t>工程名称</w:t>
            </w:r>
          </w:p>
        </w:tc>
        <w:tc>
          <w:tcPr>
            <w:tcW w:w="3780" w:type="dxa"/>
          </w:tcPr>
          <w:p w14:paraId="34E5F80C" w14:textId="77777777" w:rsidR="00D40158" w:rsidRPr="00D40158" w:rsidRDefault="00D40158" w:rsidP="003B6BEE">
            <w:pPr>
              <w:pStyle w:val="a0"/>
            </w:pPr>
            <w:bookmarkStart w:id="1" w:name="项目名称"/>
            <w:r w:rsidRPr="00D40158">
              <w:rPr>
                <w:rFonts w:hint="eastAsia"/>
              </w:rPr>
              <w:t/>
            </w:r>
            <w:bookmarkEnd w:id="1"/>
          </w:p>
        </w:tc>
      </w:tr>
      <w:tr w:rsidR="00D40158" w:rsidRPr="00D40158" w14:paraId="3CE51F80" w14:textId="77777777" w:rsidTr="003657AB">
        <w:trPr>
          <w:jc w:val="center"/>
        </w:trPr>
        <w:tc>
          <w:tcPr>
            <w:tcW w:w="1800" w:type="dxa"/>
            <w:tcBorders>
              <w:top w:val="single" w:sz="6" w:space="0" w:color="auto"/>
              <w:bottom w:val="single" w:sz="6" w:space="0" w:color="auto"/>
            </w:tcBorders>
            <w:shd w:val="clear" w:color="auto" w:fill="E6E6E6"/>
          </w:tcPr>
          <w:p w14:paraId="75DD6EBF" w14:textId="77777777" w:rsidR="00D40158" w:rsidRPr="00D40158" w:rsidRDefault="00D40158" w:rsidP="003B6BEE">
            <w:pPr>
              <w:pStyle w:val="a0"/>
            </w:pPr>
            <w:r w:rsidRPr="00D40158">
              <w:rPr>
                <w:rFonts w:hint="eastAsia"/>
              </w:rPr>
              <w:t>设计编号</w:t>
            </w:r>
          </w:p>
        </w:tc>
        <w:tc>
          <w:tcPr>
            <w:tcW w:w="3780" w:type="dxa"/>
          </w:tcPr>
          <w:p w14:paraId="4AEE8EB2" w14:textId="77777777" w:rsidR="00D40158" w:rsidRPr="00D40158" w:rsidRDefault="00D40158" w:rsidP="003B6BEE">
            <w:pPr>
              <w:pStyle w:val="a0"/>
            </w:pPr>
            <w:bookmarkStart w:id="2" w:name="设计编号"/>
            <w:r w:rsidRPr="00D40158">
              <w:rPr>
                <w:rFonts w:hint="eastAsia"/>
              </w:rPr>
              <w:t/>
            </w:r>
            <w:bookmarkEnd w:id="2"/>
          </w:p>
        </w:tc>
      </w:tr>
      <w:tr w:rsidR="00D40158" w:rsidRPr="00D40158" w14:paraId="132B1A3C" w14:textId="77777777" w:rsidTr="003657AB">
        <w:trPr>
          <w:jc w:val="center"/>
        </w:trPr>
        <w:tc>
          <w:tcPr>
            <w:tcW w:w="1800" w:type="dxa"/>
            <w:tcBorders>
              <w:top w:val="single" w:sz="6" w:space="0" w:color="auto"/>
              <w:bottom w:val="single" w:sz="6" w:space="0" w:color="auto"/>
            </w:tcBorders>
            <w:shd w:val="clear" w:color="auto" w:fill="E6E6E6"/>
          </w:tcPr>
          <w:p w14:paraId="3CF64D5D" w14:textId="77777777" w:rsidR="00D40158" w:rsidRPr="00D40158" w:rsidRDefault="00D40158" w:rsidP="003B6BEE">
            <w:pPr>
              <w:pStyle w:val="a0"/>
            </w:pPr>
            <w:r w:rsidRPr="00D40158">
              <w:rPr>
                <w:rFonts w:hint="eastAsia"/>
              </w:rPr>
              <w:t>建设单位</w:t>
            </w:r>
          </w:p>
        </w:tc>
        <w:tc>
          <w:tcPr>
            <w:tcW w:w="3780" w:type="dxa"/>
          </w:tcPr>
          <w:p w14:paraId="5002B6C9" w14:textId="77777777" w:rsidR="00D40158" w:rsidRPr="00D40158" w:rsidRDefault="00F40E21" w:rsidP="003B6BEE">
            <w:pPr>
              <w:pStyle w:val="a0"/>
            </w:pPr>
            <w:bookmarkStart w:id="3" w:name="建设单位"/>
            <w:r>
              <w:rPr>
                <w:rFonts w:hint="eastAsia"/>
              </w:rPr>
              <w:t/>
            </w:r>
            <w:bookmarkEnd w:id="3"/>
          </w:p>
        </w:tc>
      </w:tr>
      <w:tr w:rsidR="00D40158" w:rsidRPr="00D40158" w14:paraId="1B9EA72D" w14:textId="77777777" w:rsidTr="003657AB">
        <w:trPr>
          <w:jc w:val="center"/>
        </w:trPr>
        <w:tc>
          <w:tcPr>
            <w:tcW w:w="1800" w:type="dxa"/>
            <w:tcBorders>
              <w:top w:val="single" w:sz="6" w:space="0" w:color="auto"/>
              <w:bottom w:val="single" w:sz="6" w:space="0" w:color="auto"/>
            </w:tcBorders>
            <w:shd w:val="clear" w:color="auto" w:fill="E6E6E6"/>
          </w:tcPr>
          <w:p w14:paraId="779A21C5" w14:textId="77777777" w:rsidR="00D40158" w:rsidRPr="00D40158" w:rsidRDefault="00D40158" w:rsidP="003B6BEE">
            <w:pPr>
              <w:pStyle w:val="a0"/>
            </w:pPr>
            <w:r w:rsidRPr="00D40158">
              <w:rPr>
                <w:rFonts w:hint="eastAsia"/>
              </w:rPr>
              <w:t>设计单位</w:t>
            </w:r>
          </w:p>
        </w:tc>
        <w:tc>
          <w:tcPr>
            <w:tcW w:w="3780" w:type="dxa"/>
          </w:tcPr>
          <w:p w14:paraId="6F0E88AF" w14:textId="77777777" w:rsidR="00D40158" w:rsidRPr="00D40158" w:rsidRDefault="00F40E21" w:rsidP="003B6BEE">
            <w:pPr>
              <w:pStyle w:val="a0"/>
            </w:pPr>
            <w:bookmarkStart w:id="4" w:name="设计单位"/>
            <w:r>
              <w:rPr>
                <w:rFonts w:hint="eastAsia"/>
              </w:rPr>
              <w:t/>
            </w:r>
            <w:bookmarkEnd w:id="4"/>
          </w:p>
        </w:tc>
      </w:tr>
      <w:tr w:rsidR="00D40158" w:rsidRPr="00D40158" w14:paraId="556BD4FA" w14:textId="77777777" w:rsidTr="003657AB">
        <w:trPr>
          <w:jc w:val="center"/>
        </w:trPr>
        <w:tc>
          <w:tcPr>
            <w:tcW w:w="1800" w:type="dxa"/>
            <w:tcBorders>
              <w:top w:val="single" w:sz="6" w:space="0" w:color="auto"/>
              <w:bottom w:val="single" w:sz="6" w:space="0" w:color="auto"/>
            </w:tcBorders>
            <w:shd w:val="clear" w:color="auto" w:fill="E6E6E6"/>
          </w:tcPr>
          <w:p w14:paraId="308017BB" w14:textId="77777777" w:rsidR="00D40158" w:rsidRPr="00D40158" w:rsidRDefault="00D40158" w:rsidP="003B6BEE">
            <w:pPr>
              <w:pStyle w:val="a0"/>
            </w:pPr>
            <w:r w:rsidRPr="00D40158">
              <w:rPr>
                <w:rFonts w:hint="eastAsia"/>
              </w:rPr>
              <w:t>设 计 人</w:t>
            </w:r>
          </w:p>
        </w:tc>
        <w:tc>
          <w:tcPr>
            <w:tcW w:w="3780" w:type="dxa"/>
          </w:tcPr>
          <w:p w14:paraId="3D1B251E" w14:textId="77777777" w:rsidR="00D40158" w:rsidRPr="00D40158" w:rsidRDefault="00D40158" w:rsidP="003B6BEE">
            <w:pPr>
              <w:pStyle w:val="a0"/>
            </w:pPr>
          </w:p>
        </w:tc>
      </w:tr>
      <w:tr w:rsidR="00D40158" w:rsidRPr="00D40158" w14:paraId="4861D2B5" w14:textId="77777777" w:rsidTr="003657AB">
        <w:trPr>
          <w:jc w:val="center"/>
        </w:trPr>
        <w:tc>
          <w:tcPr>
            <w:tcW w:w="1800" w:type="dxa"/>
            <w:tcBorders>
              <w:top w:val="single" w:sz="6" w:space="0" w:color="auto"/>
              <w:bottom w:val="single" w:sz="6" w:space="0" w:color="auto"/>
            </w:tcBorders>
            <w:shd w:val="clear" w:color="auto" w:fill="E6E6E6"/>
          </w:tcPr>
          <w:p w14:paraId="24D655EF" w14:textId="77777777" w:rsidR="00D40158" w:rsidRPr="00D40158" w:rsidRDefault="00D40158" w:rsidP="003B6BEE">
            <w:pPr>
              <w:pStyle w:val="a0"/>
            </w:pPr>
            <w:r w:rsidRPr="00D40158">
              <w:rPr>
                <w:rFonts w:hint="eastAsia"/>
              </w:rPr>
              <w:t>审 核 人</w:t>
            </w:r>
          </w:p>
        </w:tc>
        <w:tc>
          <w:tcPr>
            <w:tcW w:w="3780" w:type="dxa"/>
          </w:tcPr>
          <w:p w14:paraId="4DAB86DE" w14:textId="77777777" w:rsidR="00D40158" w:rsidRPr="00D40158" w:rsidRDefault="00D40158" w:rsidP="003B6BEE">
            <w:pPr>
              <w:pStyle w:val="a0"/>
            </w:pPr>
          </w:p>
        </w:tc>
      </w:tr>
      <w:tr w:rsidR="00D40158" w:rsidRPr="00D40158" w14:paraId="209CE2E0" w14:textId="77777777" w:rsidTr="003657AB">
        <w:trPr>
          <w:jc w:val="center"/>
        </w:trPr>
        <w:tc>
          <w:tcPr>
            <w:tcW w:w="1800" w:type="dxa"/>
            <w:tcBorders>
              <w:top w:val="single" w:sz="6" w:space="0" w:color="auto"/>
              <w:bottom w:val="single" w:sz="6" w:space="0" w:color="auto"/>
            </w:tcBorders>
            <w:shd w:val="clear" w:color="auto" w:fill="E6E6E6"/>
          </w:tcPr>
          <w:p w14:paraId="6BDD3E58" w14:textId="77777777" w:rsidR="00D40158" w:rsidRPr="00D40158" w:rsidRDefault="00D40158" w:rsidP="003B6BEE">
            <w:pPr>
              <w:pStyle w:val="a0"/>
            </w:pPr>
            <w:r w:rsidRPr="00D40158">
              <w:rPr>
                <w:rFonts w:hint="eastAsia"/>
              </w:rPr>
              <w:t>审 定 人</w:t>
            </w:r>
          </w:p>
        </w:tc>
        <w:tc>
          <w:tcPr>
            <w:tcW w:w="3780" w:type="dxa"/>
          </w:tcPr>
          <w:p w14:paraId="21ADB8F2" w14:textId="77777777" w:rsidR="00D40158" w:rsidRPr="00D40158" w:rsidRDefault="00D40158" w:rsidP="003B6BEE">
            <w:pPr>
              <w:pStyle w:val="a0"/>
            </w:pPr>
          </w:p>
        </w:tc>
      </w:tr>
      <w:tr w:rsidR="00D40158" w:rsidRPr="00D40158" w14:paraId="7430DD45" w14:textId="77777777" w:rsidTr="003657AB">
        <w:trPr>
          <w:jc w:val="center"/>
        </w:trPr>
        <w:tc>
          <w:tcPr>
            <w:tcW w:w="1800" w:type="dxa"/>
            <w:tcBorders>
              <w:top w:val="single" w:sz="6" w:space="0" w:color="auto"/>
              <w:bottom w:val="single" w:sz="12" w:space="0" w:color="auto"/>
            </w:tcBorders>
            <w:shd w:val="clear" w:color="auto" w:fill="E6E6E6"/>
          </w:tcPr>
          <w:p w14:paraId="3DB85F60" w14:textId="77777777" w:rsidR="00D40158" w:rsidRPr="00D40158" w:rsidRDefault="00D40158" w:rsidP="003B6BEE">
            <w:pPr>
              <w:pStyle w:val="a0"/>
            </w:pPr>
            <w:r w:rsidRPr="00D40158">
              <w:rPr>
                <w:rFonts w:hint="eastAsia"/>
              </w:rPr>
              <w:t>设计日期</w:t>
            </w:r>
          </w:p>
        </w:tc>
        <w:tc>
          <w:tcPr>
            <w:tcW w:w="3780" w:type="dxa"/>
          </w:tcPr>
          <w:p w14:paraId="652FC1F6"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2024年3月15日</w:t>
              </w:r>
            </w:smartTag>
            <w:bookmarkEnd w:id="5"/>
          </w:p>
        </w:tc>
      </w:tr>
    </w:tbl>
    <w:p w14:paraId="11A59748" w14:textId="77777777" w:rsidR="00D40158" w:rsidRDefault="00D40158" w:rsidP="00B41640">
      <w:pPr>
        <w:rPr>
          <w:rFonts w:ascii="宋体" w:hAnsi="宋体"/>
          <w:lang w:val="en-US"/>
        </w:rPr>
      </w:pPr>
    </w:p>
    <w:p w14:paraId="18A95856" w14:textId="77777777" w:rsidR="002B7F54" w:rsidRDefault="002B7F54" w:rsidP="00B41640">
      <w:pPr>
        <w:rPr>
          <w:rFonts w:ascii="宋体" w:hAnsi="宋体"/>
          <w:lang w:val="en-US"/>
        </w:rPr>
      </w:pPr>
    </w:p>
    <w:p w14:paraId="33AE910B" w14:textId="77777777" w:rsidR="00D40158" w:rsidRDefault="00D40158" w:rsidP="00A41896">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770913fc5d4f4b"/>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4AFF1682"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4DBCEF5B" w14:textId="77777777" w:rsidTr="001B2ACF">
        <w:trPr>
          <w:cantSplit/>
          <w:trHeight w:hRule="exact" w:val="340"/>
          <w:jc w:val="center"/>
        </w:trPr>
        <w:tc>
          <w:tcPr>
            <w:tcW w:w="1800" w:type="dxa"/>
            <w:shd w:val="clear" w:color="auto" w:fill="E6E6E6"/>
          </w:tcPr>
          <w:p w14:paraId="370F45F4"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FFB7B7A"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60329B1D" w14:textId="77777777" w:rsidTr="003657AB">
        <w:trPr>
          <w:cantSplit/>
          <w:trHeight w:hRule="exact" w:val="340"/>
          <w:jc w:val="center"/>
        </w:trPr>
        <w:tc>
          <w:tcPr>
            <w:tcW w:w="1800" w:type="dxa"/>
            <w:shd w:val="clear" w:color="auto" w:fill="E6E6E6"/>
            <w:vAlign w:val="center"/>
          </w:tcPr>
          <w:p w14:paraId="64374F72"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38EFBD01" w14:textId="77777777" w:rsidR="00C67778" w:rsidRPr="00D40158" w:rsidRDefault="00C67778" w:rsidP="003B6BEE">
            <w:pPr>
              <w:pStyle w:val="a0"/>
            </w:pPr>
            <w:bookmarkStart w:id="8" w:name="软件版本"/>
            <w:r w:rsidRPr="00D40158">
              <w:rPr>
                <w:rFonts w:hint="eastAsia"/>
              </w:rPr>
              <w:t>20220401</w:t>
            </w:r>
            <w:bookmarkEnd w:id="8"/>
          </w:p>
        </w:tc>
      </w:tr>
      <w:tr w:rsidR="00C67778" w:rsidRPr="00D40158" w14:paraId="452C437F" w14:textId="77777777" w:rsidTr="00762546">
        <w:trPr>
          <w:cantSplit/>
          <w:trHeight w:val="340"/>
          <w:jc w:val="center"/>
        </w:trPr>
        <w:tc>
          <w:tcPr>
            <w:tcW w:w="1800" w:type="dxa"/>
            <w:shd w:val="clear" w:color="auto" w:fill="E6E6E6"/>
            <w:vAlign w:val="center"/>
          </w:tcPr>
          <w:p w14:paraId="107599E1"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0A9D0743"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2F06B14A" w14:textId="77777777" w:rsidTr="00762546">
        <w:trPr>
          <w:cantSplit/>
          <w:trHeight w:val="284"/>
          <w:jc w:val="center"/>
        </w:trPr>
        <w:tc>
          <w:tcPr>
            <w:tcW w:w="1800" w:type="dxa"/>
            <w:shd w:val="clear" w:color="auto" w:fill="E6E6E6"/>
            <w:vAlign w:val="center"/>
          </w:tcPr>
          <w:p w14:paraId="4E2634C7"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2AC3A7BC" w14:textId="77777777" w:rsidR="00C67778" w:rsidRPr="00D40158" w:rsidRDefault="00C67778" w:rsidP="003B6BEE">
            <w:pPr>
              <w:pStyle w:val="a0"/>
            </w:pPr>
            <w:bookmarkStart w:id="9" w:name="加密锁号"/>
            <w:r w:rsidRPr="00D40158">
              <w:rPr>
                <w:rFonts w:hint="eastAsia"/>
              </w:rPr>
              <w:t>P4A493977</w:t>
            </w:r>
            <w:bookmarkEnd w:id="9"/>
          </w:p>
        </w:tc>
      </w:tr>
    </w:tbl>
    <w:p w14:paraId="2ECC1D21"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67864C22"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623A9B1" w14:textId="77777777" w:rsidR="006350D0" w:rsidRDefault="00D40158">
      <w:pPr>
        <w:pStyle w:val="1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2B7F54">
          <w:rPr>
            <w:webHidden/>
          </w:rPr>
          <w:t>3</w:t>
        </w:r>
        <w:r w:rsidR="006350D0">
          <w:rPr>
            <w:webHidden/>
          </w:rPr>
          <w:fldChar w:fldCharType="end"/>
        </w:r>
      </w:hyperlink>
    </w:p>
    <w:p w14:paraId="4131B003" w14:textId="77777777" w:rsidR="006350D0" w:rsidRDefault="00BC1FDE">
      <w:pPr>
        <w:pStyle w:val="1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2B7F54">
          <w:rPr>
            <w:webHidden/>
          </w:rPr>
          <w:t>3</w:t>
        </w:r>
        <w:r w:rsidR="006350D0">
          <w:rPr>
            <w:webHidden/>
          </w:rPr>
          <w:fldChar w:fldCharType="end"/>
        </w:r>
      </w:hyperlink>
    </w:p>
    <w:p w14:paraId="2A3A2C39" w14:textId="77777777" w:rsidR="006350D0" w:rsidRDefault="00BC1FDE">
      <w:pPr>
        <w:pStyle w:val="1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2B7F54">
          <w:rPr>
            <w:webHidden/>
          </w:rPr>
          <w:t>3</w:t>
        </w:r>
        <w:r w:rsidR="006350D0">
          <w:rPr>
            <w:webHidden/>
          </w:rPr>
          <w:fldChar w:fldCharType="end"/>
        </w:r>
      </w:hyperlink>
    </w:p>
    <w:p w14:paraId="14BF44FA" w14:textId="77777777" w:rsidR="006350D0" w:rsidRDefault="00BC1FDE">
      <w:pPr>
        <w:pStyle w:val="21"/>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08C5DC20" w14:textId="77777777" w:rsidR="006350D0" w:rsidRDefault="00BC1FDE">
      <w:pPr>
        <w:pStyle w:val="21"/>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299A7F09" w14:textId="77777777" w:rsidR="006350D0" w:rsidRDefault="00BC1FDE">
      <w:pPr>
        <w:pStyle w:val="21"/>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270833B8" w14:textId="77777777" w:rsidR="006350D0" w:rsidRDefault="00BC1FDE">
      <w:pPr>
        <w:pStyle w:val="21"/>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00B4DD35" w14:textId="77777777" w:rsidR="006350D0" w:rsidRDefault="00BC1FDE"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2B7F54">
          <w:rPr>
            <w:rFonts w:hint="eastAsia"/>
            <w:b/>
            <w:bCs/>
            <w:webHidden/>
          </w:rPr>
          <w:t>错误!未定义书签。</w:t>
        </w:r>
        <w:r w:rsidR="006350D0">
          <w:rPr>
            <w:webHidden/>
          </w:rPr>
          <w:fldChar w:fldCharType="end"/>
        </w:r>
      </w:hyperlink>
    </w:p>
    <w:p w14:paraId="3596F90B" w14:textId="77777777" w:rsidR="00AA47FE" w:rsidRDefault="00D40158" w:rsidP="006350D0">
      <w:pPr>
        <w:pStyle w:val="11"/>
        <w:sectPr w:rsidR="00AA47FE" w:rsidSect="007129B1">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7BDCFD13" w14:textId="77777777" w:rsidR="00D40158" w:rsidRPr="005E5F93" w:rsidRDefault="00D40158" w:rsidP="005215FB">
      <w:pPr>
        <w:pStyle w:val="1"/>
      </w:pPr>
      <w:bookmarkStart w:id="11" w:name="_Toc441480674"/>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0809D33B" w14:textId="77777777">
        <w:tc>
          <w:tcPr>
            <w:tcW w:w="2841" w:type="dxa"/>
            <w:shd w:val="clear" w:color="auto" w:fill="E6E6E6"/>
          </w:tcPr>
          <w:p w14:paraId="67E5C4A6"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4B61328" w14:textId="77777777" w:rsidR="00D40158" w:rsidRPr="001A0105" w:rsidRDefault="00D40158" w:rsidP="001A0105">
            <w:pPr>
              <w:pStyle w:val="a0"/>
            </w:pPr>
            <w:bookmarkStart w:id="12" w:name="工程名称"/>
            <w:bookmarkEnd w:id="12"/>
          </w:p>
        </w:tc>
      </w:tr>
      <w:tr w:rsidR="00D40158" w:rsidRPr="00FF2243" w14:paraId="352C3657" w14:textId="77777777">
        <w:tc>
          <w:tcPr>
            <w:tcW w:w="2841" w:type="dxa"/>
            <w:shd w:val="clear" w:color="auto" w:fill="E6E6E6"/>
          </w:tcPr>
          <w:p w14:paraId="7BF92EE9"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21898E7E" w14:textId="77777777" w:rsidR="00D40158" w:rsidRPr="001A0105" w:rsidRDefault="00D40158" w:rsidP="001A0105">
            <w:pPr>
              <w:pStyle w:val="a0"/>
            </w:pPr>
            <w:r w:rsidRPr="001A0105">
              <w:rPr>
                <w:rFonts w:hint="eastAsia"/>
              </w:rPr>
              <w:t>地上</w:t>
            </w:r>
            <w:bookmarkStart w:id="13" w:name="地上建筑面积"/>
            <w:r>
              <w:t>979</w:t>
            </w:r>
            <w:bookmarkEnd w:id="13"/>
            <w:r w:rsidRPr="001A0105">
              <w:rPr>
                <w:rFonts w:hint="eastAsia"/>
              </w:rPr>
              <w:t xml:space="preserve">      地下</w:t>
            </w:r>
            <w:bookmarkStart w:id="14" w:name="地下建筑面积"/>
            <w:r>
              <w:t>0</w:t>
            </w:r>
            <w:bookmarkEnd w:id="14"/>
          </w:p>
        </w:tc>
      </w:tr>
      <w:tr w:rsidR="00D40158" w:rsidRPr="00FF2243" w14:paraId="6FB271EF" w14:textId="77777777">
        <w:tc>
          <w:tcPr>
            <w:tcW w:w="2841" w:type="dxa"/>
            <w:shd w:val="clear" w:color="auto" w:fill="E6E6E6"/>
          </w:tcPr>
          <w:p w14:paraId="7C2D74C7"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76E5F9F0"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521BF252" w14:textId="77777777">
        <w:tc>
          <w:tcPr>
            <w:tcW w:w="2841" w:type="dxa"/>
            <w:shd w:val="clear" w:color="auto" w:fill="E6E6E6"/>
          </w:tcPr>
          <w:p w14:paraId="2BC9C082"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75EAF73E" w14:textId="77777777" w:rsidR="00D40158" w:rsidRPr="001A0105" w:rsidRDefault="00D40158" w:rsidP="001A0105">
            <w:pPr>
              <w:pStyle w:val="a0"/>
            </w:pPr>
            <w:bookmarkStart w:id="17" w:name="地上建筑高度"/>
            <w:r>
              <w:t>23.2</w:t>
            </w:r>
            <w:bookmarkEnd w:id="17"/>
          </w:p>
        </w:tc>
      </w:tr>
      <w:tr w:rsidR="00D40158" w:rsidRPr="00FF2243" w14:paraId="6F4B83B7" w14:textId="77777777">
        <w:tc>
          <w:tcPr>
            <w:tcW w:w="2841" w:type="dxa"/>
            <w:shd w:val="clear" w:color="auto" w:fill="E6E6E6"/>
          </w:tcPr>
          <w:p w14:paraId="152C03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54983C3B" w14:textId="77777777" w:rsidR="00D40158" w:rsidRPr="001A0105" w:rsidRDefault="00D40158" w:rsidP="001A0105">
            <w:pPr>
              <w:pStyle w:val="a0"/>
            </w:pPr>
            <w:bookmarkStart w:id="18" w:name="北向角度"/>
            <w:r>
              <w:t>68</w:t>
            </w:r>
            <w:bookmarkEnd w:id="18"/>
          </w:p>
        </w:tc>
      </w:tr>
    </w:tbl>
    <w:p w14:paraId="3F08ECFB"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5478296E" w14:textId="2E3D9860" w:rsidR="00DC792B" w:rsidRPr="005208C1" w:rsidRDefault="00DC792B" w:rsidP="00A41896">
      <w:pPr>
        <w:jc w:val="center"/>
        <w:rPr>
          <w:lang w:val="en-US"/>
        </w:rPr>
      </w:pPr>
      <w:bookmarkStart w:id="21" w:name="_Toc441480675"/>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0DA4F68" w14:textId="77777777" w:rsidR="00D40158" w:rsidRDefault="00CA61C5" w:rsidP="00D40158">
      <w:pPr>
        <w:pStyle w:val="1"/>
      </w:pPr>
      <w:r>
        <w:rPr>
          <w:rFonts w:hint="eastAsia"/>
        </w:rPr>
        <w:t>评价</w:t>
      </w:r>
      <w:r w:rsidR="00D40158">
        <w:rPr>
          <w:rFonts w:hint="eastAsia"/>
        </w:rPr>
        <w:t>依据</w:t>
      </w:r>
      <w:bookmarkEnd w:id="21"/>
    </w:p>
    <w:p w14:paraId="72251894" w14:textId="6F249B9F"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142CD0C4" w14:textId="42010F5A"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1651B15E" w14:textId="6A7313AD"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570E2589" w14:textId="77777777" w:rsidR="00537554" w:rsidRDefault="00DC792B" w:rsidP="00BD51DE">
      <w:pPr>
        <w:pStyle w:val="a0"/>
        <w:numPr>
          <w:ilvl w:val="0"/>
          <w:numId w:val="14"/>
        </w:numPr>
        <w:rPr>
          <w:lang w:val="en-US"/>
        </w:rPr>
      </w:pPr>
      <w:r>
        <w:rPr>
          <w:rFonts w:hint="eastAsia"/>
          <w:lang w:val="en-US"/>
        </w:rPr>
        <w:t>《建筑隔声评价标准》GB/T 50121-2005</w:t>
      </w:r>
    </w:p>
    <w:p w14:paraId="54C2D00F"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50B4C0BD" w14:textId="599AE94D"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26F5121B" w14:textId="6D1F91AD"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41530513" w14:textId="77777777" w:rsidR="00636701" w:rsidRDefault="00CA61C5" w:rsidP="00636701">
      <w:pPr>
        <w:pStyle w:val="1"/>
      </w:pPr>
      <w:r>
        <w:rPr>
          <w:rFonts w:hint="eastAsia"/>
        </w:rPr>
        <w:t>标准</w:t>
      </w:r>
      <w:r w:rsidR="00636701">
        <w:t>要求</w:t>
      </w:r>
    </w:p>
    <w:p w14:paraId="28F691C1" w14:textId="3D8327E5"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16426984"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0CD69C9C" w14:textId="386BAD7B"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2042D43B"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3ED4A0D1"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7E2A5367"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38CEA2AF"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A43EE9C" w14:textId="77777777" w:rsidR="00F7492F" w:rsidRDefault="00B10D8B" w:rsidP="00F7492F">
      <w:pPr>
        <w:pStyle w:val="1"/>
        <w:rPr>
          <w:kern w:val="2"/>
        </w:rPr>
      </w:pPr>
      <w:r>
        <w:rPr>
          <w:rFonts w:hint="eastAsia"/>
          <w:kern w:val="2"/>
        </w:rPr>
        <w:t>计算原理</w:t>
      </w:r>
    </w:p>
    <w:p w14:paraId="4B25CB1C"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3EDD55B" w14:textId="77777777" w:rsidR="00B46AD8" w:rsidRDefault="008D4C63" w:rsidP="008D4C63">
      <w:pPr>
        <w:pStyle w:val="2"/>
      </w:pPr>
      <w:r>
        <w:rPr>
          <w:rFonts w:hint="eastAsia"/>
        </w:rPr>
        <w:t>最不利</w:t>
      </w:r>
      <w:r>
        <w:t>房间确定</w:t>
      </w:r>
    </w:p>
    <w:p w14:paraId="561EB1EA" w14:textId="77777777" w:rsidR="00D4404A" w:rsidRPr="00D7576C" w:rsidRDefault="00D4404A" w:rsidP="00287677">
      <w:pPr>
        <w:pStyle w:val="a0"/>
        <w:numPr>
          <w:ilvl w:val="0"/>
          <w:numId w:val="20"/>
        </w:numPr>
      </w:pPr>
      <w:bookmarkStart w:id="23" w:name="_Hlk498956250"/>
      <w:bookmarkStart w:id="24" w:name="_Toc438716944"/>
      <w:bookmarkStart w:id="25" w:name="_Toc441480676"/>
      <w:r w:rsidRPr="00D7576C">
        <w:rPr>
          <w:rFonts w:hint="eastAsia"/>
        </w:rPr>
        <w:t>计算出整栋建筑每个房间的室内噪声级；</w:t>
      </w:r>
    </w:p>
    <w:p w14:paraId="729C3E23"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6F08C6A3"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3"/>
    </w:p>
    <w:p w14:paraId="3EB95A38"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67C6EBAF" w14:textId="77777777" w:rsidR="00E822CE" w:rsidRDefault="00E822CE" w:rsidP="00E822CE">
      <w:pPr>
        <w:pStyle w:val="2"/>
      </w:pPr>
      <w:r>
        <w:rPr>
          <w:rFonts w:hint="eastAsia"/>
        </w:rPr>
        <w:t>室内</w:t>
      </w:r>
      <w:r>
        <w:t>噪声级</w:t>
      </w:r>
      <w:r w:rsidR="006A0F3B">
        <w:rPr>
          <w:rFonts w:hint="eastAsia"/>
        </w:rPr>
        <w:t>计算</w:t>
      </w:r>
    </w:p>
    <w:p w14:paraId="554C9481"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75EA0355" w14:textId="77777777" w:rsidR="009A36E8" w:rsidRDefault="00915D31" w:rsidP="00A41896">
      <w:pPr>
        <w:spacing w:line="276" w:lineRule="auto"/>
        <w:jc w:val="center"/>
        <w:rPr>
          <w:kern w:val="2"/>
          <w:szCs w:val="21"/>
          <w:lang w:val="en-US"/>
        </w:rPr>
      </w:pPr>
      <w:r>
        <w:rPr>
          <w:noProof/>
          <w:lang w:val="en-US"/>
        </w:rPr>
        <w:drawing>
          <wp:inline distT="0" distB="0" distL="0" distR="0" wp14:anchorId="27ED9497" wp14:editId="606A272A">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8116" cy="2700199"/>
                    </a:xfrm>
                    <a:prstGeom prst="rect">
                      <a:avLst/>
                    </a:prstGeom>
                  </pic:spPr>
                </pic:pic>
              </a:graphicData>
            </a:graphic>
          </wp:inline>
        </w:drawing>
      </w:r>
    </w:p>
    <w:p w14:paraId="2D8ED85B"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5C0ED3EE"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FE52621"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54F4A39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4833DAE0"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08609E1E" w14:textId="77777777" w:rsidR="004B2E1D" w:rsidRPr="00184464" w:rsidRDefault="00184464" w:rsidP="00184464">
      <w:pPr>
        <w:pStyle w:val="1"/>
        <w:rPr>
          <w:kern w:val="2"/>
        </w:rPr>
      </w:pPr>
      <w:r>
        <w:rPr>
          <w:rFonts w:hint="eastAsia"/>
          <w:kern w:val="2"/>
        </w:rPr>
        <w:t>计算</w:t>
      </w:r>
      <w:r>
        <w:rPr>
          <w:kern w:val="2"/>
        </w:rPr>
        <w:t>过程</w:t>
      </w:r>
    </w:p>
    <w:p w14:paraId="7D9E9719"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26" w:name="最不利房间编号2"/>
      <w:r w:rsidR="002C4DC4">
        <w:rPr>
          <w:rFonts w:hint="eastAsia"/>
          <w:lang w:val="en-US"/>
        </w:rPr>
        <w:t>1008房间,房间类型[宴会厅]</w:t>
      </w:r>
      <w:bookmarkEnd w:id="26"/>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48178EBF" w14:textId="77777777" w:rsidR="004B2E1D" w:rsidRDefault="004B2E1D" w:rsidP="00A41896">
      <w:pPr>
        <w:jc w:val="center"/>
        <w:rPr>
          <w:lang w:val="en-US"/>
        </w:rPr>
      </w:pPr>
      <w:bookmarkStart w:id="27" w:name="最不利房间楼层平面图"/>
      <w:bookmarkEnd w:id="27"/>
      <w:r xmlns:w="http://schemas.openxmlformats.org/wordprocessingml/2006/main">
        <drawing xmlns="http://schemas.openxmlformats.org/wordprocessingml/2006/main">
          <wp:inline xmlns:wp="http://schemas.openxmlformats.org/drawingml/2006/wordprocessingDrawing" distT="0" distB="0" distL="0" distR="0">
            <wp:extent cx="5667375" cy="2876550"/>
            <wp:effectExtent l="0" t="0" r="0" b="0"/>
            <wp:docPr id="5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3379395d2142da"/>
                    <a:stretch>
                      <a:fillRect/>
                    </a:stretch>
                  </pic:blipFill>
                  <pic:spPr>
                    <a:xfrm>
                      <a:off x="0" y="0"/>
                      <a:ext cx="5667375" cy="2876550"/>
                    </a:xfrm>
                    <a:prstGeom prst="rect">
                      <a:avLst/>
                    </a:prstGeom>
                  </pic:spPr>
                </pic:pic>
              </a:graphicData>
            </a:graphic>
          </wp:inline>
        </drawing>
      </w:r>
    </w:p>
    <w:p w14:paraId="4ACC082F"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1062C1E7" w14:textId="77777777" w:rsidR="00370348" w:rsidRDefault="00EA1811" w:rsidP="00EA1811">
      <w:pPr>
        <w:pStyle w:val="2"/>
      </w:pPr>
      <w:r>
        <w:rPr>
          <w:rFonts w:hint="eastAsia"/>
        </w:rPr>
        <w:lastRenderedPageBreak/>
        <w:t>室外</w:t>
      </w:r>
      <w:r w:rsidR="00D6080D">
        <w:t>边界噪声</w:t>
      </w:r>
    </w:p>
    <w:p w14:paraId="37B571B1" w14:textId="77777777" w:rsidR="00184464" w:rsidRDefault="004E5763" w:rsidP="00184464">
      <w:pPr>
        <w:pStyle w:val="a0"/>
        <w:ind w:firstLine="420"/>
        <w:rPr>
          <w:rFonts w:ascii="黑体" w:eastAsia="黑体" w:hAnsi="黑体"/>
          <w:lang w:val="en-US"/>
        </w:rPr>
      </w:pPr>
      <w:r w:rsidRPr="004E5763">
        <w:rPr>
          <w:kern w:val="2"/>
          <w:lang w:val="en-US"/>
        </w:rPr>
        <w:t>环境</w:t>
      </w:r>
      <w:hyperlink r:id="rId12"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3"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28" w:name="昼间边界噪声"/>
      <w:r>
        <w:t>32</w:t>
      </w:r>
      <w:bookmarkEnd w:id="28"/>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29" w:name="夜间边界噪声"/>
      <w:r>
        <w:t>28</w:t>
      </w:r>
      <w:bookmarkEnd w:id="29"/>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46D764AC" w14:textId="77777777" w:rsidR="00F27AB3" w:rsidRDefault="00F27AB3" w:rsidP="00F27AB3">
      <w:pPr>
        <w:pStyle w:val="2"/>
      </w:pPr>
      <w:r>
        <w:t>构件空气声隔声</w:t>
      </w:r>
    </w:p>
    <w:p w14:paraId="503DFE5D"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7554147E"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jc w:val="center"/>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jc w:val="center"/>
            </w:pPr>
            <w:r>
              <w:t>外墙</w:t>
            </w:r>
          </w:p>
        </w:tc>
        <w:tc>
          <w:tcPr>
            <w:vAlign w:val="center"/>
          </w:tcPr>
          <w:p>
            <w:pPr/>
            <w:r>
              <w:t>木板</w:t>
            </w:r>
          </w:p>
        </w:tc>
        <w:tc>
          <w:tcPr>
            <w:vAlign w:val="center"/>
          </w:tcPr>
          <w:p>
            <w:pPr>
              <w:jc w:val="center"/>
            </w:pPr>
            <w:r>
              <w:t>10</w:t>
            </w:r>
          </w:p>
        </w:tc>
        <w:tc>
          <w:tcPr>
            <w:vAlign w:val="center"/>
          </w:tcPr>
          <w:p>
            <w:pPr>
              <w:jc w:val="center"/>
            </w:pPr>
            <w:r>
              <w:t>250</w:t>
            </w:r>
          </w:p>
        </w:tc>
        <w:tc>
          <w:tcPr>
            <w:vAlign w:val="center"/>
          </w:tcPr>
          <w:p>
            <w:pPr>
              <w:jc w:val="center"/>
            </w:pPr>
            <w:r>
              <w:t>3</w:t>
            </w:r>
          </w:p>
        </w:tc>
        <w:tc>
          <w:tcPr>
            <w:vAlign w:val="center"/>
            <w:vMerge w:val="restart"/>
          </w:tcPr>
          <w:p>
            <w:pPr>
              <w:jc w:val="center"/>
            </w:pPr>
            <w:r>
              <w:t>8</w:t>
            </w:r>
          </w:p>
        </w:tc>
      </w:tr>
      <w:tr>
        <w:tc>
          <w:tcPr>
            <w:vAlign w:val="center"/>
            <w:shd w:val="clear" w:color="auto" w:fill="E6E6E6"/>
            <w:vMerge/>
          </w:tcPr>
          <w:p>
            <w:pPr>
              <w:jc w:val="center"/>
            </w:pPr>
          </w:p>
        </w:tc>
        <w:tc>
          <w:tcPr>
            <w:vAlign w:val="center"/>
          </w:tcPr>
          <w:p>
            <w:pPr/>
            <w:r>
              <w:t>保温层（喷涂硬泡聚氨酯）</w:t>
            </w:r>
          </w:p>
        </w:tc>
        <w:tc>
          <w:tcPr>
            <w:vAlign w:val="center"/>
          </w:tcPr>
          <w:p>
            <w:pPr>
              <w:jc w:val="center"/>
            </w:pPr>
            <w:r>
              <w:t>100</w:t>
            </w:r>
          </w:p>
        </w:tc>
        <w:tc>
          <w:tcPr>
            <w:vAlign w:val="center"/>
          </w:tcPr>
          <w:p>
            <w:pPr>
              <w:jc w:val="center"/>
            </w:pPr>
            <w:r>
              <w:t>35</w:t>
            </w:r>
          </w:p>
        </w:tc>
        <w:tc>
          <w:tcPr>
            <w:vAlign w:val="center"/>
          </w:tcPr>
          <w:p>
            <w:pPr>
              <w:jc w:val="center"/>
            </w:pPr>
            <w:r>
              <w:t>4</w:t>
            </w:r>
          </w:p>
        </w:tc>
        <w:tc>
          <w:tcPr>
            <w:vAlign w:val="center"/>
            <w:vMerge/>
          </w:tcPr>
          <w:p>
            <w:pPr>
              <w:jc w:val="center"/>
            </w:pPr>
          </w:p>
        </w:tc>
      </w:tr>
      <w:tr>
        <w:tc>
          <w:tcPr>
            <w:vAlign w:val="center"/>
            <w:shd w:val="clear" w:color="auto" w:fill="E6E6E6"/>
            <w:vMerge/>
          </w:tcPr>
          <w:p>
            <w:pPr>
              <w:jc w:val="center"/>
            </w:pPr>
          </w:p>
        </w:tc>
        <w:tc>
          <w:tcPr>
            <w:vAlign w:val="center"/>
          </w:tcPr>
          <w:p>
            <w:pPr/>
            <w:r>
              <w:t>木纹碳酸钙板</w:t>
            </w:r>
          </w:p>
        </w:tc>
        <w:tc>
          <w:tcPr>
            <w:vAlign w:val="center"/>
          </w:tcPr>
          <w:p>
            <w:pPr>
              <w:jc w:val="center"/>
            </w:pPr>
            <w:r>
              <w:t>10</w:t>
            </w:r>
          </w:p>
        </w:tc>
        <w:tc>
          <w:tcPr>
            <w:vAlign w:val="center"/>
          </w:tcPr>
          <w:p>
            <w:pPr>
              <w:jc w:val="center"/>
            </w:pPr>
            <w:r>
              <w:t>160</w:t>
            </w:r>
          </w:p>
        </w:tc>
        <w:tc>
          <w:tcPr>
            <w:vAlign w:val="center"/>
          </w:tcPr>
          <w:p>
            <w:pPr>
              <w:jc w:val="center"/>
            </w:pPr>
            <w:r>
              <w:t>2</w:t>
            </w:r>
          </w:p>
        </w:tc>
        <w:tc>
          <w:tcPr>
            <w:vAlign w:val="center"/>
            <w:vMerge/>
          </w:tcPr>
          <w:p>
            <w:pPr>
              <w:jc w:val="center"/>
            </w:pPr>
          </w:p>
        </w:tc>
      </w:tr>
      <w:tr>
        <w:tc>
          <w:tcPr>
            <w:vAlign w:val="center"/>
            <w:shd w:val="clear" w:color="auto" w:fill="E6E6E6"/>
            <w:vMerge w:val="restart"/>
          </w:tcPr>
          <w:p>
            <w:pPr>
              <w:jc w:val="center"/>
            </w:pPr>
            <w:r>
              <w:t>隔墙</w:t>
            </w:r>
          </w:p>
        </w:tc>
        <w:tc>
          <w:tcPr>
            <w:vAlign w:val="center"/>
          </w:tcPr>
          <w:p>
            <w:pPr/>
            <w:r>
              <w:t>木板</w:t>
            </w:r>
          </w:p>
        </w:tc>
        <w:tc>
          <w:tcPr>
            <w:vAlign w:val="center"/>
          </w:tcPr>
          <w:p>
            <w:pPr>
              <w:jc w:val="center"/>
            </w:pPr>
            <w:r>
              <w:t>15</w:t>
            </w:r>
          </w:p>
        </w:tc>
        <w:tc>
          <w:tcPr>
            <w:vAlign w:val="center"/>
          </w:tcPr>
          <w:p>
            <w:pPr>
              <w:jc w:val="center"/>
            </w:pPr>
            <w:r>
              <w:t>250</w:t>
            </w:r>
          </w:p>
        </w:tc>
        <w:tc>
          <w:tcPr>
            <w:vAlign w:val="center"/>
          </w:tcPr>
          <w:p>
            <w:pPr>
              <w:jc w:val="center"/>
            </w:pPr>
            <w:r>
              <w:t>4</w:t>
            </w:r>
          </w:p>
        </w:tc>
        <w:tc>
          <w:tcPr>
            <w:vAlign w:val="center"/>
            <w:vMerge w:val="restart"/>
          </w:tcPr>
          <w:p>
            <w:pPr>
              <w:jc w:val="center"/>
            </w:pPr>
            <w:r>
              <w:t>37</w:t>
            </w:r>
          </w:p>
        </w:tc>
      </w:tr>
      <w:tr>
        <w:tc>
          <w:tcPr>
            <w:vAlign w:val="center"/>
            <w:shd w:val="clear" w:color="auto" w:fill="E6E6E6"/>
            <w:vMerge/>
          </w:tcPr>
          <w:p>
            <w:pPr>
              <w:jc w:val="center"/>
            </w:pPr>
          </w:p>
        </w:tc>
        <w:tc>
          <w:tcPr>
            <w:vAlign w:val="center"/>
          </w:tcPr>
          <w:p>
            <w:pPr/>
            <w:r>
              <w:t>保温层（喷涂硬泡聚氨酯）</w:t>
            </w:r>
          </w:p>
        </w:tc>
        <w:tc>
          <w:tcPr>
            <w:vAlign w:val="center"/>
          </w:tcPr>
          <w:p>
            <w:pPr>
              <w:jc w:val="center"/>
            </w:pPr>
            <w:r>
              <w:t>30</w:t>
            </w:r>
          </w:p>
        </w:tc>
        <w:tc>
          <w:tcPr>
            <w:vAlign w:val="center"/>
          </w:tcPr>
          <w:p>
            <w:pPr>
              <w:jc w:val="center"/>
            </w:pPr>
            <w:r>
              <w:t>35</w:t>
            </w:r>
          </w:p>
        </w:tc>
        <w:tc>
          <w:tcPr>
            <w:vAlign w:val="center"/>
          </w:tcPr>
          <w:p>
            <w:pPr>
              <w:jc w:val="center"/>
            </w:pPr>
            <w:r>
              <w:t>1</w:t>
            </w:r>
          </w:p>
        </w:tc>
        <w:tc>
          <w:tcPr>
            <w:vAlign w:val="center"/>
            <w:vMerge/>
          </w:tcPr>
          <w:p>
            <w:pPr>
              <w:jc w:val="center"/>
            </w:pPr>
          </w:p>
        </w:tc>
      </w:tr>
      <w:tr>
        <w:tc>
          <w:tcPr>
            <w:vAlign w:val="center"/>
            <w:shd w:val="clear" w:color="auto" w:fill="E6E6E6"/>
            <w:vMerge/>
          </w:tcPr>
          <w:p>
            <w:pPr>
              <w:jc w:val="center"/>
            </w:pPr>
          </w:p>
        </w:tc>
        <w:tc>
          <w:tcPr>
            <w:vAlign w:val="center"/>
          </w:tcPr>
          <w:p>
            <w:pPr/>
            <w:r>
              <w:t>刨花板</w:t>
            </w:r>
          </w:p>
        </w:tc>
        <w:tc>
          <w:tcPr>
            <w:vAlign w:val="center"/>
          </w:tcPr>
          <w:p>
            <w:pPr>
              <w:jc w:val="center"/>
            </w:pPr>
            <w:r>
              <w:t>30</w:t>
            </w:r>
          </w:p>
        </w:tc>
        <w:tc>
          <w:tcPr>
            <w:vAlign w:val="center"/>
          </w:tcPr>
          <w:p>
            <w:pPr>
              <w:jc w:val="center"/>
            </w:pPr>
            <w:r>
              <w:t>1000</w:t>
            </w:r>
          </w:p>
        </w:tc>
        <w:tc>
          <w:tcPr>
            <w:vAlign w:val="center"/>
          </w:tcPr>
          <w:p>
            <w:pPr>
              <w:jc w:val="center"/>
            </w:pPr>
            <w:r>
              <w:t>30</w:t>
            </w:r>
          </w:p>
        </w:tc>
        <w:tc>
          <w:tcPr>
            <w:vAlign w:val="center"/>
            <w:vMerge/>
          </w:tcPr>
          <w:p>
            <w:pPr>
              <w:jc w:val="center"/>
            </w:pPr>
          </w:p>
        </w:tc>
      </w:tr>
      <w:tr>
        <w:tc>
          <w:tcPr>
            <w:vAlign w:val="center"/>
            <w:shd w:val="clear" w:color="auto" w:fill="E6E6E6"/>
            <w:vMerge/>
          </w:tcPr>
          <w:p>
            <w:pPr>
              <w:jc w:val="center"/>
            </w:pPr>
          </w:p>
        </w:tc>
        <w:tc>
          <w:tcPr>
            <w:vAlign w:val="center"/>
          </w:tcPr>
          <w:p>
            <w:pPr/>
            <w:r>
              <w:t>木纹碳酸钙板</w:t>
            </w:r>
          </w:p>
        </w:tc>
        <w:tc>
          <w:tcPr>
            <w:vAlign w:val="center"/>
          </w:tcPr>
          <w:p>
            <w:pPr>
              <w:jc w:val="center"/>
            </w:pPr>
            <w:r>
              <w:t>15</w:t>
            </w:r>
          </w:p>
        </w:tc>
        <w:tc>
          <w:tcPr>
            <w:vAlign w:val="center"/>
          </w:tcPr>
          <w:p>
            <w:pPr>
              <w:jc w:val="center"/>
            </w:pPr>
            <w:r>
              <w:t>160</w:t>
            </w:r>
          </w:p>
        </w:tc>
        <w:tc>
          <w:tcPr>
            <w:vAlign w:val="center"/>
          </w:tcPr>
          <w:p>
            <w:pPr>
              <w:jc w:val="center"/>
            </w:pPr>
            <w:r>
              <w:t>2</w:t>
            </w:r>
          </w:p>
        </w:tc>
        <w:tc>
          <w:tcPr>
            <w:vAlign w:val="center"/>
            <w:vMerge/>
          </w:tcPr>
          <w:p>
            <w:pPr>
              <w:jc w:val="center"/>
            </w:pPr>
          </w:p>
        </w:tc>
      </w:tr>
      <w:tr>
        <w:tc>
          <w:tcPr>
            <w:vAlign w:val="center"/>
            <w:shd w:val="clear" w:color="auto" w:fill="E6E6E6"/>
            <w:vMerge w:val="restart"/>
          </w:tcPr>
          <w:p>
            <w:pPr>
              <w:jc w:val="center"/>
            </w:pPr>
            <w:r>
              <w:t>楼板</w:t>
            </w:r>
          </w:p>
        </w:tc>
        <w:tc>
          <w:tcPr>
            <w:vAlign w:val="center"/>
          </w:tcPr>
          <w:p>
            <w:pPr/>
            <w:r>
              <w:t>实木地板</w:t>
            </w:r>
          </w:p>
        </w:tc>
        <w:tc>
          <w:tcPr>
            <w:vAlign w:val="center"/>
          </w:tcPr>
          <w:p>
            <w:pPr>
              <w:jc w:val="center"/>
            </w:pPr>
            <w:r>
              <w:t>15</w:t>
            </w:r>
          </w:p>
        </w:tc>
        <w:tc>
          <w:tcPr>
            <w:vAlign w:val="center"/>
          </w:tcPr>
          <w:p>
            <w:pPr>
              <w:jc w:val="center"/>
            </w:pPr>
            <w:r>
              <w:t>700</w:t>
            </w:r>
          </w:p>
        </w:tc>
        <w:tc>
          <w:tcPr>
            <w:vAlign w:val="center"/>
          </w:tcPr>
          <w:p>
            <w:pPr>
              <w:jc w:val="center"/>
            </w:pPr>
            <w:r>
              <w:t>11</w:t>
            </w:r>
          </w:p>
        </w:tc>
        <w:tc>
          <w:tcPr>
            <w:vAlign w:val="center"/>
            <w:vMerge w:val="restart"/>
          </w:tcPr>
          <w:p>
            <w:pPr>
              <w:jc w:val="center"/>
            </w:pPr>
            <w:r>
              <w:t>17</w:t>
            </w:r>
          </w:p>
        </w:tc>
      </w:tr>
      <w:tr>
        <w:tc>
          <w:tcPr>
            <w:vAlign w:val="center"/>
            <w:shd w:val="clear" w:color="auto" w:fill="E6E6E6"/>
            <w:vMerge/>
          </w:tcPr>
          <w:p>
            <w:pPr>
              <w:jc w:val="center"/>
            </w:pPr>
          </w:p>
        </w:tc>
        <w:tc>
          <w:tcPr>
            <w:vAlign w:val="center"/>
          </w:tcPr>
          <w:p>
            <w:pPr/>
            <w:r>
              <w:t>保温层（喷涂硬泡聚氨酯）</w:t>
            </w:r>
          </w:p>
        </w:tc>
        <w:tc>
          <w:tcPr>
            <w:vAlign w:val="center"/>
          </w:tcPr>
          <w:p>
            <w:pPr>
              <w:jc w:val="center"/>
            </w:pPr>
            <w:r>
              <w:t>30</w:t>
            </w:r>
          </w:p>
        </w:tc>
        <w:tc>
          <w:tcPr>
            <w:vAlign w:val="center"/>
          </w:tcPr>
          <w:p>
            <w:pPr>
              <w:jc w:val="center"/>
            </w:pPr>
            <w:r>
              <w:t>35</w:t>
            </w:r>
          </w:p>
        </w:tc>
        <w:tc>
          <w:tcPr>
            <w:vAlign w:val="center"/>
          </w:tcPr>
          <w:p>
            <w:pPr>
              <w:jc w:val="center"/>
            </w:pPr>
            <w:r>
              <w:t>1</w:t>
            </w:r>
          </w:p>
        </w:tc>
        <w:tc>
          <w:tcPr>
            <w:vAlign w:val="center"/>
            <w:vMerge/>
          </w:tcPr>
          <w:p>
            <w:pPr>
              <w:jc w:val="center"/>
            </w:pPr>
          </w:p>
        </w:tc>
      </w:tr>
      <w:tr>
        <w:tc>
          <w:tcPr>
            <w:vAlign w:val="center"/>
            <w:shd w:val="clear" w:color="auto" w:fill="E6E6E6"/>
            <w:vMerge/>
          </w:tcPr>
          <w:p>
            <w:pPr>
              <w:jc w:val="center"/>
            </w:pPr>
          </w:p>
        </w:tc>
        <w:tc>
          <w:tcPr>
            <w:vAlign w:val="center"/>
          </w:tcPr>
          <w:p>
            <w:pPr/>
            <w:r>
              <w:t>木板</w:t>
            </w:r>
          </w:p>
        </w:tc>
        <w:tc>
          <w:tcPr>
            <w:vAlign w:val="center"/>
          </w:tcPr>
          <w:p>
            <w:pPr>
              <w:jc w:val="center"/>
            </w:pPr>
            <w:r>
              <w:t>20</w:t>
            </w:r>
          </w:p>
        </w:tc>
        <w:tc>
          <w:tcPr>
            <w:vAlign w:val="center"/>
          </w:tcPr>
          <w:p>
            <w:pPr>
              <w:jc w:val="center"/>
            </w:pPr>
            <w:r>
              <w:t>250</w:t>
            </w:r>
          </w:p>
        </w:tc>
        <w:tc>
          <w:tcPr>
            <w:vAlign w:val="center"/>
          </w:tcPr>
          <w:p>
            <w:pPr>
              <w:jc w:val="center"/>
            </w:pPr>
            <w:r>
              <w:t>5</w:t>
            </w:r>
          </w:p>
        </w:tc>
        <w:tc>
          <w:tcPr>
            <w:vAlign w:val="center"/>
            <w:vMerge/>
          </w:tcPr>
          <w:p>
            <w:pPr>
              <w:jc w:val="center"/>
            </w:pPr>
          </w:p>
        </w:tc>
      </w:tr>
    </w:tbl>
    <w:p w14:paraId="35A31664" w14:textId="77777777" w:rsidR="00CF7A3A" w:rsidRDefault="00CF7A3A" w:rsidP="00EA2766">
      <w:pPr>
        <w:jc w:val="center"/>
        <w:rPr>
          <w:lang w:val="en-US"/>
        </w:rPr>
      </w:pPr>
      <w:bookmarkStart w:id="30" w:name="最不利房间围护结构材料清单"/>
      <w:bookmarkEnd w:id="30"/>
    </w:p>
    <w:p w14:paraId="4C9ED477" w14:textId="294D042F"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1F74008B" w14:textId="77777777" w:rsidR="00101A37" w:rsidRPr="004E225A" w:rsidRDefault="00101A37" w:rsidP="00101A37">
      <w:pPr>
        <w:pStyle w:val="a0"/>
        <w:ind w:left="840"/>
        <w:jc w:val="center"/>
        <w:rPr>
          <w:lang w:val="en-US"/>
        </w:rPr>
      </w:pPr>
      <w:r w:rsidRPr="00372204">
        <w:rPr>
          <w:i/>
          <w:lang w:val="en-US"/>
        </w:rPr>
        <w:t>R</w:t>
      </w:r>
      <w:r>
        <w:rPr>
          <w:lang w:val="en-US"/>
        </w:rPr>
        <w:t>=</w:t>
      </w:r>
      <w:bookmarkStart w:id="31" w:name="公式A1"/>
      <w:r>
        <w:t>23</w:t>
      </w:r>
      <w:bookmarkEnd w:id="31"/>
      <w:r w:rsidRPr="00372204">
        <w:rPr>
          <w:rFonts w:hint="eastAsia"/>
          <w:i/>
          <w:lang w:val="en-US"/>
        </w:rPr>
        <w:t>lg</w:t>
      </w:r>
      <w:r>
        <w:rPr>
          <w:lang w:val="en-US"/>
        </w:rPr>
        <w:t xml:space="preserve"> </w:t>
      </w:r>
      <w:r>
        <w:rPr>
          <w:rFonts w:hint="eastAsia"/>
          <w:lang w:val="en-US"/>
        </w:rPr>
        <w:t>m</w:t>
      </w:r>
      <w:r>
        <w:rPr>
          <w:lang w:val="en-US"/>
        </w:rPr>
        <w:t>+</w:t>
      </w:r>
      <w:bookmarkStart w:id="32" w:name="公式B1"/>
      <w:r>
        <w:t>11</w:t>
      </w:r>
      <w:bookmarkEnd w:id="32"/>
      <w:r w:rsidRPr="00372204">
        <w:rPr>
          <w:rFonts w:hint="eastAsia"/>
          <w:i/>
          <w:lang w:val="en-US"/>
        </w:rPr>
        <w:t>lg</w:t>
      </w:r>
      <w:r w:rsidRPr="00372204">
        <w:rPr>
          <w:i/>
          <w:lang w:val="en-US"/>
        </w:rPr>
        <w:t xml:space="preserve"> </w:t>
      </w:r>
      <w:r>
        <w:rPr>
          <w:rFonts w:hint="eastAsia"/>
          <w:lang w:val="en-US"/>
        </w:rPr>
        <w:t>f</w:t>
      </w:r>
      <w:bookmarkStart w:id="33" w:name="公式C1"/>
      <w:r>
        <w:t>-41</w:t>
      </w:r>
      <w:bookmarkEnd w:id="33"/>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bookmarkStart w:id="34" w:name="_GoBack"/>
      <w:bookmarkEnd w:id="34"/>
    </w:p>
    <w:p w14:paraId="40459A2E" w14:textId="77777777" w:rsidR="00101A37" w:rsidRPr="004E225A" w:rsidRDefault="00101A37" w:rsidP="00101A37">
      <w:pPr>
        <w:pStyle w:val="a0"/>
        <w:ind w:left="840"/>
        <w:jc w:val="center"/>
        <w:rPr>
          <w:lang w:val="en-US"/>
        </w:rPr>
      </w:pPr>
      <w:r w:rsidRPr="00372204">
        <w:rPr>
          <w:i/>
          <w:lang w:val="en-US"/>
        </w:rPr>
        <w:t>R</w:t>
      </w:r>
      <w:r>
        <w:rPr>
          <w:lang w:val="en-US"/>
        </w:rPr>
        <w:t>=</w:t>
      </w:r>
      <w:bookmarkStart w:id="35" w:name="公式A2"/>
      <w:r>
        <w:t>13</w:t>
      </w:r>
      <w:bookmarkEnd w:id="35"/>
      <w:r w:rsidRPr="00372204">
        <w:rPr>
          <w:rFonts w:hint="eastAsia"/>
          <w:i/>
          <w:lang w:val="en-US"/>
        </w:rPr>
        <w:t>lg</w:t>
      </w:r>
      <w:r>
        <w:rPr>
          <w:lang w:val="en-US"/>
        </w:rPr>
        <w:t xml:space="preserve"> </w:t>
      </w:r>
      <w:r>
        <w:rPr>
          <w:rFonts w:hint="eastAsia"/>
          <w:lang w:val="en-US"/>
        </w:rPr>
        <w:t>m</w:t>
      </w:r>
      <w:r>
        <w:rPr>
          <w:lang w:val="en-US"/>
        </w:rPr>
        <w:t>+</w:t>
      </w:r>
      <w:bookmarkStart w:id="36" w:name="公式B2"/>
      <w:r>
        <w:t>11</w:t>
      </w:r>
      <w:bookmarkEnd w:id="36"/>
      <w:r w:rsidRPr="00372204">
        <w:rPr>
          <w:rFonts w:hint="eastAsia"/>
          <w:i/>
          <w:lang w:val="en-US"/>
        </w:rPr>
        <w:t>lg</w:t>
      </w:r>
      <w:r w:rsidRPr="00372204">
        <w:rPr>
          <w:i/>
          <w:lang w:val="en-US"/>
        </w:rPr>
        <w:t xml:space="preserve"> </w:t>
      </w:r>
      <w:r>
        <w:rPr>
          <w:rFonts w:hint="eastAsia"/>
          <w:lang w:val="en-US"/>
        </w:rPr>
        <w:t>f</w:t>
      </w:r>
      <w:bookmarkStart w:id="37" w:name="公式C2"/>
      <w:r>
        <w:t>-18</w:t>
      </w:r>
      <w:bookmarkEnd w:id="37"/>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BAB3940"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2C03047"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32090071"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外墙构造1</w:t>
            </w:r>
            <w:r>
              <w:br/>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7.6</w:t>
            </w:r>
          </w:p>
        </w:tc>
      </w:tr>
      <w:tr>
        <w:tc>
          <w:tcPr>
            <w:vAlign w:val="center"/>
            <w:shd w:val="clear" w:color="auto" w:fill="E6E6E6"/>
            <w:vMerge/>
          </w:tcPr>
          <w:p>
            <w:pPr/>
          </w:p>
        </w:tc>
        <w:tc>
          <w:tcPr>
            <w:vAlign w:val="center"/>
            <w:shd w:val="clear" w:color="auto" w:fill="E6E6E6"/>
          </w:tcPr>
          <w:p>
            <w:pPr/>
            <w:r>
              <w:t>构造做法</w:t>
            </w:r>
          </w:p>
        </w:tc>
        <w:tc>
          <w:tcPr>
            <w:vAlign w:val="center"/>
            <w:gridSpan w:val="5"/>
          </w:tcPr>
          <w:p>
            <w:pPr/>
            <w:r>
              <w:t>木板 10mm＋保温层（喷涂硬泡聚氨酯） 100mm＋木纹碳酸钙板 10mm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bl>
    <w:p w14:paraId="1E62B111" w14:textId="77777777" w:rsidR="00206392" w:rsidRDefault="00206392" w:rsidP="00EA2766">
      <w:pPr>
        <w:jc w:val="center"/>
      </w:pPr>
      <w:bookmarkStart w:id="38" w:name="外墙隔声量"/>
      <w:bookmarkEnd w:id="38"/>
    </w:p>
    <w:p w14:paraId="4B2F8DA0"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7A5912A8"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外窗(C2240)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8+0.76PVB+8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《建筑隔声与吸声构造》08J931</w:t>
            </w:r>
          </w:p>
        </w:tc>
      </w:tr>
    </w:tbl>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外窗(C1740)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8+0.76PVB+8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《建筑隔声与吸声构造》08J931</w:t>
            </w:r>
          </w:p>
        </w:tc>
      </w:tr>
    </w:tbl>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外门(M1630)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保温门（多功能门）</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60厚木门</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《建筑吸声材料与隔声材料》钟祥璋编著</w:t>
            </w:r>
          </w:p>
        </w:tc>
      </w:tr>
    </w:tbl>
    <w:tbl>
      <w:tblPr>
        <w:tblStyle w:val="TableGrid"/>
        <w:tblW w:w="9338.9997100830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415"/>
        <w:gridCol w:w="1245.1999664306641"/>
        <w:gridCol w:w="1245.1999664306641"/>
        <w:gridCol w:w="1245.1999664306641"/>
        <w:gridCol w:w="1245.1999664306641"/>
        <w:gridCol w:w="1245.1999664306641"/>
      </w:tblGrid>
      <w:tr>
        <w:tc>
          <w:tcPr>
            <w:vAlign w:val="center"/>
            <w:shd w:val="clear" w:color="auto" w:fill="E6E6E6"/>
            <w:vMerge w:val="restart"/>
          </w:tcPr>
          <w:p>
            <w:pPr>
              <w:jc w:val="center"/>
            </w:pPr>
            <w:r>
              <w:t>外窗(C6430)</w:t>
            </w:r>
          </w:p>
        </w:tc>
        <w:tc>
          <w:tcPr>
            <w:vAlign w:val="center"/>
            <w:shd w:val="clear" w:color="auto" w:fill="E6E6E6"/>
            <w:vMerge w:val="restart"/>
          </w:tcPr>
          <w:p>
            <w:pPr/>
            <w:r>
              <w:t>隔声量(dB)</w:t>
            </w:r>
          </w:p>
        </w:tc>
        <w:tc>
          <w:tcPr>
            <w:vAlign w:val="center"/>
            <w:shd w:val="clear" w:color="auto" w:fill="E6E6E6"/>
            <w:gridSpan w:val="5"/>
          </w:tcPr>
          <w:p>
            <w:pPr>
              <w:jc w:val="center"/>
            </w:pPr>
            <w:r>
              <w:t>倍频程中心频率(Hz)</w:t>
            </w:r>
          </w:p>
        </w:tc>
      </w:tr>
      <w:tr>
        <w:tc>
          <w:tcPr>
            <w:vAlign w:val="center"/>
            <w:shd w:val="clear" w:color="auto" w:fill="E6E6E6"/>
            <w:vMerge/>
          </w:tcPr>
          <w:p>
            <w:pPr/>
          </w:p>
        </w:tc>
        <w:tc>
          <w:tcPr>
            <w:vAlign w:val="center"/>
            <w:shd w:val="clear" w:color="auto" w:fill="E6E6E6"/>
            <w:vMerge/>
          </w:tcPr>
          <w:p>
            <w:pPr/>
          </w:p>
        </w:tc>
        <w:tc>
          <w:tcPr>
            <w:vAlign w:val="center"/>
          </w:tcPr>
          <w:p>
            <w:pPr/>
            <w:r>
              <w:t>125</w:t>
            </w:r>
          </w:p>
        </w:tc>
        <w:tc>
          <w:tcPr>
            <w:vAlign w:val="center"/>
          </w:tcPr>
          <w:p>
            <w:pPr/>
            <w:r>
              <w:t>250</w:t>
            </w:r>
          </w:p>
        </w:tc>
        <w:tc>
          <w:tcPr>
            <w:vAlign w:val="center"/>
          </w:tcPr>
          <w:p>
            <w:pPr/>
            <w:r>
              <w:t>500</w:t>
            </w:r>
          </w:p>
        </w:tc>
        <w:tc>
          <w:tcPr>
            <w:vAlign w:val="center"/>
          </w:tcPr>
          <w:p>
            <w:pPr/>
            <w:r>
              <w:t>1000</w:t>
            </w:r>
          </w:p>
        </w:tc>
        <w:tc>
          <w:tcPr>
            <w:vAlign w:val="center"/>
          </w:tcPr>
          <w:p>
            <w:pPr/>
            <w:r>
              <w:t>2000</w:t>
            </w:r>
          </w:p>
        </w:tc>
      </w:tr>
      <w:tr>
        <w:tc>
          <w:tcPr>
            <w:vAlign w:val="center"/>
            <w:shd w:val="clear" w:color="auto" w:fill="E6E6E6"/>
            <w:vMerge/>
          </w:tcPr>
          <w:p>
            <w:pPr/>
          </w:p>
        </w:tc>
        <w:tc>
          <w:tcPr>
            <w:vAlign w:val="center"/>
            <w:shd w:val="clear" w:color="auto" w:fill="E6E6E6"/>
            <w:vMerge/>
          </w:tcPr>
          <w:p>
            <w:pP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shd w:val="clear" w:color="auto" w:fill="E6E6E6"/>
          </w:tcPr>
          <w:p>
            <w:pPr/>
            <w:r>
              <w:t>构造</w:t>
            </w:r>
          </w:p>
        </w:tc>
        <w:tc>
          <w:tcPr>
            <w:vAlign w:val="center"/>
            <w:gridSpan w:val="5"/>
          </w:tcPr>
          <w:p>
            <w:pPr/>
            <w:r>
              <w:t>12A钢铝单框双玻窗（平均）</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8+0.76PVB+8</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《建筑隔声与吸声构造》08J931</w:t>
            </w:r>
          </w:p>
        </w:tc>
      </w:tr>
    </w:tbl>
    <w:p w14:paraId="462DA793" w14:textId="77777777" w:rsidR="00645291" w:rsidRDefault="00645291" w:rsidP="00EA2766">
      <w:pPr>
        <w:jc w:val="center"/>
        <w:rPr>
          <w:lang w:val="en-US"/>
        </w:rPr>
      </w:pPr>
      <w:bookmarkStart w:id="39" w:name="门窗隔声量"/>
      <w:bookmarkEnd w:id="39"/>
    </w:p>
    <w:p w14:paraId="608285A5" w14:textId="77777777" w:rsidR="00756C55" w:rsidRDefault="00262D70" w:rsidP="00262D70">
      <w:pPr>
        <w:pStyle w:val="2"/>
      </w:pPr>
      <w:r>
        <w:rPr>
          <w:rFonts w:hint="eastAsia"/>
        </w:rPr>
        <w:t>房间</w:t>
      </w:r>
      <w:r>
        <w:t>总吸声量计算</w:t>
      </w:r>
    </w:p>
    <w:p w14:paraId="0A4E0394"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6DEC092C" w14:textId="77777777" w:rsidR="006C351F" w:rsidRPr="00E44005" w:rsidRDefault="001F5FE4" w:rsidP="003F42E2">
      <w:pPr>
        <w:pStyle w:val="a0"/>
        <w:jc w:val="center"/>
        <w:rPr>
          <w:lang w:val="en-US"/>
        </w:rPr>
      </w:pPr>
      <w:r w:rsidRPr="00E44005">
        <w:rPr>
          <w:lang w:val="en-US"/>
        </w:rPr>
        <w:object w:dxaOrig="1275" w:dyaOrig="675" w14:anchorId="636D6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37.5pt" o:ole="">
            <v:imagedata r:id="rId14" o:title=""/>
          </v:shape>
          <o:OLEObject Type="Embed" ProgID="Equation.DSMT4" ShapeID="_x0000_i1025" DrawAspect="Content" ObjectID="_1707648726" r:id="rId15"/>
        </w:object>
      </w:r>
    </w:p>
    <w:p w14:paraId="1328D6F8"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7F94EF6">
          <v:shape id="_x0000_i1026" type="#_x0000_t75" style="width:16.5pt;height:19.5pt" o:ole="">
            <v:imagedata r:id="rId16" o:title=""/>
          </v:shape>
          <o:OLEObject Type="Embed" ProgID="Equation.DSMT4" ShapeID="_x0000_i1026" DrawAspect="Content" ObjectID="_1707648727"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20CBB6D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2572569">
          <v:shape id="_x0000_i1027" type="#_x0000_t75" style="width:16.5pt;height:19.5pt" o:ole="">
            <v:imagedata r:id="rId18" o:title=""/>
          </v:shape>
          <o:OLEObject Type="Embed" ProgID="Equation.DSMT4" ShapeID="_x0000_i1027" DrawAspect="Content" ObjectID="_1707648728"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423252A3"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442F24D">
          <v:shape id="_x0000_i1028" type="#_x0000_t75" style="width:12pt;height:18.75pt" o:ole="">
            <v:imagedata r:id="rId20" o:title=""/>
          </v:shape>
          <o:OLEObject Type="Embed" ProgID="Equation.DSMT4" ShapeID="_x0000_i1028" DrawAspect="Content" ObjectID="_1707648729"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1F990CB6"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D895F42"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Style w:val="TableGrid"/>
        <w:tblW w:w="9338.99940490723"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71.5998840332031"/>
        <w:gridCol w:w="679.19998168945313"/>
        <w:gridCol w:w="735.79994201660156"/>
        <w:gridCol w:w="735.79994201660156"/>
        <w:gridCol w:w="735.79994201660156"/>
        <w:gridCol w:w="735.79994201660156"/>
        <w:gridCol w:w="735.79994201660156"/>
        <w:gridCol w:w="3509.1998291015625"/>
      </w:tblGrid>
      <w:tr>
        <w:tc>
          <w:tcPr>
            <w:vAlign w:val="center"/>
            <w:shd w:val="clear" w:color="auto" w:fill="E6E6E6"/>
            <w:vMerge w:val="restart"/>
          </w:tcPr>
          <w:p>
            <w:pPr/>
            <w:r>
              <w:t>构件</w:t>
            </w:r>
          </w:p>
        </w:tc>
        <w:tc>
          <w:tcPr>
            <w:vAlign w:val="center"/>
            <w:shd w:val="clear" w:color="auto" w:fill="E6E6E6"/>
            <w:vMerge w:val="restart"/>
          </w:tcPr>
          <w:p>
            <w:pPr>
              <w:jc w:val="center"/>
            </w:pPr>
            <w:r>
              <w:t>面积</w:t>
            </w:r>
            <w:r>
              <w:br/>
            </w:r>
            <w:r>
              <w:t>(㎡)</w:t>
            </w:r>
          </w:p>
        </w:tc>
        <w:tc>
          <w:tcPr>
            <w:vAlign w:val="center"/>
            <w:shd w:val="clear" w:color="auto" w:fill="E6E6E6"/>
            <w:gridSpan w:val="5"/>
          </w:tcPr>
          <w:p>
            <w:pPr>
              <w:jc w:val="center"/>
            </w:pPr>
            <w:r>
              <w:t>各中心频率下的吸声系数</w:t>
            </w:r>
          </w:p>
        </w:tc>
        <w:tc>
          <w:tcPr>
            <w:vAlign w:val="center"/>
            <w:shd w:val="clear" w:color="auto" w:fill="E6E6E6"/>
            <w:vMerge w:val="restart"/>
          </w:tcPr>
          <w:p>
            <w:pPr>
              <w:jc w:val="center"/>
            </w:pPr>
            <w:r>
              <w:t>吸声系数来源</w:t>
            </w:r>
          </w:p>
        </w:tc>
      </w:tr>
      <w:tr>
        <w:tc>
          <w:tcPr>
            <w:vAlign w:val="center"/>
            <w:shd w:val="clear" w:color="auto" w:fill="E6E6E6"/>
            <w:vMerge/>
          </w:tcPr>
          <w:p>
            <w:pPr/>
          </w:p>
        </w:tc>
        <w:tc>
          <w:tcPr>
            <w:vAlign w:val="center"/>
            <w:shd w:val="clear" w:color="auto" w:fill="E6E6E6"/>
            <w:vMerge/>
          </w:tcPr>
          <w:p>
            <w:pP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c>
          <w:tcPr>
            <w:vAlign w:val="center"/>
            <w:shd w:val="clear" w:color="auto" w:fill="E6E6E6"/>
            <w:vMerge/>
          </w:tcPr>
          <w:p>
            <w:pPr/>
          </w:p>
        </w:tc>
      </w:tr>
      <w:tr>
        <w:tc>
          <w:tcPr>
            <w:vAlign w:val="center"/>
            <w:shd w:val="clear" w:color="auto" w:fill="E6E6E6"/>
          </w:tcPr>
          <w:p>
            <w:pPr/>
            <w:r>
              <w:t>隔墙</w:t>
            </w:r>
          </w:p>
        </w:tc>
        <w:tc>
          <w:tcPr>
            <w:vAlign w:val="center"/>
            <w:shd w:val="clear" w:color="auto" w:fill="E6E6E6"/>
          </w:tcPr>
          <w:p>
            <w:pPr/>
            <w:r>
              <w:t>76.7</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外墙</w:t>
            </w:r>
          </w:p>
        </w:tc>
        <w:tc>
          <w:tcPr>
            <w:vAlign w:val="center"/>
            <w:shd w:val="clear" w:color="auto" w:fill="E6E6E6"/>
          </w:tcPr>
          <w:p>
            <w:pPr/>
            <w:r>
              <w:t>75.7</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tcPr>
          <w:p>
            <w:pPr/>
            <w:r>
              <w:t>内窗(C1230)</w:t>
            </w:r>
          </w:p>
        </w:tc>
        <w:tc>
          <w:tcPr>
            <w:vAlign w:val="center"/>
            <w:shd w:val="clear" w:color="auto" w:fill="E6E6E6"/>
          </w:tcPr>
          <w:p>
            <w:pPr/>
            <w:r>
              <w:t>3.6</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内门(M0924)</w:t>
            </w:r>
          </w:p>
        </w:tc>
        <w:tc>
          <w:tcPr>
            <w:vAlign w:val="center"/>
            <w:shd w:val="clear" w:color="auto" w:fill="E6E6E6"/>
          </w:tcPr>
          <w:p>
            <w:pPr/>
            <w:r>
              <w:t>3.8</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外窗(C1740)</w:t>
            </w:r>
          </w:p>
        </w:tc>
        <w:tc>
          <w:tcPr>
            <w:vAlign w:val="center"/>
            <w:shd w:val="clear" w:color="auto" w:fill="E6E6E6"/>
          </w:tcPr>
          <w:p>
            <w:pPr/>
            <w:r>
              <w:t>88.4</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外窗(C2240)</w:t>
            </w:r>
          </w:p>
        </w:tc>
        <w:tc>
          <w:tcPr>
            <w:vAlign w:val="center"/>
            <w:shd w:val="clear" w:color="auto" w:fill="E6E6E6"/>
          </w:tcPr>
          <w:p>
            <w:pPr/>
            <w:r>
              <w:t>8.8</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外窗(C6430)</w:t>
            </w:r>
          </w:p>
        </w:tc>
        <w:tc>
          <w:tcPr>
            <w:vAlign w:val="center"/>
            <w:shd w:val="clear" w:color="auto" w:fill="E6E6E6"/>
          </w:tcPr>
          <w:p>
            <w:pPr/>
            <w:r>
              <w:t>19.2</w:t>
            </w:r>
          </w:p>
        </w:tc>
        <w:tc>
          <w:tcPr>
            <w:vAlign w:val="center"/>
          </w:tcPr>
          <w:p>
            <w:pPr/>
            <w:r>
              <w:t>0.350</w:t>
            </w:r>
          </w:p>
        </w:tc>
        <w:tc>
          <w:tcPr>
            <w:vAlign w:val="center"/>
          </w:tcPr>
          <w:p>
            <w:pPr/>
            <w:r>
              <w:t>0.250</w:t>
            </w:r>
          </w:p>
        </w:tc>
        <w:tc>
          <w:tcPr>
            <w:vAlign w:val="center"/>
          </w:tcPr>
          <w:p>
            <w:pPr/>
            <w:r>
              <w:t>0.180</w:t>
            </w:r>
          </w:p>
        </w:tc>
        <w:tc>
          <w:tcPr>
            <w:vAlign w:val="center"/>
          </w:tcPr>
          <w:p>
            <w:pPr/>
            <w:r>
              <w:t>0.120</w:t>
            </w:r>
          </w:p>
        </w:tc>
        <w:tc>
          <w:tcPr>
            <w:vAlign w:val="center"/>
          </w:tcPr>
          <w:p>
            <w:pPr/>
            <w:r>
              <w:t>0.070</w:t>
            </w:r>
          </w:p>
        </w:tc>
        <w:tc>
          <w:tcPr>
            <w:vAlign w:val="center"/>
          </w:tcPr>
          <w:p>
            <w:pPr/>
            <w:r>
              <w:t>《声学手册》马大猷，沈豪著</w:t>
            </w:r>
          </w:p>
        </w:tc>
      </w:tr>
      <w:tr>
        <w:tc>
          <w:tcPr>
            <w:vAlign w:val="center"/>
            <w:shd w:val="clear" w:color="auto" w:fill="E6E6E6"/>
          </w:tcPr>
          <w:p>
            <w:pPr/>
            <w:r>
              <w:t>外门(M1630)</w:t>
            </w:r>
          </w:p>
        </w:tc>
        <w:tc>
          <w:tcPr>
            <w:vAlign w:val="center"/>
            <w:shd w:val="clear" w:color="auto" w:fill="E6E6E6"/>
          </w:tcPr>
          <w:p>
            <w:pPr/>
            <w:r>
              <w:t>28.8</w:t>
            </w:r>
          </w:p>
        </w:tc>
        <w:tc>
          <w:tcPr>
            <w:vAlign w:val="center"/>
          </w:tcPr>
          <w:p>
            <w:pPr/>
            <w:r>
              <w:t>0.160</w:t>
            </w:r>
          </w:p>
        </w:tc>
        <w:tc>
          <w:tcPr>
            <w:vAlign w:val="center"/>
          </w:tcPr>
          <w:p>
            <w:pPr/>
            <w:r>
              <w:t>0.150</w:t>
            </w:r>
          </w:p>
        </w:tc>
        <w:tc>
          <w:tcPr>
            <w:vAlign w:val="center"/>
          </w:tcPr>
          <w:p>
            <w:pPr/>
            <w:r>
              <w:t>0.100</w:t>
            </w:r>
          </w:p>
        </w:tc>
        <w:tc>
          <w:tcPr>
            <w:vAlign w:val="center"/>
          </w:tcPr>
          <w:p>
            <w:pPr/>
            <w:r>
              <w:t>0.100</w:t>
            </w:r>
          </w:p>
        </w:tc>
        <w:tc>
          <w:tcPr>
            <w:vAlign w:val="center"/>
          </w:tcPr>
          <w:p>
            <w:pPr/>
            <w:r>
              <w:t>0.100</w:t>
            </w:r>
          </w:p>
        </w:tc>
        <w:tc>
          <w:tcPr>
            <w:vAlign w:val="center"/>
          </w:tcPr>
          <w:p>
            <w:pPr/>
            <w:r>
              <w:t>《噪声与振动控制工程手册》马大猷主编</w:t>
            </w:r>
          </w:p>
        </w:tc>
      </w:tr>
      <w:tr>
        <w:tc>
          <w:tcPr>
            <w:vAlign w:val="center"/>
            <w:shd w:val="clear" w:color="auto" w:fill="E6E6E6"/>
          </w:tcPr>
          <w:p>
            <w:pPr/>
            <w:r>
              <w:t>楼板</w:t>
            </w:r>
          </w:p>
        </w:tc>
        <w:tc>
          <w:tcPr>
            <w:vAlign w:val="center"/>
            <w:shd w:val="clear" w:color="auto" w:fill="E6E6E6"/>
          </w:tcPr>
          <w:p>
            <w:pPr/>
            <w:r>
              <w:t>238.3</w:t>
            </w:r>
          </w:p>
        </w:tc>
        <w:tc>
          <w:tcPr>
            <w:vAlign w:val="center"/>
          </w:tcPr>
          <w:p>
            <w:pPr/>
            <w:r>
              <w:t>0.100</w:t>
            </w:r>
          </w:p>
        </w:tc>
        <w:tc>
          <w:tcPr>
            <w:vAlign w:val="center"/>
          </w:tcPr>
          <w:p>
            <w:pPr/>
            <w:r>
              <w:t>0.050</w:t>
            </w:r>
          </w:p>
        </w:tc>
        <w:tc>
          <w:tcPr>
            <w:vAlign w:val="center"/>
          </w:tcPr>
          <w:p>
            <w:pPr/>
            <w:r>
              <w:t>0.060</w:t>
            </w:r>
          </w:p>
        </w:tc>
        <w:tc>
          <w:tcPr>
            <w:vAlign w:val="center"/>
          </w:tcPr>
          <w:p>
            <w:pPr/>
            <w:r>
              <w:t>0.070</w:t>
            </w:r>
          </w:p>
        </w:tc>
        <w:tc>
          <w:tcPr>
            <w:vAlign w:val="center"/>
          </w:tcPr>
          <w:p>
            <w:pPr/>
            <w:r>
              <w:t>0.090</w:t>
            </w:r>
          </w:p>
        </w:tc>
        <w:tc>
          <w:tcPr>
            <w:vAlign w:val="center"/>
          </w:tcPr>
          <w:p>
            <w:pPr/>
            <w:r>
              <w:t>《声学手册》马大猷，沈豪著</w:t>
            </w:r>
          </w:p>
        </w:tc>
      </w:tr>
      <w:tr>
        <w:tc>
          <w:tcPr>
            <w:vAlign w:val="center"/>
            <w:shd w:val="clear" w:color="auto" w:fill="E6E6E6"/>
            <w:gridSpan w:val="2"/>
          </w:tcPr>
          <w:p>
            <w:pPr/>
            <w:r>
              <w:t>总吸声量(㎡)</w:t>
            </w:r>
          </w:p>
        </w:tc>
        <w:tc>
          <w:tcPr>
            <w:vAlign w:val="center"/>
          </w:tcPr>
          <w:p>
            <w:pPr/>
            <w:r>
              <w:t>85.6</w:t>
            </w:r>
          </w:p>
        </w:tc>
        <w:tc>
          <w:tcPr>
            <w:vAlign w:val="center"/>
          </w:tcPr>
          <w:p>
            <w:pPr/>
            <w:r>
              <w:t>54.1</w:t>
            </w:r>
          </w:p>
        </w:tc>
        <w:tc>
          <w:tcPr>
            <w:vAlign w:val="center"/>
          </w:tcPr>
          <w:p>
            <w:pPr/>
            <w:r>
              <w:t>48.0</w:t>
            </w:r>
          </w:p>
        </w:tc>
        <w:tc>
          <w:tcPr>
            <w:vAlign w:val="center"/>
          </w:tcPr>
          <w:p>
            <w:pPr/>
            <w:r>
              <w:t>44.9</w:t>
            </w:r>
          </w:p>
        </w:tc>
        <w:tc>
          <w:tcPr>
            <w:vAlign w:val="center"/>
          </w:tcPr>
          <w:p>
            <w:pPr/>
            <w:r>
              <w:t>46.9</w:t>
            </w:r>
          </w:p>
        </w:tc>
        <w:tc>
          <w:tcPr>
            <w:vAlign w:val="center"/>
          </w:tcPr>
          <w:p>
            <w:pPr/>
          </w:p>
        </w:tc>
      </w:tr>
    </w:tbl>
    <w:p w14:paraId="2A184936" w14:textId="77777777" w:rsidR="009F6F51" w:rsidRDefault="009F6F51" w:rsidP="00EA2766">
      <w:pPr>
        <w:jc w:val="center"/>
        <w:rPr>
          <w:lang w:val="en-US"/>
        </w:rPr>
      </w:pPr>
      <w:bookmarkStart w:id="40" w:name="围护结构吸声量"/>
      <w:bookmarkEnd w:id="40"/>
    </w:p>
    <w:p w14:paraId="00BD551E" w14:textId="77777777" w:rsidR="007C769E" w:rsidRDefault="001C7C1F" w:rsidP="001C7C1F">
      <w:pPr>
        <w:pStyle w:val="2"/>
      </w:pPr>
      <w:r>
        <w:rPr>
          <w:rFonts w:hint="eastAsia"/>
        </w:rPr>
        <w:lastRenderedPageBreak/>
        <w:t>组合墙</w:t>
      </w:r>
      <w:r>
        <w:t>空气声隔声量计算</w:t>
      </w:r>
    </w:p>
    <w:p w14:paraId="7A7711B9"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4EFDE65"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41339532" w14:textId="77777777" w:rsidR="009E65A5" w:rsidRPr="00346F5A" w:rsidRDefault="00FE6D17" w:rsidP="00346F5A">
      <w:pPr>
        <w:pStyle w:val="3"/>
      </w:pPr>
      <w:r w:rsidRPr="00DA2EAD">
        <w:rPr>
          <w:rFonts w:hint="eastAsia"/>
        </w:rPr>
        <w:t>组合墙</w:t>
      </w:r>
      <w:r w:rsidR="00E61E88" w:rsidRPr="00DA2EAD">
        <w:t>有效隔声量</w:t>
      </w:r>
    </w:p>
    <w:p w14:paraId="72EF6418"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64DFF11D"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7E31E43C" w14:textId="77777777" w:rsidR="00B203CB" w:rsidRDefault="003C7514" w:rsidP="003C7514">
      <w:pPr>
        <w:pStyle w:val="a0"/>
        <w:jc w:val="center"/>
        <w:rPr>
          <w:lang w:val="en-US"/>
        </w:rPr>
      </w:pPr>
      <w:r>
        <w:rPr>
          <w:noProof/>
          <w:lang w:val="en-US"/>
        </w:rPr>
        <w:drawing>
          <wp:inline distT="0" distB="0" distL="0" distR="0" wp14:anchorId="275666EA" wp14:editId="38B6EAE9">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14:paraId="5B0DD7EB"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D21319B" w14:textId="77777777" w:rsidR="00B203CB" w:rsidRDefault="003C7514" w:rsidP="003C7514">
      <w:pPr>
        <w:pStyle w:val="a0"/>
        <w:ind w:firstLineChars="200" w:firstLine="420"/>
        <w:jc w:val="center"/>
        <w:rPr>
          <w:lang w:val="en-US"/>
        </w:rPr>
      </w:pPr>
      <w:r>
        <w:rPr>
          <w:noProof/>
          <w:lang w:val="en-US"/>
        </w:rPr>
        <w:drawing>
          <wp:inline distT="0" distB="0" distL="0" distR="0" wp14:anchorId="5C5EC68F" wp14:editId="3AF43497">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14:paraId="3D78DBFA" w14:textId="77777777" w:rsidR="00B203CB" w:rsidRPr="006D05A9" w:rsidRDefault="00B203CB" w:rsidP="003C7514">
      <w:pPr>
        <w:pStyle w:val="a0"/>
        <w:ind w:firstLineChars="200" w:firstLine="420"/>
        <w:rPr>
          <w:lang w:val="en-US"/>
        </w:rPr>
      </w:pPr>
      <w:r>
        <w:rPr>
          <w:rFonts w:hint="eastAsia"/>
          <w:lang w:val="en-US"/>
        </w:rPr>
        <w:t>实际隔声量：</w:t>
      </w:r>
    </w:p>
    <w:p w14:paraId="609BE966" w14:textId="77777777" w:rsidR="00B203CB" w:rsidRDefault="003C7514" w:rsidP="003C7514">
      <w:pPr>
        <w:pStyle w:val="a0"/>
        <w:jc w:val="center"/>
        <w:rPr>
          <w:lang w:val="en-US"/>
        </w:rPr>
      </w:pPr>
      <w:r>
        <w:rPr>
          <w:noProof/>
          <w:lang w:val="en-US"/>
        </w:rPr>
        <w:drawing>
          <wp:inline distT="0" distB="0" distL="0" distR="0" wp14:anchorId="45925A20" wp14:editId="1A984C3A">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5855D741"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702FB359" w14:textId="77777777" w:rsidR="00B203CB" w:rsidRDefault="003C7514" w:rsidP="003C7514">
      <w:pPr>
        <w:pStyle w:val="a0"/>
        <w:jc w:val="center"/>
        <w:rPr>
          <w:lang w:val="en-US"/>
        </w:rPr>
      </w:pPr>
      <w:r>
        <w:rPr>
          <w:noProof/>
          <w:lang w:val="en-US"/>
        </w:rPr>
        <w:drawing>
          <wp:inline distT="0" distB="0" distL="0" distR="0" wp14:anchorId="5FB1154D" wp14:editId="278B08B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14:paraId="71005C42" w14:textId="7821E014"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1BD9EA83">
          <v:shape id="_x0000_i1029" type="#_x0000_t75" style="width:14.25pt;height:19.5pt" o:ole="">
            <v:imagedata r:id="rId26" o:title=""/>
          </v:shape>
          <o:OLEObject Type="Embed" ProgID="Equation.DSMT4" ShapeID="_x0000_i1029" DrawAspect="Content" ObjectID="_1707648730"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35E044CA" w14:textId="77777777" w:rsidR="003C7514" w:rsidRDefault="00B203CB" w:rsidP="003C7514">
      <w:pPr>
        <w:pStyle w:val="a0"/>
        <w:ind w:firstLineChars="500" w:firstLine="1050"/>
        <w:rPr>
          <w:lang w:val="en-US"/>
        </w:rPr>
      </w:pPr>
      <w:r>
        <w:rPr>
          <w:position w:val="-14"/>
          <w:lang w:val="en-US"/>
        </w:rPr>
        <w:object w:dxaOrig="332" w:dyaOrig="374" w14:anchorId="12066681">
          <v:shape id="_x0000_i1030" type="#_x0000_t75" style="width:16.5pt;height:19.5pt" o:ole="">
            <v:imagedata r:id="rId28" o:title=""/>
          </v:shape>
          <o:OLEObject Type="Embed" ProgID="Equation.DSMT4" ShapeID="_x0000_i1030" DrawAspect="Content" ObjectID="_1707648731"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14:textId="77777777" w:rsidR="003C7514" w:rsidRDefault="00B203CB" w:rsidP="003C7514">
      <w:pPr>
        <w:pStyle w:val="a0"/>
        <w:ind w:firstLineChars="500" w:firstLine="1050"/>
        <w:rPr>
          <w:lang w:val="en-US"/>
        </w:rPr>
      </w:pPr>
      <w:r>
        <w:rPr>
          <w:position w:val="-12"/>
          <w:lang w:val="en-US"/>
        </w:rPr>
        <w:object w:dxaOrig="291" w:dyaOrig="346" w14:anchorId="1A971E36">
          <v:shape id="_x0000_i1031" type="#_x0000_t75" style="width:14.25pt;height:16.5pt" o:ole="">
            <v:imagedata r:id="rId30" o:title=""/>
          </v:shape>
          <o:OLEObject Type="Embed" ProgID="Equation.DSMT4" ShapeID="_x0000_i1031" DrawAspect="Content" ObjectID="_1707648732"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14:textId="77777777" w:rsidR="00507685" w:rsidRDefault="00B203CB" w:rsidP="003C7514">
      <w:pPr>
        <w:pStyle w:val="a0"/>
        <w:ind w:firstLineChars="500" w:firstLine="1050"/>
        <w:rPr>
          <w:lang w:val="en-US"/>
        </w:rPr>
      </w:pPr>
      <w:r>
        <w:rPr>
          <w:position w:val="-14"/>
          <w:lang w:val="en-US"/>
        </w:rPr>
        <w:object w:dxaOrig="305" w:dyaOrig="374" w14:anchorId="326EABB3">
          <v:shape id="_x0000_i1032" type="#_x0000_t75" style="width:16.5pt;height:19.5pt" o:ole="">
            <v:imagedata r:id="rId16" o:title=""/>
          </v:shape>
          <o:OLEObject Type="Embed" ProgID="Equation.DSMT4" ShapeID="_x0000_i1032" DrawAspect="Content" ObjectID="_1707648733"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14:textId="77777777" w:rsidR="005E6FE5" w:rsidRPr="00346F5A" w:rsidRDefault="00490644" w:rsidP="00346F5A">
      <w:pPr>
        <w:pStyle w:val="3"/>
      </w:pPr>
      <w:r w:rsidRPr="00DA2EAD">
        <w:rPr>
          <w:rFonts w:hint="eastAsia"/>
        </w:rPr>
        <w:t>组合墙</w:t>
      </w:r>
      <w:r w:rsidRPr="00DA2EAD">
        <w:t>隔声</w:t>
      </w:r>
      <w:r w:rsidR="00E61E88" w:rsidRPr="00DA2EAD">
        <w:t>单值评价量</w:t>
      </w:r>
      <w:r w:rsidR="005208C1" w:rsidRPr="00346F5A">
        <w:t>、频谱修正量</w:t>
      </w:r>
    </w:p>
    <w:p w14:paraId="5D4A762F"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0CA4C8D6"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28B97277"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ABDC0B3" wp14:editId="3C96889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14:paraId="6D6905F6" w14:textId="77777777" w:rsidR="0091477F" w:rsidRDefault="0091477F" w:rsidP="003F42E2">
      <w:pPr>
        <w:pStyle w:val="a0"/>
        <w:ind w:right="180"/>
        <w:jc w:val="center"/>
        <w:rPr>
          <w:sz w:val="18"/>
          <w:szCs w:val="18"/>
        </w:rPr>
      </w:pPr>
      <w:r>
        <w:rPr>
          <w:noProof/>
          <w:lang w:val="en-US"/>
        </w:rPr>
        <w:drawing>
          <wp:inline distT="0" distB="0" distL="0" distR="0" wp14:anchorId="7602E277" wp14:editId="67B6F8B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14:paraId="71169A30"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170B708">
          <v:shape id="_x0000_i1033" type="#_x0000_t75" style="width:16.5pt;height:16.5pt" o:ole="">
            <v:imagedata r:id="rId35" o:title=""/>
          </v:shape>
          <o:OLEObject Type="Embed" ProgID="Equation.DSMT4" ShapeID="_x0000_i1033" DrawAspect="Content" ObjectID="_1707648734" r:id="rId36"/>
        </w:object>
      </w:r>
      <w:r w:rsidRPr="00687D18">
        <w:rPr>
          <w:rFonts w:hint="eastAsia"/>
        </w:rPr>
        <w:t>—空气声隔声计权单值评价量；</w:t>
      </w:r>
    </w:p>
    <w:p w14:paraId="0B260BF7" w14:textId="77777777" w:rsidR="0091477F" w:rsidRPr="00687D18" w:rsidRDefault="0091477F" w:rsidP="001814BA">
      <w:pPr>
        <w:pStyle w:val="a0"/>
        <w:ind w:leftChars="300" w:left="540"/>
      </w:pPr>
      <w:r w:rsidRPr="00687D18">
        <w:rPr>
          <w:position w:val="-12"/>
        </w:rPr>
        <w:object w:dxaOrig="305" w:dyaOrig="360" w14:anchorId="0C2AA858">
          <v:shape id="_x0000_i1034" type="#_x0000_t75" style="width:12pt;height:16.5pt" o:ole="">
            <v:imagedata r:id="rId37" o:title=""/>
          </v:shape>
          <o:OLEObject Type="Embed" ProgID="Equation.DSMT4" ShapeID="_x0000_i1034" DrawAspect="Content" ObjectID="_1707648735" r:id="rId38"/>
        </w:object>
      </w:r>
      <w:r w:rsidRPr="00687D18">
        <w:rPr>
          <w:rFonts w:hint="eastAsia"/>
        </w:rPr>
        <w:t>—</w:t>
      </w:r>
      <w:r w:rsidRPr="00687D18">
        <w:t>第i个频带的基准值；</w:t>
      </w:r>
    </w:p>
    <w:p w14:paraId="4DA5C531" w14:textId="77777777" w:rsidR="0091477F" w:rsidRDefault="0091477F" w:rsidP="001814BA">
      <w:pPr>
        <w:pStyle w:val="a0"/>
        <w:ind w:leftChars="300" w:left="540"/>
      </w:pPr>
      <w:r w:rsidRPr="00687D18">
        <w:rPr>
          <w:position w:val="-12"/>
        </w:rPr>
        <w:object w:dxaOrig="305" w:dyaOrig="360" w14:anchorId="5B88E3F3">
          <v:shape id="_x0000_i1035" type="#_x0000_t75" style="width:12pt;height:14.25pt" o:ole="">
            <v:imagedata r:id="rId39" o:title=""/>
          </v:shape>
          <o:OLEObject Type="Embed" ProgID="Equation.DSMT4" ShapeID="_x0000_i1035" DrawAspect="Content" ObjectID="_1707648736" r:id="rId40"/>
        </w:object>
      </w:r>
      <w:r w:rsidRPr="00687D18">
        <w:t>—第i个频带的</w:t>
      </w:r>
      <w:r w:rsidRPr="00687D18">
        <w:rPr>
          <w:rFonts w:hint="eastAsia"/>
        </w:rPr>
        <w:t>隔声量，精确到</w:t>
      </w:r>
      <w:r w:rsidRPr="00687D18">
        <w:t>0.1dB</w:t>
      </w:r>
      <w:r w:rsidRPr="00687D18">
        <w:rPr>
          <w:rFonts w:hint="eastAsia"/>
        </w:rPr>
        <w:t>；</w:t>
      </w:r>
    </w:p>
    <w:p w14:paraId="6B8AC70F" w14:textId="41A38D28" w:rsidR="0091477F" w:rsidRPr="00687D18" w:rsidRDefault="0091477F" w:rsidP="001814BA">
      <w:pPr>
        <w:pStyle w:val="a0"/>
        <w:ind w:leftChars="300" w:left="540"/>
      </w:pPr>
      <w:r w:rsidRPr="00687D18">
        <w:rPr>
          <w:noProof/>
          <w:lang w:val="en-US"/>
        </w:rPr>
        <w:drawing>
          <wp:inline distT="0" distB="0" distL="0" distR="0" wp14:anchorId="2D9DD305" wp14:editId="1AB5365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4603779F"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40E23A9" w14:textId="77777777" w:rsidTr="00E20722">
        <w:tc>
          <w:tcPr>
            <w:tcW w:w="3260" w:type="dxa"/>
            <w:shd w:val="clear" w:color="auto" w:fill="E6E6E6"/>
            <w:vAlign w:val="center"/>
          </w:tcPr>
          <w:p w14:paraId="0E10DB44"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37B884A3"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CC53F40"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6185283"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E226ABF"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965DE4E"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317FE4AE" w14:textId="77777777" w:rsidTr="00E20722">
        <w:tc>
          <w:tcPr>
            <w:tcW w:w="3260" w:type="dxa"/>
            <w:shd w:val="clear" w:color="auto" w:fill="E6E6E6"/>
            <w:vAlign w:val="center"/>
          </w:tcPr>
          <w:p w14:paraId="6D7AF59D"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212D8578" w14:textId="77777777" w:rsidR="002139A9" w:rsidRPr="00C117BA" w:rsidRDefault="002139A9" w:rsidP="00A90E39">
            <w:pPr>
              <w:jc w:val="center"/>
            </w:pPr>
            <w:r w:rsidRPr="00C117BA">
              <w:rPr>
                <w:rFonts w:hint="eastAsia"/>
              </w:rPr>
              <w:t>-16</w:t>
            </w:r>
          </w:p>
        </w:tc>
        <w:tc>
          <w:tcPr>
            <w:tcW w:w="1106" w:type="dxa"/>
            <w:vAlign w:val="center"/>
          </w:tcPr>
          <w:p w14:paraId="6A6602C4" w14:textId="77777777" w:rsidR="002139A9" w:rsidRPr="00C117BA" w:rsidRDefault="002139A9" w:rsidP="00A90E39">
            <w:pPr>
              <w:jc w:val="center"/>
            </w:pPr>
            <w:r w:rsidRPr="00C117BA">
              <w:rPr>
                <w:rFonts w:hint="eastAsia"/>
              </w:rPr>
              <w:t>-7</w:t>
            </w:r>
          </w:p>
        </w:tc>
        <w:tc>
          <w:tcPr>
            <w:tcW w:w="1105" w:type="dxa"/>
            <w:vAlign w:val="center"/>
          </w:tcPr>
          <w:p w14:paraId="6684FF8E" w14:textId="77777777" w:rsidR="002139A9" w:rsidRPr="00C117BA" w:rsidRDefault="002139A9" w:rsidP="00A90E39">
            <w:pPr>
              <w:jc w:val="center"/>
            </w:pPr>
            <w:r w:rsidRPr="00C117BA">
              <w:rPr>
                <w:rFonts w:hint="eastAsia"/>
              </w:rPr>
              <w:t>0</w:t>
            </w:r>
          </w:p>
        </w:tc>
        <w:tc>
          <w:tcPr>
            <w:tcW w:w="1106" w:type="dxa"/>
            <w:vAlign w:val="center"/>
          </w:tcPr>
          <w:p w14:paraId="174CC913" w14:textId="77777777" w:rsidR="002139A9" w:rsidRPr="00C117BA" w:rsidRDefault="002139A9" w:rsidP="00A90E39">
            <w:pPr>
              <w:jc w:val="center"/>
            </w:pPr>
            <w:r w:rsidRPr="00C117BA">
              <w:rPr>
                <w:rFonts w:hint="eastAsia"/>
              </w:rPr>
              <w:t>3</w:t>
            </w:r>
          </w:p>
        </w:tc>
        <w:tc>
          <w:tcPr>
            <w:tcW w:w="1106" w:type="dxa"/>
            <w:vAlign w:val="center"/>
          </w:tcPr>
          <w:p w14:paraId="77CA9340" w14:textId="77777777" w:rsidR="002139A9" w:rsidRPr="00C117BA" w:rsidRDefault="002139A9" w:rsidP="00A90E39">
            <w:pPr>
              <w:jc w:val="center"/>
            </w:pPr>
            <w:r w:rsidRPr="00C117BA">
              <w:rPr>
                <w:rFonts w:hint="eastAsia"/>
              </w:rPr>
              <w:t>4</w:t>
            </w:r>
          </w:p>
        </w:tc>
      </w:tr>
    </w:tbl>
    <w:p w14:paraId="1274A661" w14:textId="77777777" w:rsidR="00DA2EAD" w:rsidRDefault="00DA2EAD" w:rsidP="00DA2EAD">
      <w:pPr>
        <w:pStyle w:val="a0"/>
        <w:ind w:left="420"/>
        <w:rPr>
          <w:b/>
        </w:rPr>
      </w:pPr>
    </w:p>
    <w:p w14:paraId="201F8F70" w14:textId="77777777" w:rsidR="00E50670" w:rsidRPr="007A0AE2" w:rsidRDefault="00BC1FDE" w:rsidP="00E50670">
      <w:pPr>
        <w:pStyle w:val="a0"/>
        <w:ind w:firstLineChars="200" w:firstLine="420"/>
        <w:rPr>
          <w:lang w:val="en-US"/>
        </w:rPr>
      </w:pPr>
      <w:r>
        <w:rPr>
          <w:bCs/>
        </w:rPr>
        <w:object w:dxaOrig="1440" w:dyaOrig="1440" w14:anchorId="34F1908D">
          <v:shape id="_x0000_s1213" type="#_x0000_t75" style="position:absolute;left:0;text-align:left;margin-left:111.45pt;margin-top:34.95pt;width:156.8pt;height:22.7pt;z-index:251670016;mso-width-relative:page;mso-height-relative:page">
            <v:imagedata r:id="rId42" o:title=""/>
          </v:shape>
          <o:OLEObject Type="Embed" ProgID="Equation.DSMT4" ShapeID="_x0000_s1213" DrawAspect="Content" ObjectID="_1707648748" r:id="rId43"/>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75CE7800" w14:textId="77777777" w:rsidR="000C46EB" w:rsidRDefault="000C46EB" w:rsidP="00E50670">
      <w:pPr>
        <w:pStyle w:val="a0"/>
        <w:jc w:val="right"/>
      </w:pPr>
    </w:p>
    <w:p w14:paraId="0CDEA0AC"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53C6A5F3"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54FA3B87"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5BB09592"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A83C8AC" w14:textId="77777777" w:rsidTr="00A90E39">
        <w:trPr>
          <w:trHeight w:val="470"/>
        </w:trPr>
        <w:tc>
          <w:tcPr>
            <w:tcW w:w="3260" w:type="dxa"/>
            <w:shd w:val="clear" w:color="auto" w:fill="D9D9D9"/>
            <w:vAlign w:val="center"/>
          </w:tcPr>
          <w:p w14:paraId="2066F6C8"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91609FC"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4D89CC48"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3A6EC7CA"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46F35DDC"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016493B9"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19811A18" w14:textId="77777777" w:rsidTr="00A90E39">
        <w:trPr>
          <w:trHeight w:val="360"/>
        </w:trPr>
        <w:tc>
          <w:tcPr>
            <w:tcW w:w="3260" w:type="dxa"/>
            <w:shd w:val="clear" w:color="auto" w:fill="DDDDDD"/>
            <w:vAlign w:val="center"/>
          </w:tcPr>
          <w:p w14:paraId="7CB62541"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72C031D9"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52454466"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465DCC8E"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177D32B7"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390F42C4"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7565D2E9" w14:textId="77777777" w:rsidTr="00A90E39">
        <w:trPr>
          <w:trHeight w:val="360"/>
        </w:trPr>
        <w:tc>
          <w:tcPr>
            <w:tcW w:w="3260" w:type="dxa"/>
            <w:shd w:val="clear" w:color="auto" w:fill="DDDDDD"/>
            <w:vAlign w:val="center"/>
          </w:tcPr>
          <w:p w14:paraId="08D2C9BD"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199201EC"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11607F4C"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3E0041CE"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2AE94258"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51A300E3"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5E593BAA" w14:textId="77777777" w:rsidR="00220B61" w:rsidRPr="00346F5A" w:rsidRDefault="00DA2EAD" w:rsidP="00346F5A">
      <w:pPr>
        <w:pStyle w:val="3"/>
      </w:pPr>
      <w:r>
        <w:rPr>
          <w:rFonts w:hint="eastAsia"/>
        </w:rPr>
        <w:t>缝</w:t>
      </w:r>
      <w:r w:rsidR="00220B61" w:rsidRPr="00DA2EAD">
        <w:rPr>
          <w:rFonts w:hint="eastAsia"/>
        </w:rPr>
        <w:t>隙对组合墙隔声量的影响</w:t>
      </w:r>
    </w:p>
    <w:p w14:paraId="2052CEE3"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23D7A40C"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22BD2213" w14:textId="77777777" w:rsidR="00220B61" w:rsidRDefault="000E739D" w:rsidP="003F42E2">
      <w:pPr>
        <w:pStyle w:val="a0"/>
        <w:jc w:val="center"/>
      </w:pPr>
      <w:r>
        <w:rPr>
          <w:noProof/>
          <w:lang w:val="en-US"/>
        </w:rPr>
        <w:drawing>
          <wp:inline distT="0" distB="0" distL="0" distR="0" wp14:anchorId="324343DF" wp14:editId="598F82E6">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14:paraId="4CD0F1D7"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19D96EE">
          <v:shape id="_x0000_i1037" type="#_x0000_t75" style="width:14.25pt;height:18.75pt" o:ole="">
            <v:imagedata r:id="rId45" o:title=""/>
          </v:shape>
          <o:OLEObject Type="Embed" ProgID="Equation.DSMT4" ShapeID="_x0000_i1037" DrawAspect="Content" ObjectID="_1707648737" r:id="rId46"/>
        </w:object>
      </w:r>
      <w:r>
        <w:rPr>
          <w:rFonts w:hint="eastAsia"/>
        </w:rPr>
        <w:t>、</w:t>
      </w:r>
      <w:r w:rsidRPr="008420F9">
        <w:rPr>
          <w:position w:val="-12"/>
        </w:rPr>
        <w:object w:dxaOrig="279" w:dyaOrig="360" w14:anchorId="45B41F72">
          <v:shape id="_x0000_i1038" type="#_x0000_t75" style="width:14.25pt;height:18.75pt" o:ole="">
            <v:imagedata r:id="rId47" o:title=""/>
          </v:shape>
          <o:OLEObject Type="Embed" ProgID="Equation.DSMT4" ShapeID="_x0000_i1038" DrawAspect="Content" ObjectID="_1707648738" r:id="rId48"/>
        </w:object>
      </w:r>
      <w:r>
        <w:rPr>
          <w:rFonts w:hint="eastAsia"/>
        </w:rPr>
        <w:t>——分别为缝隙和组合墙的面积。</w:t>
      </w:r>
    </w:p>
    <w:p w14:paraId="06DAB521"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0F63554F" w14:textId="77777777" w:rsidR="00B12863" w:rsidRDefault="00E61E88">
      <w:pPr>
        <w:pStyle w:val="3"/>
      </w:pPr>
      <w:r>
        <w:rPr>
          <w:rFonts w:hint="eastAsia"/>
        </w:rPr>
        <w:t>组合墙隔声量</w:t>
      </w:r>
      <w:r w:rsidR="000E739D">
        <w:rPr>
          <w:rFonts w:hint="eastAsia"/>
        </w:rPr>
        <w:t>计算</w:t>
      </w:r>
      <w:r w:rsidR="00CA61C5">
        <w:rPr>
          <w:rFonts w:hint="eastAsia"/>
        </w:rPr>
        <w:t>过程</w:t>
      </w:r>
    </w:p>
    <w:p w14:paraId="70CC7284"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6E522258" w14:textId="77777777" w:rsidR="006D3F1B" w:rsidRPr="00EC10B3" w:rsidRDefault="006D3F1B" w:rsidP="00A41896">
      <w:pPr>
        <w:jc w:val="center"/>
      </w:pPr>
      <w:bookmarkStart w:id="41" w:name="最不利房间平面图"/>
      <w:bookmarkEnd w:id="41"/>
      <w:r xmlns:w="http://schemas.openxmlformats.org/wordprocessingml/2006/main">
        <drawing xmlns="http://schemas.openxmlformats.org/wordprocessingml/2006/main">
          <wp:inline xmlns:wp="http://schemas.openxmlformats.org/drawingml/2006/wordprocessingDrawing" distT="0" distB="0" distL="0" distR="0">
            <wp:extent cx="5667375" cy="3638550"/>
            <wp:effectExtent l="0" t="0" r="0" b="0"/>
            <wp:docPr id="5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ea47e497774e0d"/>
                    <a:stretch>
                      <a:fillRect/>
                    </a:stretch>
                  </pic:blipFill>
                  <pic:spPr>
                    <a:xfrm>
                      <a:off x="0" y="0"/>
                      <a:ext cx="5667375" cy="3638550"/>
                    </a:xfrm>
                    <a:prstGeom prst="rect">
                      <a:avLst/>
                    </a:prstGeom>
                  </pic:spPr>
                </pic:pic>
              </a:graphicData>
            </a:graphic>
          </wp:inline>
        </drawing>
      </w:r>
    </w:p>
    <w:p w14:paraId="5FFC757D"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3342F6C"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340C3B78"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外墙1+外窗(C2240)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外窗(C2240)隔声量(dB)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21.0</w:t>
            </w:r>
          </w:p>
        </w:tc>
        <w:tc>
          <w:tcPr>
            <w:vAlign w:val="center"/>
          </w:tcPr>
          <w:p>
            <w:pPr/>
            <w:r>
              <w:t>26.2</w:t>
            </w:r>
          </w:p>
        </w:tc>
        <w:tc>
          <w:tcPr>
            <w:vAlign w:val="center"/>
          </w:tcPr>
          <w:p>
            <w:pPr/>
            <w:r>
              <w:t>29.6</w:t>
            </w:r>
          </w:p>
        </w:tc>
        <w:tc>
          <w:tcPr>
            <w:vAlign w:val="center"/>
          </w:tcPr>
          <w:p>
            <w:pPr/>
            <w:r>
              <w:t>32.3</w:t>
            </w:r>
          </w:p>
        </w:tc>
        <w:tc>
          <w:tcPr>
            <w:vAlign w:val="center"/>
          </w:tcPr>
          <w:p>
            <w:pPr/>
            <w:r>
              <w:t>36.1</w:t>
            </w:r>
          </w:p>
        </w:tc>
      </w:tr>
      <w:tr>
        <w:tc>
          <w:tcPr>
            <w:vAlign w:val="center"/>
            <w:shd w:val="clear" w:color="auto" w:fill="E6E6E6"/>
          </w:tcPr>
          <w:p>
            <w:pPr/>
            <w:r>
              <w:t>组合墙有效隔声量(dB)</w:t>
            </w:r>
          </w:p>
        </w:tc>
        <w:tc>
          <w:tcPr>
            <w:vAlign w:val="center"/>
          </w:tcPr>
          <w:p>
            <w:pPr/>
            <w:r>
              <w:t>30.1</w:t>
            </w:r>
          </w:p>
        </w:tc>
        <w:tc>
          <w:tcPr>
            <w:vAlign w:val="center"/>
          </w:tcPr>
          <w:p>
            <w:pPr/>
            <w:r>
              <w:t>33.2</w:t>
            </w:r>
          </w:p>
        </w:tc>
        <w:tc>
          <w:tcPr>
            <w:vAlign w:val="center"/>
          </w:tcPr>
          <w:p>
            <w:pPr/>
            <w:r>
              <w:t>36.2</w:t>
            </w:r>
          </w:p>
        </w:tc>
        <w:tc>
          <w:tcPr>
            <w:vAlign w:val="center"/>
          </w:tcPr>
          <w:p>
            <w:pPr/>
            <w:r>
              <w:t>38.5</w:t>
            </w:r>
          </w:p>
        </w:tc>
        <w:tc>
          <w:tcPr>
            <w:vAlign w:val="center"/>
          </w:tcPr>
          <w:p>
            <w:pPr/>
            <w:r>
              <w:t>42.6</w:t>
            </w:r>
          </w:p>
        </w:tc>
      </w:tr>
      <w:tr>
        <w:tc>
          <w:tcPr>
            <w:vAlign w:val="center"/>
            <w:shd w:val="clear" w:color="auto" w:fill="E6E6E6"/>
          </w:tcPr>
          <w:p>
            <w:pPr/>
            <w:r>
              <w:t>组合墙计权隔声量(dB)</w:t>
            </w:r>
          </w:p>
        </w:tc>
        <w:tc>
          <w:tcPr>
            <w:vAlign w:val="center"/>
            <w:gridSpan w:val="5"/>
          </w:tcPr>
          <w:p>
            <w:pPr/>
            <w:r>
              <w:t>40</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37</w:t>
            </w:r>
          </w:p>
        </w:tc>
      </w:tr>
      <w:tr>
        <w:tc>
          <w:tcPr>
            <w:vAlign w:val="center"/>
            <w:shd w:val="clear" w:color="auto" w:fill="E6E6E6"/>
          </w:tcPr>
          <w:p>
            <w:pPr/>
            <w:r>
              <w:t>组合墙面积(㎡)</w:t>
            </w:r>
          </w:p>
        </w:tc>
        <w:tc>
          <w:tcPr>
            <w:vAlign w:val="center"/>
            <w:gridSpan w:val="5"/>
          </w:tcPr>
          <w:p>
            <w:pPr/>
            <w:r>
              <w:t>10.6</w:t>
            </w:r>
          </w:p>
        </w:tc>
      </w:tr>
      <w:tr>
        <w:tc>
          <w:tcPr>
            <w:vAlign w:val="center"/>
            <w:shd w:val="clear" w:color="auto" w:fill="E6E6E6"/>
          </w:tcPr>
          <w:p>
            <w:pPr/>
            <w:r>
              <w:t>门/窗与墙缝隙面积(㎡)</w:t>
            </w:r>
          </w:p>
        </w:tc>
        <w:tc>
          <w:tcPr>
            <w:vAlign w:val="center"/>
            <w:gridSpan w:val="5"/>
          </w:tcPr>
          <w:p>
            <w:pPr/>
            <w:r>
              <w:t>0.124</w:t>
            </w:r>
          </w:p>
        </w:tc>
      </w:tr>
      <w:tr>
        <w:tc>
          <w:tcPr>
            <w:vAlign w:val="center"/>
            <w:shd w:val="clear" w:color="auto" w:fill="E6E6E6"/>
          </w:tcPr>
          <w:p>
            <w:pPr/>
            <w:r>
              <w:t>门/窗与墙缝隙对隔声量影响(dB)</w:t>
            </w:r>
          </w:p>
        </w:tc>
        <w:tc>
          <w:tcPr>
            <w:vAlign w:val="center"/>
            <w:gridSpan w:val="5"/>
          </w:tcPr>
          <w:p>
            <w:pPr/>
            <w:r>
              <w:t>18</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外墙3+外窗(C1740)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外墙4+外窗(C1740)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外墙5+外窗(C1740)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外墙6+外门(M1630)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外门(M1630)隔声量(dB)</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tcPr>
          <w:p>
            <w:pPr/>
            <w:r>
              <w:t>组合墙实际隔声量(dB)</w:t>
            </w:r>
          </w:p>
        </w:tc>
        <w:tc>
          <w:tcPr>
            <w:vAlign w:val="center"/>
          </w:tcPr>
          <w:p>
            <w:pPr/>
            <w:r>
              <w:t>19.5</w:t>
            </w:r>
          </w:p>
        </w:tc>
        <w:tc>
          <w:tcPr>
            <w:vAlign w:val="center"/>
          </w:tcPr>
          <w:p>
            <w:pPr/>
            <w:r>
              <w:t>21.8</w:t>
            </w:r>
          </w:p>
        </w:tc>
        <w:tc>
          <w:tcPr>
            <w:vAlign w:val="center"/>
          </w:tcPr>
          <w:p>
            <w:pPr/>
            <w:r>
              <w:t>26.2</w:t>
            </w:r>
          </w:p>
        </w:tc>
        <w:tc>
          <w:tcPr>
            <w:vAlign w:val="center"/>
          </w:tcPr>
          <w:p>
            <w:pPr/>
            <w:r>
              <w:t>29.6</w:t>
            </w:r>
          </w:p>
        </w:tc>
        <w:tc>
          <w:tcPr>
            <w:vAlign w:val="center"/>
          </w:tcPr>
          <w:p>
            <w:pPr/>
            <w:r>
              <w:t>33.0</w:t>
            </w:r>
          </w:p>
        </w:tc>
      </w:tr>
      <w:tr>
        <w:tc>
          <w:tcPr>
            <w:vAlign w:val="center"/>
            <w:shd w:val="clear" w:color="auto" w:fill="E6E6E6"/>
          </w:tcPr>
          <w:p>
            <w:pPr/>
            <w:r>
              <w:t>组合墙有效隔声量(dB)</w:t>
            </w:r>
          </w:p>
        </w:tc>
        <w:tc>
          <w:tcPr>
            <w:vAlign w:val="center"/>
          </w:tcPr>
          <w:p>
            <w:pPr/>
            <w:r>
              <w:t>29.8</w:t>
            </w:r>
          </w:p>
        </w:tc>
        <w:tc>
          <w:tcPr>
            <w:vAlign w:val="center"/>
          </w:tcPr>
          <w:p>
            <w:pPr/>
            <w:r>
              <w:t>30.1</w:t>
            </w:r>
          </w:p>
        </w:tc>
        <w:tc>
          <w:tcPr>
            <w:vAlign w:val="center"/>
          </w:tcPr>
          <w:p>
            <w:pPr/>
            <w:r>
              <w:t>33.9</w:t>
            </w:r>
          </w:p>
        </w:tc>
        <w:tc>
          <w:tcPr>
            <w:vAlign w:val="center"/>
          </w:tcPr>
          <w:p>
            <w:pPr/>
            <w:r>
              <w:t>37.1</w:t>
            </w:r>
          </w:p>
        </w:tc>
        <w:tc>
          <w:tcPr>
            <w:vAlign w:val="center"/>
          </w:tcPr>
          <w:p>
            <w:pPr/>
            <w:r>
              <w:t>40.7</w:t>
            </w:r>
          </w:p>
        </w:tc>
      </w:tr>
      <w:tr>
        <w:tc>
          <w:tcPr>
            <w:vAlign w:val="center"/>
            <w:shd w:val="clear" w:color="auto" w:fill="E6E6E6"/>
          </w:tcPr>
          <w:p>
            <w:pPr/>
            <w:r>
              <w:t>组合墙计权隔声量(dB)</w:t>
            </w:r>
          </w:p>
        </w:tc>
        <w:tc>
          <w:tcPr>
            <w:vAlign w:val="center"/>
            <w:gridSpan w:val="5"/>
          </w:tcPr>
          <w:p>
            <w:pPr/>
            <w:r>
              <w:t>37</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35</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0.092</w:t>
            </w:r>
          </w:p>
        </w:tc>
      </w:tr>
      <w:tr>
        <w:tc>
          <w:tcPr>
            <w:vAlign w:val="center"/>
            <w:shd w:val="clear" w:color="auto" w:fill="E6E6E6"/>
          </w:tcPr>
          <w:p>
            <w:pPr/>
            <w:r>
              <w:t>门/窗与墙缝隙对隔声量影响(dB)</w:t>
            </w:r>
          </w:p>
        </w:tc>
        <w:tc>
          <w:tcPr>
            <w:vAlign w:val="center"/>
            <w:gridSpan w:val="5"/>
          </w:tcPr>
          <w:p>
            <w:pPr/>
            <w:r>
              <w:t>16</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外墙7+外窗(C1740)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外墙8+外窗(C1740)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外墙9+外门(M1630)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外门(M1630)隔声量(dB)</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tcPr>
          <w:p>
            <w:pPr/>
            <w:r>
              <w:t>组合墙实际隔声量(dB)</w:t>
            </w:r>
          </w:p>
        </w:tc>
        <w:tc>
          <w:tcPr>
            <w:vAlign w:val="center"/>
          </w:tcPr>
          <w:p>
            <w:pPr/>
            <w:r>
              <w:t>19.4</w:t>
            </w:r>
          </w:p>
        </w:tc>
        <w:tc>
          <w:tcPr>
            <w:vAlign w:val="center"/>
          </w:tcPr>
          <w:p>
            <w:pPr/>
            <w:r>
              <w:t>21.8</w:t>
            </w:r>
          </w:p>
        </w:tc>
        <w:tc>
          <w:tcPr>
            <w:vAlign w:val="center"/>
          </w:tcPr>
          <w:p>
            <w:pPr/>
            <w:r>
              <w:t>26.1</w:t>
            </w:r>
          </w:p>
        </w:tc>
        <w:tc>
          <w:tcPr>
            <w:vAlign w:val="center"/>
          </w:tcPr>
          <w:p>
            <w:pPr/>
            <w:r>
              <w:t>29.5</w:t>
            </w:r>
          </w:p>
        </w:tc>
        <w:tc>
          <w:tcPr>
            <w:vAlign w:val="center"/>
          </w:tcPr>
          <w:p>
            <w:pPr/>
            <w:r>
              <w:t>32.9</w:t>
            </w:r>
          </w:p>
        </w:tc>
      </w:tr>
      <w:tr>
        <w:tc>
          <w:tcPr>
            <w:vAlign w:val="center"/>
            <w:shd w:val="clear" w:color="auto" w:fill="E6E6E6"/>
          </w:tcPr>
          <w:p>
            <w:pPr/>
            <w:r>
              <w:t>组合墙有效隔声量(dB)</w:t>
            </w:r>
          </w:p>
        </w:tc>
        <w:tc>
          <w:tcPr>
            <w:vAlign w:val="center"/>
          </w:tcPr>
          <w:p>
            <w:pPr/>
            <w:r>
              <w:t>29.6</w:t>
            </w:r>
          </w:p>
        </w:tc>
        <w:tc>
          <w:tcPr>
            <w:vAlign w:val="center"/>
          </w:tcPr>
          <w:p>
            <w:pPr/>
            <w:r>
              <w:t>30.0</w:t>
            </w:r>
          </w:p>
        </w:tc>
        <w:tc>
          <w:tcPr>
            <w:vAlign w:val="center"/>
          </w:tcPr>
          <w:p>
            <w:pPr/>
            <w:r>
              <w:t>33.7</w:t>
            </w:r>
          </w:p>
        </w:tc>
        <w:tc>
          <w:tcPr>
            <w:vAlign w:val="center"/>
          </w:tcPr>
          <w:p>
            <w:pPr/>
            <w:r>
              <w:t>36.9</w:t>
            </w:r>
          </w:p>
        </w:tc>
        <w:tc>
          <w:tcPr>
            <w:vAlign w:val="center"/>
          </w:tcPr>
          <w:p>
            <w:pPr/>
            <w:r>
              <w:t>40.5</w:t>
            </w:r>
          </w:p>
        </w:tc>
      </w:tr>
      <w:tr>
        <w:tc>
          <w:tcPr>
            <w:vAlign w:val="center"/>
            <w:shd w:val="clear" w:color="auto" w:fill="E6E6E6"/>
          </w:tcPr>
          <w:p>
            <w:pPr/>
            <w:r>
              <w:t>组合墙计权隔声量(dB)</w:t>
            </w:r>
          </w:p>
        </w:tc>
        <w:tc>
          <w:tcPr>
            <w:vAlign w:val="center"/>
            <w:gridSpan w:val="5"/>
          </w:tcPr>
          <w:p>
            <w:pPr/>
            <w:r>
              <w:t>37</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35</w:t>
            </w:r>
          </w:p>
        </w:tc>
      </w:tr>
      <w:tr>
        <w:tc>
          <w:tcPr>
            <w:vAlign w:val="center"/>
            <w:shd w:val="clear" w:color="auto" w:fill="E6E6E6"/>
          </w:tcPr>
          <w:p>
            <w:pPr/>
            <w:r>
              <w:t>组合墙面积(㎡)</w:t>
            </w:r>
          </w:p>
        </w:tc>
        <w:tc>
          <w:tcPr>
            <w:vAlign w:val="center"/>
            <w:gridSpan w:val="5"/>
          </w:tcPr>
          <w:p>
            <w:pPr/>
            <w:r>
              <w:t>8.2</w:t>
            </w:r>
          </w:p>
        </w:tc>
      </w:tr>
      <w:tr>
        <w:tc>
          <w:tcPr>
            <w:vAlign w:val="center"/>
            <w:shd w:val="clear" w:color="auto" w:fill="E6E6E6"/>
          </w:tcPr>
          <w:p>
            <w:pPr/>
            <w:r>
              <w:t>门/窗与墙缝隙面积(㎡)</w:t>
            </w:r>
          </w:p>
        </w:tc>
        <w:tc>
          <w:tcPr>
            <w:vAlign w:val="center"/>
            <w:gridSpan w:val="5"/>
          </w:tcPr>
          <w:p>
            <w:pPr/>
            <w:r>
              <w:t>0.092</w:t>
            </w:r>
          </w:p>
        </w:tc>
      </w:tr>
      <w:tr>
        <w:tc>
          <w:tcPr>
            <w:vAlign w:val="center"/>
            <w:shd w:val="clear" w:color="auto" w:fill="E6E6E6"/>
          </w:tcPr>
          <w:p>
            <w:pPr/>
            <w:r>
              <w:t>门/窗与墙缝隙对隔声量影响(dB)</w:t>
            </w:r>
          </w:p>
        </w:tc>
        <w:tc>
          <w:tcPr>
            <w:vAlign w:val="center"/>
            <w:gridSpan w:val="5"/>
          </w:tcPr>
          <w:p>
            <w:pPr/>
            <w:r>
              <w:t>16</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外墙10+外门(M1630)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外门(M1630)隔声量(dB)</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tcPr>
          <w:p>
            <w:pPr/>
            <w:r>
              <w:t>组合墙实际隔声量(dB)</w:t>
            </w:r>
          </w:p>
        </w:tc>
        <w:tc>
          <w:tcPr>
            <w:vAlign w:val="center"/>
          </w:tcPr>
          <w:p>
            <w:pPr/>
            <w:r>
              <w:t>18.5</w:t>
            </w:r>
          </w:p>
        </w:tc>
        <w:tc>
          <w:tcPr>
            <w:vAlign w:val="center"/>
          </w:tcPr>
          <w:p>
            <w:pPr/>
            <w:r>
              <w:t>21.3</w:t>
            </w:r>
          </w:p>
        </w:tc>
        <w:tc>
          <w:tcPr>
            <w:vAlign w:val="center"/>
          </w:tcPr>
          <w:p>
            <w:pPr/>
            <w:r>
              <w:t>25.2</w:t>
            </w:r>
          </w:p>
        </w:tc>
        <w:tc>
          <w:tcPr>
            <w:vAlign w:val="center"/>
          </w:tcPr>
          <w:p>
            <w:pPr/>
            <w:r>
              <w:t>28.6</w:t>
            </w:r>
          </w:p>
        </w:tc>
        <w:tc>
          <w:tcPr>
            <w:vAlign w:val="center"/>
          </w:tcPr>
          <w:p>
            <w:pPr/>
            <w:r>
              <w:t>32.0</w:t>
            </w:r>
          </w:p>
        </w:tc>
      </w:tr>
      <w:tr>
        <w:tc>
          <w:tcPr>
            <w:vAlign w:val="center"/>
            <w:shd w:val="clear" w:color="auto" w:fill="E6E6E6"/>
          </w:tcPr>
          <w:p>
            <w:pPr/>
            <w:r>
              <w:t>组合墙有效隔声量(dB)</w:t>
            </w:r>
          </w:p>
        </w:tc>
        <w:tc>
          <w:tcPr>
            <w:vAlign w:val="center"/>
          </w:tcPr>
          <w:p>
            <w:pPr/>
            <w:r>
              <w:t>27.6</w:t>
            </w:r>
          </w:p>
        </w:tc>
        <w:tc>
          <w:tcPr>
            <w:vAlign w:val="center"/>
          </w:tcPr>
          <w:p>
            <w:pPr/>
            <w:r>
              <w:t>28.3</w:t>
            </w:r>
          </w:p>
        </w:tc>
        <w:tc>
          <w:tcPr>
            <w:vAlign w:val="center"/>
          </w:tcPr>
          <w:p>
            <w:pPr/>
            <w:r>
              <w:t>31.8</w:t>
            </w:r>
          </w:p>
        </w:tc>
        <w:tc>
          <w:tcPr>
            <w:vAlign w:val="center"/>
          </w:tcPr>
          <w:p>
            <w:pPr/>
            <w:r>
              <w:t>34.9</w:t>
            </w:r>
          </w:p>
        </w:tc>
        <w:tc>
          <w:tcPr>
            <w:vAlign w:val="center"/>
          </w:tcPr>
          <w:p>
            <w:pPr/>
            <w:r>
              <w:t>38.4</w:t>
            </w:r>
          </w:p>
        </w:tc>
      </w:tr>
      <w:tr>
        <w:tc>
          <w:tcPr>
            <w:vAlign w:val="center"/>
            <w:shd w:val="clear" w:color="auto" w:fill="E6E6E6"/>
          </w:tcPr>
          <w:p>
            <w:pPr/>
            <w:r>
              <w:t>组合墙计权隔声量(dB)</w:t>
            </w:r>
          </w:p>
        </w:tc>
        <w:tc>
          <w:tcPr>
            <w:vAlign w:val="center"/>
            <w:gridSpan w:val="5"/>
          </w:tcPr>
          <w:p>
            <w:pPr/>
            <w:r>
              <w:t>35</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33</w:t>
            </w:r>
          </w:p>
        </w:tc>
      </w:tr>
      <w:tr>
        <w:tc>
          <w:tcPr>
            <w:vAlign w:val="center"/>
            <w:shd w:val="clear" w:color="auto" w:fill="E6E6E6"/>
          </w:tcPr>
          <w:p>
            <w:pPr/>
            <w:r>
              <w:t>组合墙面积(㎡)</w:t>
            </w:r>
          </w:p>
        </w:tc>
        <w:tc>
          <w:tcPr>
            <w:vAlign w:val="center"/>
            <w:gridSpan w:val="5"/>
          </w:tcPr>
          <w:p>
            <w:pPr/>
            <w:r>
              <w:t>10.6</w:t>
            </w:r>
          </w:p>
        </w:tc>
      </w:tr>
      <w:tr>
        <w:tc>
          <w:tcPr>
            <w:vAlign w:val="center"/>
            <w:shd w:val="clear" w:color="auto" w:fill="E6E6E6"/>
          </w:tcPr>
          <w:p>
            <w:pPr/>
            <w:r>
              <w:t>门/窗与墙缝隙面积(㎡)</w:t>
            </w:r>
          </w:p>
        </w:tc>
        <w:tc>
          <w:tcPr>
            <w:vAlign w:val="center"/>
            <w:gridSpan w:val="5"/>
          </w:tcPr>
          <w:p>
            <w:pPr/>
            <w:r>
              <w:t>0.092</w:t>
            </w:r>
          </w:p>
        </w:tc>
      </w:tr>
      <w:tr>
        <w:tc>
          <w:tcPr>
            <w:vAlign w:val="center"/>
            <w:shd w:val="clear" w:color="auto" w:fill="E6E6E6"/>
          </w:tcPr>
          <w:p>
            <w:pPr/>
            <w:r>
              <w:t>门/窗与墙缝隙对隔声量影响(dB)</w:t>
            </w:r>
          </w:p>
        </w:tc>
        <w:tc>
          <w:tcPr>
            <w:vAlign w:val="center"/>
            <w:gridSpan w:val="5"/>
          </w:tcPr>
          <w:p>
            <w:pPr/>
            <w:r>
              <w:t>13</w:t>
            </w:r>
          </w:p>
        </w:tc>
      </w:tr>
      <w:tr>
        <w:tc>
          <w:tcPr>
            <w:vAlign w:val="center"/>
            <w:shd w:val="clear" w:color="auto" w:fill="E6E6E6"/>
          </w:tcPr>
          <w:p>
            <w:pPr/>
            <w:r>
              <w:t>计算缝隙后组合墙隔声量(dB)</w:t>
            </w:r>
          </w:p>
        </w:tc>
        <w:tc>
          <w:tcPr>
            <w:vAlign w:val="center"/>
            <w:gridSpan w:val="5"/>
          </w:tcPr>
          <w:p>
            <w:pPr/>
            <w:r>
              <w:t>20</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外墙11</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组合墙实际隔声量(dB)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组合墙有效隔声量(dB)</w:t>
            </w:r>
          </w:p>
        </w:tc>
        <w:tc>
          <w:tcPr>
            <w:vAlign w:val="center"/>
          </w:tcPr>
          <w:p>
            <w:pPr/>
            <w:r>
              <w:t>29.2</w:t>
            </w:r>
          </w:p>
        </w:tc>
        <w:tc>
          <w:tcPr>
            <w:vAlign w:val="center"/>
          </w:tcPr>
          <w:p>
            <w:pPr/>
            <w:r>
              <w:t>30.5</w:t>
            </w:r>
          </w:p>
        </w:tc>
        <w:tc>
          <w:tcPr>
            <w:vAlign w:val="center"/>
          </w:tcPr>
          <w:p>
            <w:pPr/>
            <w:r>
              <w:t>33.3</w:t>
            </w:r>
          </w:p>
        </w:tc>
        <w:tc>
          <w:tcPr>
            <w:vAlign w:val="center"/>
          </w:tcPr>
          <w:p>
            <w:pPr/>
            <w:r>
              <w:t>36.3</w:t>
            </w:r>
          </w:p>
        </w:tc>
        <w:tc>
          <w:tcPr>
            <w:vAlign w:val="center"/>
          </w:tcPr>
          <w:p>
            <w:pPr/>
            <w:r>
              <w:t>39.8</w:t>
            </w:r>
          </w:p>
        </w:tc>
      </w:tr>
      <w:tr>
        <w:tc>
          <w:tcPr>
            <w:vAlign w:val="center"/>
            <w:shd w:val="clear" w:color="auto" w:fill="E6E6E6"/>
          </w:tcPr>
          <w:p>
            <w:pPr/>
            <w:r>
              <w:t>组合墙计权隔声量(dB)</w:t>
            </w:r>
          </w:p>
        </w:tc>
        <w:tc>
          <w:tcPr>
            <w:vAlign w:val="center"/>
            <w:gridSpan w:val="5"/>
          </w:tcPr>
          <w:p>
            <w:pPr/>
            <w:r>
              <w:t>37</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35</w:t>
            </w:r>
          </w:p>
        </w:tc>
      </w:tr>
      <w:tr>
        <w:tc>
          <w:tcPr>
            <w:vAlign w:val="center"/>
            <w:shd w:val="clear" w:color="auto" w:fill="E6E6E6"/>
          </w:tcPr>
          <w:p>
            <w:pPr/>
            <w:r>
              <w:t>组合墙面积(㎡)</w:t>
            </w:r>
          </w:p>
        </w:tc>
        <w:tc>
          <w:tcPr>
            <w:vAlign w:val="center"/>
            <w:gridSpan w:val="5"/>
          </w:tcPr>
          <w:p>
            <w:pPr/>
            <w:r>
              <w:t>4.6</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35</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外墙12+外窗(C6430)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外窗(C6430)隔声量(dB)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19.3</w:t>
            </w:r>
          </w:p>
        </w:tc>
        <w:tc>
          <w:tcPr>
            <w:vAlign w:val="center"/>
          </w:tcPr>
          <w:p>
            <w:pPr/>
            <w:r>
              <w:t>23.4</w:t>
            </w:r>
          </w:p>
        </w:tc>
        <w:tc>
          <w:tcPr>
            <w:vAlign w:val="center"/>
          </w:tcPr>
          <w:p>
            <w:pPr/>
            <w:r>
              <w:t>26.8</w:t>
            </w:r>
          </w:p>
        </w:tc>
        <w:tc>
          <w:tcPr>
            <w:vAlign w:val="center"/>
          </w:tcPr>
          <w:p>
            <w:pPr/>
            <w:r>
              <w:t>29.8</w:t>
            </w:r>
          </w:p>
        </w:tc>
        <w:tc>
          <w:tcPr>
            <w:vAlign w:val="center"/>
          </w:tcPr>
          <w:p>
            <w:pPr/>
            <w:r>
              <w:t>33.3</w:t>
            </w:r>
          </w:p>
        </w:tc>
      </w:tr>
      <w:tr>
        <w:tc>
          <w:tcPr>
            <w:vAlign w:val="center"/>
            <w:shd w:val="clear" w:color="auto" w:fill="E6E6E6"/>
          </w:tcPr>
          <w:p>
            <w:pPr/>
            <w:r>
              <w:t>组合墙有效隔声量(dB)</w:t>
            </w:r>
          </w:p>
        </w:tc>
        <w:tc>
          <w:tcPr>
            <w:vAlign w:val="center"/>
          </w:tcPr>
          <w:p>
            <w:pPr/>
            <w:r>
              <w:t>23.6</w:t>
            </w:r>
          </w:p>
        </w:tc>
        <w:tc>
          <w:tcPr>
            <w:vAlign w:val="center"/>
          </w:tcPr>
          <w:p>
            <w:pPr/>
            <w:r>
              <w:t>25.7</w:t>
            </w:r>
          </w:p>
        </w:tc>
        <w:tc>
          <w:tcPr>
            <w:vAlign w:val="center"/>
          </w:tcPr>
          <w:p>
            <w:pPr/>
            <w:r>
              <w:t>28.6</w:t>
            </w:r>
          </w:p>
        </w:tc>
        <w:tc>
          <w:tcPr>
            <w:vAlign w:val="center"/>
          </w:tcPr>
          <w:p>
            <w:pPr/>
            <w:r>
              <w:t>31.4</w:t>
            </w:r>
          </w:p>
        </w:tc>
        <w:tc>
          <w:tcPr>
            <w:vAlign w:val="center"/>
          </w:tcPr>
          <w:p>
            <w:pPr/>
            <w:r>
              <w:t>35.1</w:t>
            </w:r>
          </w:p>
        </w:tc>
      </w:tr>
      <w:tr>
        <w:tc>
          <w:tcPr>
            <w:vAlign w:val="center"/>
            <w:shd w:val="clear" w:color="auto" w:fill="E6E6E6"/>
          </w:tcPr>
          <w:p>
            <w:pPr/>
            <w:r>
              <w:t>组合墙计权隔声量(dB)</w:t>
            </w:r>
          </w:p>
        </w:tc>
        <w:tc>
          <w:tcPr>
            <w:vAlign w:val="center"/>
            <w:gridSpan w:val="5"/>
          </w:tcPr>
          <w:p>
            <w:pPr/>
            <w:r>
              <w:t>32</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30</w:t>
            </w:r>
          </w:p>
        </w:tc>
      </w:tr>
      <w:tr>
        <w:tc>
          <w:tcPr>
            <w:vAlign w:val="center"/>
            <w:shd w:val="clear" w:color="auto" w:fill="E6E6E6"/>
          </w:tcPr>
          <w:p>
            <w:pPr/>
            <w:r>
              <w:t>组合墙面积(㎡)</w:t>
            </w:r>
          </w:p>
        </w:tc>
        <w:tc>
          <w:tcPr>
            <w:vAlign w:val="center"/>
            <w:gridSpan w:val="5"/>
          </w:tcPr>
          <w:p>
            <w:pPr/>
            <w:r>
              <w:t>31.6</w:t>
            </w:r>
          </w:p>
        </w:tc>
      </w:tr>
      <w:tr>
        <w:tc>
          <w:tcPr>
            <w:vAlign w:val="center"/>
            <w:shd w:val="clear" w:color="auto" w:fill="E6E6E6"/>
          </w:tcPr>
          <w:p>
            <w:pPr/>
            <w:r>
              <w:t>门/窗与墙缝隙面积(㎡)</w:t>
            </w:r>
          </w:p>
        </w:tc>
        <w:tc>
          <w:tcPr>
            <w:vAlign w:val="center"/>
            <w:gridSpan w:val="5"/>
          </w:tcPr>
          <w:p>
            <w:pPr/>
            <w:r>
              <w:t>0.188</w:t>
            </w:r>
          </w:p>
        </w:tc>
      </w:tr>
      <w:tr>
        <w:tc>
          <w:tcPr>
            <w:vAlign w:val="center"/>
            <w:shd w:val="clear" w:color="auto" w:fill="E6E6E6"/>
          </w:tcPr>
          <w:p>
            <w:pPr/>
            <w:r>
              <w:t>门/窗与墙缝隙对隔声量影响(dB)</w:t>
            </w:r>
          </w:p>
        </w:tc>
        <w:tc>
          <w:tcPr>
            <w:vAlign w:val="center"/>
            <w:gridSpan w:val="5"/>
          </w:tcPr>
          <w:p>
            <w:pPr/>
            <w:r>
              <w:t>8</w:t>
            </w:r>
          </w:p>
        </w:tc>
      </w:tr>
      <w:tr>
        <w:tc>
          <w:tcPr>
            <w:vAlign w:val="center"/>
            <w:shd w:val="clear" w:color="auto" w:fill="E6E6E6"/>
          </w:tcPr>
          <w:p>
            <w:pPr/>
            <w:r>
              <w:t>计算缝隙后组合墙隔声量(dB)</w:t>
            </w:r>
          </w:p>
        </w:tc>
        <w:tc>
          <w:tcPr>
            <w:vAlign w:val="center"/>
            <w:gridSpan w:val="5"/>
          </w:tcPr>
          <w:p>
            <w:pPr/>
            <w:r>
              <w:t>22</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外墙13</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组合墙实际隔声量(dB)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组合墙有效隔声量(dB)</w:t>
            </w:r>
          </w:p>
        </w:tc>
        <w:tc>
          <w:tcPr>
            <w:vAlign w:val="center"/>
          </w:tcPr>
          <w:p>
            <w:pPr/>
            <w:r>
              <w:t>29.2</w:t>
            </w:r>
          </w:p>
        </w:tc>
        <w:tc>
          <w:tcPr>
            <w:vAlign w:val="center"/>
          </w:tcPr>
          <w:p>
            <w:pPr/>
            <w:r>
              <w:t>30.5</w:t>
            </w:r>
          </w:p>
        </w:tc>
        <w:tc>
          <w:tcPr>
            <w:vAlign w:val="center"/>
          </w:tcPr>
          <w:p>
            <w:pPr/>
            <w:r>
              <w:t>33.3</w:t>
            </w:r>
          </w:p>
        </w:tc>
        <w:tc>
          <w:tcPr>
            <w:vAlign w:val="center"/>
          </w:tcPr>
          <w:p>
            <w:pPr/>
            <w:r>
              <w:t>36.3</w:t>
            </w:r>
          </w:p>
        </w:tc>
        <w:tc>
          <w:tcPr>
            <w:vAlign w:val="center"/>
          </w:tcPr>
          <w:p>
            <w:pPr/>
            <w:r>
              <w:t>39.8</w:t>
            </w:r>
          </w:p>
        </w:tc>
      </w:tr>
      <w:tr>
        <w:tc>
          <w:tcPr>
            <w:vAlign w:val="center"/>
            <w:shd w:val="clear" w:color="auto" w:fill="E6E6E6"/>
          </w:tcPr>
          <w:p>
            <w:pPr/>
            <w:r>
              <w:t>组合墙计权隔声量(dB)</w:t>
            </w:r>
          </w:p>
        </w:tc>
        <w:tc>
          <w:tcPr>
            <w:vAlign w:val="center"/>
            <w:gridSpan w:val="5"/>
          </w:tcPr>
          <w:p>
            <w:pPr/>
            <w:r>
              <w:t>37</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35</w:t>
            </w:r>
          </w:p>
        </w:tc>
      </w:tr>
      <w:tr>
        <w:tc>
          <w:tcPr>
            <w:vAlign w:val="center"/>
            <w:shd w:val="clear" w:color="auto" w:fill="E6E6E6"/>
          </w:tcPr>
          <w:p>
            <w:pPr/>
            <w:r>
              <w:t>组合墙面积(㎡)</w:t>
            </w:r>
          </w:p>
        </w:tc>
        <w:tc>
          <w:tcPr>
            <w:vAlign w:val="center"/>
            <w:gridSpan w:val="5"/>
          </w:tcPr>
          <w:p>
            <w:pPr/>
            <w:r>
              <w:t>4.6</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35</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外墙14</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组合墙实际隔声量(dB)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组合墙有效隔声量(dB)</w:t>
            </w:r>
          </w:p>
        </w:tc>
        <w:tc>
          <w:tcPr>
            <w:vAlign w:val="center"/>
          </w:tcPr>
          <w:p>
            <w:pPr/>
            <w:r>
              <w:t>25.4</w:t>
            </w:r>
          </w:p>
        </w:tc>
        <w:tc>
          <w:tcPr>
            <w:vAlign w:val="center"/>
          </w:tcPr>
          <w:p>
            <w:pPr/>
            <w:r>
              <w:t>26.7</w:t>
            </w:r>
          </w:p>
        </w:tc>
        <w:tc>
          <w:tcPr>
            <w:vAlign w:val="center"/>
          </w:tcPr>
          <w:p>
            <w:pPr/>
            <w:r>
              <w:t>29.5</w:t>
            </w:r>
          </w:p>
        </w:tc>
        <w:tc>
          <w:tcPr>
            <w:vAlign w:val="center"/>
          </w:tcPr>
          <w:p>
            <w:pPr/>
            <w:r>
              <w:t>32.6</w:t>
            </w:r>
          </w:p>
        </w:tc>
        <w:tc>
          <w:tcPr>
            <w:vAlign w:val="center"/>
          </w:tcPr>
          <w:p>
            <w:pPr/>
            <w:r>
              <w:t>36.1</w:t>
            </w:r>
          </w:p>
        </w:tc>
      </w:tr>
      <w:tr>
        <w:tc>
          <w:tcPr>
            <w:vAlign w:val="center"/>
            <w:shd w:val="clear" w:color="auto" w:fill="E6E6E6"/>
          </w:tcPr>
          <w:p>
            <w:pPr/>
            <w:r>
              <w:t>组合墙计权隔声量(dB)</w:t>
            </w:r>
          </w:p>
        </w:tc>
        <w:tc>
          <w:tcPr>
            <w:vAlign w:val="center"/>
            <w:gridSpan w:val="5"/>
          </w:tcPr>
          <w:p>
            <w:pPr/>
            <w:r>
              <w:t>33</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31</w:t>
            </w:r>
          </w:p>
        </w:tc>
      </w:tr>
      <w:tr>
        <w:tc>
          <w:tcPr>
            <w:vAlign w:val="center"/>
            <w:shd w:val="clear" w:color="auto" w:fill="E6E6E6"/>
          </w:tcPr>
          <w:p>
            <w:pPr/>
            <w:r>
              <w:t>组合墙面积(㎡)</w:t>
            </w:r>
          </w:p>
        </w:tc>
        <w:tc>
          <w:tcPr>
            <w:vAlign w:val="center"/>
            <w:gridSpan w:val="5"/>
          </w:tcPr>
          <w:p>
            <w:pPr/>
            <w:r>
              <w:t>11.0</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31</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外墙15+外窗(C1740)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21.7</w:t>
            </w:r>
          </w:p>
        </w:tc>
        <w:tc>
          <w:tcPr>
            <w:vAlign w:val="center"/>
          </w:tcPr>
          <w:p>
            <w:pPr/>
            <w:r>
              <w:t>27.4</w:t>
            </w:r>
          </w:p>
        </w:tc>
        <w:tc>
          <w:tcPr>
            <w:vAlign w:val="center"/>
          </w:tcPr>
          <w:p>
            <w:pPr/>
            <w:r>
              <w:t>31.0</w:t>
            </w:r>
          </w:p>
        </w:tc>
        <w:tc>
          <w:tcPr>
            <w:vAlign w:val="center"/>
          </w:tcPr>
          <w:p>
            <w:pPr/>
            <w:r>
              <w:t>33.3</w:t>
            </w:r>
          </w:p>
        </w:tc>
        <w:tc>
          <w:tcPr>
            <w:vAlign w:val="center"/>
          </w:tcPr>
          <w:p>
            <w:pPr/>
            <w:r>
              <w:t>37.4</w:t>
            </w:r>
          </w:p>
        </w:tc>
      </w:tr>
      <w:tr>
        <w:tc>
          <w:tcPr>
            <w:vAlign w:val="center"/>
            <w:shd w:val="clear" w:color="auto" w:fill="E6E6E6"/>
          </w:tcPr>
          <w:p>
            <w:pPr/>
            <w:r>
              <w:t>组合墙有效隔声量(dB)</w:t>
            </w:r>
          </w:p>
        </w:tc>
        <w:tc>
          <w:tcPr>
            <w:vAlign w:val="center"/>
          </w:tcPr>
          <w:p>
            <w:pPr/>
            <w:r>
              <w:t>32.2</w:t>
            </w:r>
          </w:p>
        </w:tc>
        <w:tc>
          <w:tcPr>
            <w:vAlign w:val="center"/>
          </w:tcPr>
          <w:p>
            <w:pPr/>
            <w:r>
              <w:t>36.0</w:t>
            </w:r>
          </w:p>
        </w:tc>
        <w:tc>
          <w:tcPr>
            <w:vAlign w:val="center"/>
          </w:tcPr>
          <w:p>
            <w:pPr/>
            <w:r>
              <w:t>39.0</w:t>
            </w:r>
          </w:p>
        </w:tc>
        <w:tc>
          <w:tcPr>
            <w:vAlign w:val="center"/>
          </w:tcPr>
          <w:p>
            <w:pPr/>
            <w:r>
              <w:t>41.1</w:t>
            </w:r>
          </w:p>
        </w:tc>
        <w:tc>
          <w:tcPr>
            <w:vAlign w:val="center"/>
          </w:tcPr>
          <w:p>
            <w:pPr/>
            <w:r>
              <w:t>45.3</w:t>
            </w:r>
          </w:p>
        </w:tc>
      </w:tr>
      <w:tr>
        <w:tc>
          <w:tcPr>
            <w:vAlign w:val="center"/>
            <w:shd w:val="clear" w:color="auto" w:fill="E6E6E6"/>
          </w:tcPr>
          <w:p>
            <w:pPr/>
            <w:r>
              <w:t>组合墙计权隔声量(dB)</w:t>
            </w:r>
          </w:p>
        </w:tc>
        <w:tc>
          <w:tcPr>
            <w:vAlign w:val="center"/>
            <w:gridSpan w:val="5"/>
          </w:tcPr>
          <w:p>
            <w:pPr/>
            <w:r>
              <w:t>42</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39</w:t>
            </w:r>
          </w:p>
        </w:tc>
      </w:tr>
      <w:tr>
        <w:tc>
          <w:tcPr>
            <w:vAlign w:val="center"/>
            <w:shd w:val="clear" w:color="auto" w:fill="E6E6E6"/>
          </w:tcPr>
          <w:p>
            <w:pPr/>
            <w:r>
              <w:t>组合墙面积(㎡)</w:t>
            </w:r>
          </w:p>
        </w:tc>
        <w:tc>
          <w:tcPr>
            <w:vAlign w:val="center"/>
            <w:gridSpan w:val="5"/>
          </w:tcPr>
          <w:p>
            <w:pPr/>
            <w:r>
              <w:t>7.6</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21</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外墙16+外窗(C1740)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外墙17+外窗(C1740)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外墙18+外门(M1630)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外门(M1630)隔声量(dB)</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tcPr>
          <w:p>
            <w:pPr/>
            <w:r>
              <w:t>组合墙实际隔声量(dB)</w:t>
            </w:r>
          </w:p>
        </w:tc>
        <w:tc>
          <w:tcPr>
            <w:vAlign w:val="center"/>
          </w:tcPr>
          <w:p>
            <w:pPr/>
            <w:r>
              <w:t>19.5</w:t>
            </w:r>
          </w:p>
        </w:tc>
        <w:tc>
          <w:tcPr>
            <w:vAlign w:val="center"/>
          </w:tcPr>
          <w:p>
            <w:pPr/>
            <w:r>
              <w:t>21.8</w:t>
            </w:r>
          </w:p>
        </w:tc>
        <w:tc>
          <w:tcPr>
            <w:vAlign w:val="center"/>
          </w:tcPr>
          <w:p>
            <w:pPr/>
            <w:r>
              <w:t>26.2</w:t>
            </w:r>
          </w:p>
        </w:tc>
        <w:tc>
          <w:tcPr>
            <w:vAlign w:val="center"/>
          </w:tcPr>
          <w:p>
            <w:pPr/>
            <w:r>
              <w:t>29.6</w:t>
            </w:r>
          </w:p>
        </w:tc>
        <w:tc>
          <w:tcPr>
            <w:vAlign w:val="center"/>
          </w:tcPr>
          <w:p>
            <w:pPr/>
            <w:r>
              <w:t>33.0</w:t>
            </w:r>
          </w:p>
        </w:tc>
      </w:tr>
      <w:tr>
        <w:tc>
          <w:tcPr>
            <w:vAlign w:val="center"/>
            <w:shd w:val="clear" w:color="auto" w:fill="E6E6E6"/>
          </w:tcPr>
          <w:p>
            <w:pPr/>
            <w:r>
              <w:t>组合墙有效隔声量(dB)</w:t>
            </w:r>
          </w:p>
        </w:tc>
        <w:tc>
          <w:tcPr>
            <w:vAlign w:val="center"/>
          </w:tcPr>
          <w:p>
            <w:pPr/>
            <w:r>
              <w:t>29.8</w:t>
            </w:r>
          </w:p>
        </w:tc>
        <w:tc>
          <w:tcPr>
            <w:vAlign w:val="center"/>
          </w:tcPr>
          <w:p>
            <w:pPr/>
            <w:r>
              <w:t>30.1</w:t>
            </w:r>
          </w:p>
        </w:tc>
        <w:tc>
          <w:tcPr>
            <w:vAlign w:val="center"/>
          </w:tcPr>
          <w:p>
            <w:pPr/>
            <w:r>
              <w:t>33.9</w:t>
            </w:r>
          </w:p>
        </w:tc>
        <w:tc>
          <w:tcPr>
            <w:vAlign w:val="center"/>
          </w:tcPr>
          <w:p>
            <w:pPr/>
            <w:r>
              <w:t>37.1</w:t>
            </w:r>
          </w:p>
        </w:tc>
        <w:tc>
          <w:tcPr>
            <w:vAlign w:val="center"/>
          </w:tcPr>
          <w:p>
            <w:pPr/>
            <w:r>
              <w:t>40.7</w:t>
            </w:r>
          </w:p>
        </w:tc>
      </w:tr>
      <w:tr>
        <w:tc>
          <w:tcPr>
            <w:vAlign w:val="center"/>
            <w:shd w:val="clear" w:color="auto" w:fill="E6E6E6"/>
          </w:tcPr>
          <w:p>
            <w:pPr/>
            <w:r>
              <w:t>组合墙计权隔声量(dB)</w:t>
            </w:r>
          </w:p>
        </w:tc>
        <w:tc>
          <w:tcPr>
            <w:vAlign w:val="center"/>
            <w:gridSpan w:val="5"/>
          </w:tcPr>
          <w:p>
            <w:pPr/>
            <w:r>
              <w:t>37</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35</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0.092</w:t>
            </w:r>
          </w:p>
        </w:tc>
      </w:tr>
      <w:tr>
        <w:tc>
          <w:tcPr>
            <w:vAlign w:val="center"/>
            <w:shd w:val="clear" w:color="auto" w:fill="E6E6E6"/>
          </w:tcPr>
          <w:p>
            <w:pPr/>
            <w:r>
              <w:t>门/窗与墙缝隙对隔声量影响(dB)</w:t>
            </w:r>
          </w:p>
        </w:tc>
        <w:tc>
          <w:tcPr>
            <w:vAlign w:val="center"/>
            <w:gridSpan w:val="5"/>
          </w:tcPr>
          <w:p>
            <w:pPr/>
            <w:r>
              <w:t>16</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外墙19+外门(M1630)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外门(M1630)隔声量(dB)</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tcPr>
          <w:p>
            <w:pPr/>
            <w:r>
              <w:t>组合墙实际隔声量(dB)</w:t>
            </w:r>
          </w:p>
        </w:tc>
        <w:tc>
          <w:tcPr>
            <w:vAlign w:val="center"/>
          </w:tcPr>
          <w:p>
            <w:pPr/>
            <w:r>
              <w:t>19.5</w:t>
            </w:r>
          </w:p>
        </w:tc>
        <w:tc>
          <w:tcPr>
            <w:vAlign w:val="center"/>
          </w:tcPr>
          <w:p>
            <w:pPr/>
            <w:r>
              <w:t>21.8</w:t>
            </w:r>
          </w:p>
        </w:tc>
        <w:tc>
          <w:tcPr>
            <w:vAlign w:val="center"/>
          </w:tcPr>
          <w:p>
            <w:pPr/>
            <w:r>
              <w:t>26.2</w:t>
            </w:r>
          </w:p>
        </w:tc>
        <w:tc>
          <w:tcPr>
            <w:vAlign w:val="center"/>
          </w:tcPr>
          <w:p>
            <w:pPr/>
            <w:r>
              <w:t>29.6</w:t>
            </w:r>
          </w:p>
        </w:tc>
        <w:tc>
          <w:tcPr>
            <w:vAlign w:val="center"/>
          </w:tcPr>
          <w:p>
            <w:pPr/>
            <w:r>
              <w:t>33.0</w:t>
            </w:r>
          </w:p>
        </w:tc>
      </w:tr>
      <w:tr>
        <w:tc>
          <w:tcPr>
            <w:vAlign w:val="center"/>
            <w:shd w:val="clear" w:color="auto" w:fill="E6E6E6"/>
          </w:tcPr>
          <w:p>
            <w:pPr/>
            <w:r>
              <w:t>组合墙有效隔声量(dB)</w:t>
            </w:r>
          </w:p>
        </w:tc>
        <w:tc>
          <w:tcPr>
            <w:vAlign w:val="center"/>
          </w:tcPr>
          <w:p>
            <w:pPr/>
            <w:r>
              <w:t>29.8</w:t>
            </w:r>
          </w:p>
        </w:tc>
        <w:tc>
          <w:tcPr>
            <w:vAlign w:val="center"/>
          </w:tcPr>
          <w:p>
            <w:pPr/>
            <w:r>
              <w:t>30.1</w:t>
            </w:r>
          </w:p>
        </w:tc>
        <w:tc>
          <w:tcPr>
            <w:vAlign w:val="center"/>
          </w:tcPr>
          <w:p>
            <w:pPr/>
            <w:r>
              <w:t>33.9</w:t>
            </w:r>
          </w:p>
        </w:tc>
        <w:tc>
          <w:tcPr>
            <w:vAlign w:val="center"/>
          </w:tcPr>
          <w:p>
            <w:pPr/>
            <w:r>
              <w:t>37.1</w:t>
            </w:r>
          </w:p>
        </w:tc>
        <w:tc>
          <w:tcPr>
            <w:vAlign w:val="center"/>
          </w:tcPr>
          <w:p>
            <w:pPr/>
            <w:r>
              <w:t>40.7</w:t>
            </w:r>
          </w:p>
        </w:tc>
      </w:tr>
      <w:tr>
        <w:tc>
          <w:tcPr>
            <w:vAlign w:val="center"/>
            <w:shd w:val="clear" w:color="auto" w:fill="E6E6E6"/>
          </w:tcPr>
          <w:p>
            <w:pPr/>
            <w:r>
              <w:t>组合墙计权隔声量(dB)</w:t>
            </w:r>
          </w:p>
        </w:tc>
        <w:tc>
          <w:tcPr>
            <w:vAlign w:val="center"/>
            <w:gridSpan w:val="5"/>
          </w:tcPr>
          <w:p>
            <w:pPr/>
            <w:r>
              <w:t>37</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35</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0.092</w:t>
            </w:r>
          </w:p>
        </w:tc>
      </w:tr>
      <w:tr>
        <w:tc>
          <w:tcPr>
            <w:vAlign w:val="center"/>
            <w:shd w:val="clear" w:color="auto" w:fill="E6E6E6"/>
          </w:tcPr>
          <w:p>
            <w:pPr/>
            <w:r>
              <w:t>门/窗与墙缝隙对隔声量影响(dB)</w:t>
            </w:r>
          </w:p>
        </w:tc>
        <w:tc>
          <w:tcPr>
            <w:vAlign w:val="center"/>
            <w:gridSpan w:val="5"/>
          </w:tcPr>
          <w:p>
            <w:pPr/>
            <w:r>
              <w:t>16</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外墙20+外门(M1630)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外门(M1630)隔声量(dB)</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tcPr>
          <w:p>
            <w:pPr/>
            <w:r>
              <w:t>组合墙实际隔声量(dB)</w:t>
            </w:r>
          </w:p>
        </w:tc>
        <w:tc>
          <w:tcPr>
            <w:vAlign w:val="center"/>
          </w:tcPr>
          <w:p>
            <w:pPr/>
            <w:r>
              <w:t>19.5</w:t>
            </w:r>
          </w:p>
        </w:tc>
        <w:tc>
          <w:tcPr>
            <w:vAlign w:val="center"/>
          </w:tcPr>
          <w:p>
            <w:pPr/>
            <w:r>
              <w:t>21.8</w:t>
            </w:r>
          </w:p>
        </w:tc>
        <w:tc>
          <w:tcPr>
            <w:vAlign w:val="center"/>
          </w:tcPr>
          <w:p>
            <w:pPr/>
            <w:r>
              <w:t>26.2</w:t>
            </w:r>
          </w:p>
        </w:tc>
        <w:tc>
          <w:tcPr>
            <w:vAlign w:val="center"/>
          </w:tcPr>
          <w:p>
            <w:pPr/>
            <w:r>
              <w:t>29.6</w:t>
            </w:r>
          </w:p>
        </w:tc>
        <w:tc>
          <w:tcPr>
            <w:vAlign w:val="center"/>
          </w:tcPr>
          <w:p>
            <w:pPr/>
            <w:r>
              <w:t>33.0</w:t>
            </w:r>
          </w:p>
        </w:tc>
      </w:tr>
      <w:tr>
        <w:tc>
          <w:tcPr>
            <w:vAlign w:val="center"/>
            <w:shd w:val="clear" w:color="auto" w:fill="E6E6E6"/>
          </w:tcPr>
          <w:p>
            <w:pPr/>
            <w:r>
              <w:t>组合墙有效隔声量(dB)</w:t>
            </w:r>
          </w:p>
        </w:tc>
        <w:tc>
          <w:tcPr>
            <w:vAlign w:val="center"/>
          </w:tcPr>
          <w:p>
            <w:pPr/>
            <w:r>
              <w:t>29.8</w:t>
            </w:r>
          </w:p>
        </w:tc>
        <w:tc>
          <w:tcPr>
            <w:vAlign w:val="center"/>
          </w:tcPr>
          <w:p>
            <w:pPr/>
            <w:r>
              <w:t>30.1</w:t>
            </w:r>
          </w:p>
        </w:tc>
        <w:tc>
          <w:tcPr>
            <w:vAlign w:val="center"/>
          </w:tcPr>
          <w:p>
            <w:pPr/>
            <w:r>
              <w:t>33.9</w:t>
            </w:r>
          </w:p>
        </w:tc>
        <w:tc>
          <w:tcPr>
            <w:vAlign w:val="center"/>
          </w:tcPr>
          <w:p>
            <w:pPr/>
            <w:r>
              <w:t>37.1</w:t>
            </w:r>
          </w:p>
        </w:tc>
        <w:tc>
          <w:tcPr>
            <w:vAlign w:val="center"/>
          </w:tcPr>
          <w:p>
            <w:pPr/>
            <w:r>
              <w:t>40.7</w:t>
            </w:r>
          </w:p>
        </w:tc>
      </w:tr>
      <w:tr>
        <w:tc>
          <w:tcPr>
            <w:vAlign w:val="center"/>
            <w:shd w:val="clear" w:color="auto" w:fill="E6E6E6"/>
          </w:tcPr>
          <w:p>
            <w:pPr/>
            <w:r>
              <w:t>组合墙计权隔声量(dB)</w:t>
            </w:r>
          </w:p>
        </w:tc>
        <w:tc>
          <w:tcPr>
            <w:vAlign w:val="center"/>
            <w:gridSpan w:val="5"/>
          </w:tcPr>
          <w:p>
            <w:pPr/>
            <w:r>
              <w:t>37</w:t>
            </w:r>
          </w:p>
        </w:tc>
      </w:tr>
      <w:tr>
        <w:tc>
          <w:tcPr>
            <w:vAlign w:val="center"/>
            <w:shd w:val="clear" w:color="auto" w:fill="E6E6E6"/>
          </w:tcPr>
          <w:p>
            <w:pPr/>
            <w:r>
              <w:t>组合墙频谱修正量(dB)</w:t>
            </w:r>
          </w:p>
        </w:tc>
        <w:tc>
          <w:tcPr>
            <w:vAlign w:val="center"/>
            <w:gridSpan w:val="5"/>
          </w:tcPr>
          <w:p>
            <w:pPr/>
            <w:r>
              <w:t>-2</w:t>
            </w:r>
          </w:p>
        </w:tc>
      </w:tr>
      <w:tr>
        <w:tc>
          <w:tcPr>
            <w:vAlign w:val="center"/>
            <w:shd w:val="clear" w:color="auto" w:fill="E6E6E6"/>
          </w:tcPr>
          <w:p>
            <w:pPr/>
            <w:r>
              <w:t>组合墙隔声量(dB)</w:t>
            </w:r>
          </w:p>
        </w:tc>
        <w:tc>
          <w:tcPr>
            <w:vAlign w:val="center"/>
            <w:gridSpan w:val="5"/>
          </w:tcPr>
          <w:p>
            <w:pPr/>
            <w:r>
              <w:t>35</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0.092</w:t>
            </w:r>
          </w:p>
        </w:tc>
      </w:tr>
      <w:tr>
        <w:tc>
          <w:tcPr>
            <w:vAlign w:val="center"/>
            <w:shd w:val="clear" w:color="auto" w:fill="E6E6E6"/>
          </w:tcPr>
          <w:p>
            <w:pPr/>
            <w:r>
              <w:t>门/窗与墙缝隙对隔声量影响(dB)</w:t>
            </w:r>
          </w:p>
        </w:tc>
        <w:tc>
          <w:tcPr>
            <w:vAlign w:val="center"/>
            <w:gridSpan w:val="5"/>
          </w:tcPr>
          <w:p>
            <w:pPr/>
            <w:r>
              <w:t>16</w:t>
            </w:r>
          </w:p>
        </w:tc>
      </w:tr>
      <w:tr>
        <w:tc>
          <w:tcPr>
            <w:vAlign w:val="center"/>
            <w:shd w:val="clear" w:color="auto" w:fill="E6E6E6"/>
          </w:tcPr>
          <w:p>
            <w:pPr/>
            <w:r>
              <w:t>计算缝隙后组合墙隔声量(dB)</w:t>
            </w:r>
          </w:p>
        </w:tc>
        <w:tc>
          <w:tcPr>
            <w:vAlign w:val="center"/>
            <w:gridSpan w:val="5"/>
          </w:tcPr>
          <w:p>
            <w:pPr/>
            <w:r>
              <w:t>19</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外墙21+外窗(C1740)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外墙22+外窗(C1740)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外墙23+外窗(C1740)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外墙24+外窗(C1740)</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外窗(C1740)隔声量(dB)</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tcPr>
          <w:p>
            <w:pPr/>
            <w:r>
              <w:t>组合墙实际隔声量(dB)</w:t>
            </w:r>
          </w:p>
        </w:tc>
        <w:tc>
          <w:tcPr>
            <w:vAlign w:val="center"/>
          </w:tcPr>
          <w:p>
            <w:pPr/>
            <w:r>
              <w:t>21.2</w:t>
            </w:r>
          </w:p>
        </w:tc>
        <w:tc>
          <w:tcPr>
            <w:vAlign w:val="center"/>
          </w:tcPr>
          <w:p>
            <w:pPr/>
            <w:r>
              <w:t>26.5</w:t>
            </w:r>
          </w:p>
        </w:tc>
        <w:tc>
          <w:tcPr>
            <w:vAlign w:val="center"/>
          </w:tcPr>
          <w:p>
            <w:pPr/>
            <w:r>
              <w:t>30.0</w:t>
            </w:r>
          </w:p>
        </w:tc>
        <w:tc>
          <w:tcPr>
            <w:vAlign w:val="center"/>
          </w:tcPr>
          <w:p>
            <w:pPr/>
            <w:r>
              <w:t>32.6</w:t>
            </w:r>
          </w:p>
        </w:tc>
        <w:tc>
          <w:tcPr>
            <w:vAlign w:val="center"/>
          </w:tcPr>
          <w:p>
            <w:pPr/>
            <w:r>
              <w:t>36.5</w:t>
            </w:r>
          </w:p>
        </w:tc>
      </w:tr>
      <w:tr>
        <w:tc>
          <w:tcPr>
            <w:vAlign w:val="center"/>
            <w:shd w:val="clear" w:color="auto" w:fill="E6E6E6"/>
          </w:tcPr>
          <w:p>
            <w:pPr/>
            <w:r>
              <w:t>组合墙有效隔声量(dB)</w:t>
            </w:r>
          </w:p>
        </w:tc>
        <w:tc>
          <w:tcPr>
            <w:vAlign w:val="center"/>
          </w:tcPr>
          <w:p>
            <w:pPr/>
            <w:r>
              <w:t>31.5</w:t>
            </w:r>
          </w:p>
        </w:tc>
        <w:tc>
          <w:tcPr>
            <w:vAlign w:val="center"/>
          </w:tcPr>
          <w:p>
            <w:pPr/>
            <w:r>
              <w:t>34.8</w:t>
            </w:r>
          </w:p>
        </w:tc>
        <w:tc>
          <w:tcPr>
            <w:vAlign w:val="center"/>
          </w:tcPr>
          <w:p>
            <w:pPr/>
            <w:r>
              <w:t>37.8</w:t>
            </w:r>
          </w:p>
        </w:tc>
        <w:tc>
          <w:tcPr>
            <w:vAlign w:val="center"/>
          </w:tcPr>
          <w:p>
            <w:pPr/>
            <w:r>
              <w:t>40.1</w:t>
            </w:r>
          </w:p>
        </w:tc>
        <w:tc>
          <w:tcPr>
            <w:vAlign w:val="center"/>
          </w:tcPr>
          <w:p>
            <w:pPr/>
            <w:r>
              <w:t>44.1</w:t>
            </w:r>
          </w:p>
        </w:tc>
      </w:tr>
      <w:tr>
        <w:tc>
          <w:tcPr>
            <w:vAlign w:val="center"/>
            <w:shd w:val="clear" w:color="auto" w:fill="E6E6E6"/>
          </w:tcPr>
          <w:p>
            <w:pPr/>
            <w:r>
              <w:t>组合墙计权隔声量(dB)</w:t>
            </w:r>
          </w:p>
        </w:tc>
        <w:tc>
          <w:tcPr>
            <w:vAlign w:val="center"/>
            <w:gridSpan w:val="5"/>
          </w:tcPr>
          <w:p>
            <w:pPr/>
            <w:r>
              <w:t>41</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38</w:t>
            </w:r>
          </w:p>
        </w:tc>
      </w:tr>
      <w:tr>
        <w:tc>
          <w:tcPr>
            <w:vAlign w:val="center"/>
            <w:shd w:val="clear" w:color="auto" w:fill="E6E6E6"/>
          </w:tcPr>
          <w:p>
            <w:pPr/>
            <w:r>
              <w:t>组合墙面积(㎡)</w:t>
            </w:r>
          </w:p>
        </w:tc>
        <w:tc>
          <w:tcPr>
            <w:vAlign w:val="center"/>
            <w:gridSpan w:val="5"/>
          </w:tcPr>
          <w:p>
            <w:pPr/>
            <w:r>
              <w:t>8.0</w:t>
            </w:r>
          </w:p>
        </w:tc>
      </w:tr>
      <w:tr>
        <w:tc>
          <w:tcPr>
            <w:vAlign w:val="center"/>
            <w:shd w:val="clear" w:color="auto" w:fill="E6E6E6"/>
          </w:tcPr>
          <w:p>
            <w:pPr/>
            <w:r>
              <w:t>门/窗与墙缝隙面积(㎡)</w:t>
            </w:r>
          </w:p>
        </w:tc>
        <w:tc>
          <w:tcPr>
            <w:vAlign w:val="center"/>
            <w:gridSpan w:val="5"/>
          </w:tcPr>
          <w:p>
            <w:pPr/>
            <w:r>
              <w:t>0.114</w:t>
            </w:r>
          </w:p>
        </w:tc>
      </w:tr>
      <w:tr>
        <w:tc>
          <w:tcPr>
            <w:vAlign w:val="center"/>
            <w:shd w:val="clear" w:color="auto" w:fill="E6E6E6"/>
          </w:tcPr>
          <w:p>
            <w:pPr/>
            <w:r>
              <w:t>门/窗与墙缝隙对隔声量影响(dB)</w:t>
            </w:r>
          </w:p>
        </w:tc>
        <w:tc>
          <w:tcPr>
            <w:vAlign w:val="center"/>
            <w:gridSpan w:val="5"/>
          </w:tcPr>
          <w:p>
            <w:pPr/>
            <w:r>
              <w:t>20</w:t>
            </w:r>
          </w:p>
        </w:tc>
      </w:tr>
      <w:tr>
        <w:tc>
          <w:tcPr>
            <w:vAlign w:val="center"/>
            <w:shd w:val="clear" w:color="auto" w:fill="E6E6E6"/>
          </w:tcPr>
          <w:p>
            <w:pPr/>
            <w:r>
              <w:t>计算缝隙后组合墙隔声量(dB)</w:t>
            </w:r>
          </w:p>
        </w:tc>
        <w:tc>
          <w:tcPr>
            <w:vAlign w:val="center"/>
            <w:gridSpan w:val="5"/>
          </w:tcPr>
          <w:p>
            <w:pPr/>
            <w:r>
              <w:t>18</w:t>
            </w:r>
          </w:p>
        </w:tc>
      </w:tr>
    </w:tbl>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248.8397216796875"/>
        <w:gridCol w:w="1216.9000244140625"/>
        <w:gridCol w:w="1216.9000244140625"/>
        <w:gridCol w:w="1216.9000244140625"/>
        <w:gridCol w:w="1216.9000244140625"/>
        <w:gridCol w:w="1216.9000244140625"/>
      </w:tblGrid>
      <w:tr>
        <w:tc>
          <w:tcPr>
            <w:vAlign w:val="center"/>
            <w:shd w:val="clear" w:color="auto" w:fill="E6E6E6"/>
            <w:gridSpan w:val="6"/>
          </w:tcPr>
          <w:p>
            <w:pPr>
              <w:jc w:val="center"/>
            </w:pPr>
            <w:r>
              <w:t>外墙25</w:t>
            </w:r>
          </w:p>
        </w:tc>
      </w:tr>
      <w:tr>
        <w:tc>
          <w:tcPr>
            <w:vAlign w:val="center"/>
            <w:shd w:val="clear" w:color="auto" w:fill="E6E6E6"/>
          </w:tcPr>
          <w:p>
            <w:pPr/>
            <w:r>
              <w:t>倍频程中心频率(Hz)</w:t>
            </w:r>
          </w:p>
        </w:tc>
        <w:tc>
          <w:tcPr>
            <w:vAlign w:val="center"/>
            <w:shd w:val="clear" w:color="auto" w:fill="E6E6E6"/>
          </w:tcPr>
          <w:p>
            <w:pPr/>
            <w:r>
              <w:t>125</w:t>
            </w:r>
          </w:p>
        </w:tc>
        <w:tc>
          <w:tcPr>
            <w:vAlign w:val="center"/>
            <w:shd w:val="clear" w:color="auto" w:fill="E6E6E6"/>
          </w:tcPr>
          <w:p>
            <w:pPr/>
            <w:r>
              <w:t>250</w:t>
            </w:r>
          </w:p>
        </w:tc>
        <w:tc>
          <w:tcPr>
            <w:vAlign w:val="center"/>
            <w:shd w:val="clear" w:color="auto" w:fill="E6E6E6"/>
          </w:tcPr>
          <w:p>
            <w:pPr/>
            <w:r>
              <w:t>500</w:t>
            </w:r>
          </w:p>
        </w:tc>
        <w:tc>
          <w:tcPr>
            <w:vAlign w:val="center"/>
            <w:shd w:val="clear" w:color="auto" w:fill="E6E6E6"/>
          </w:tcPr>
          <w:p>
            <w:pPr/>
            <w:r>
              <w:t>1000</w:t>
            </w:r>
          </w:p>
        </w:tc>
        <w:tc>
          <w:tcPr>
            <w:vAlign w:val="center"/>
            <w:shd w:val="clear" w:color="auto" w:fill="E6E6E6"/>
          </w:tcPr>
          <w:p>
            <w:pPr/>
            <w:r>
              <w:t>2000</w:t>
            </w:r>
          </w:p>
        </w:tc>
      </w:tr>
      <w:tr>
        <w:tc>
          <w:tcPr>
            <w:vAlign w:val="center"/>
            <w:shd w:val="clear" w:color="auto" w:fill="E6E6E6"/>
          </w:tcPr>
          <w:p>
            <w:pPr/>
            <w:r>
              <w:t>外墙隔声量(dB)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组合墙实际隔声量(dB)</w:t>
            </w:r>
          </w:p>
        </w:tc>
        <w:tc>
          <w:tcPr>
            <w:vAlign w:val="center"/>
          </w:tcPr>
          <w:p>
            <w:pPr/>
            <w:r>
              <w:t>16.5</w:t>
            </w:r>
          </w:p>
        </w:tc>
        <w:tc>
          <w:tcPr>
            <w:vAlign w:val="center"/>
          </w:tcPr>
          <w:p>
            <w:pPr/>
            <w:r>
              <w:t>19.8</w:t>
            </w:r>
          </w:p>
        </w:tc>
        <w:tc>
          <w:tcPr>
            <w:vAlign w:val="center"/>
          </w:tcPr>
          <w:p>
            <w:pPr/>
            <w:r>
              <w:t>23.1</w:t>
            </w:r>
          </w:p>
        </w:tc>
        <w:tc>
          <w:tcPr>
            <w:vAlign w:val="center"/>
          </w:tcPr>
          <w:p>
            <w:pPr/>
            <w:r>
              <w:t>26.5</w:t>
            </w:r>
          </w:p>
        </w:tc>
        <w:tc>
          <w:tcPr>
            <w:vAlign w:val="center"/>
          </w:tcPr>
          <w:p>
            <w:pPr/>
            <w:r>
              <w:t>29.8</w:t>
            </w:r>
          </w:p>
        </w:tc>
      </w:tr>
      <w:tr>
        <w:tc>
          <w:tcPr>
            <w:vAlign w:val="center"/>
            <w:shd w:val="clear" w:color="auto" w:fill="E6E6E6"/>
          </w:tcPr>
          <w:p>
            <w:pPr/>
            <w:r>
              <w:t>组合墙有效隔声量(dB)</w:t>
            </w:r>
          </w:p>
        </w:tc>
        <w:tc>
          <w:tcPr>
            <w:vAlign w:val="center"/>
          </w:tcPr>
          <w:p>
            <w:pPr/>
            <w:r>
              <w:t>29.7</w:t>
            </w:r>
          </w:p>
        </w:tc>
        <w:tc>
          <w:tcPr>
            <w:vAlign w:val="center"/>
          </w:tcPr>
          <w:p>
            <w:pPr/>
            <w:r>
              <w:t>31.0</w:t>
            </w:r>
          </w:p>
        </w:tc>
        <w:tc>
          <w:tcPr>
            <w:vAlign w:val="center"/>
          </w:tcPr>
          <w:p>
            <w:pPr/>
            <w:r>
              <w:t>33.8</w:t>
            </w:r>
          </w:p>
        </w:tc>
        <w:tc>
          <w:tcPr>
            <w:vAlign w:val="center"/>
          </w:tcPr>
          <w:p>
            <w:pPr/>
            <w:r>
              <w:t>36.8</w:t>
            </w:r>
          </w:p>
        </w:tc>
        <w:tc>
          <w:tcPr>
            <w:vAlign w:val="center"/>
          </w:tcPr>
          <w:p>
            <w:pPr/>
            <w:r>
              <w:t>40.3</w:t>
            </w:r>
          </w:p>
        </w:tc>
      </w:tr>
      <w:tr>
        <w:tc>
          <w:tcPr>
            <w:vAlign w:val="center"/>
            <w:shd w:val="clear" w:color="auto" w:fill="E6E6E6"/>
          </w:tcPr>
          <w:p>
            <w:pPr/>
            <w:r>
              <w:t>组合墙计权隔声量(dB)</w:t>
            </w:r>
          </w:p>
        </w:tc>
        <w:tc>
          <w:tcPr>
            <w:vAlign w:val="center"/>
            <w:gridSpan w:val="5"/>
          </w:tcPr>
          <w:p>
            <w:pPr/>
            <w:r>
              <w:t>38</w:t>
            </w:r>
          </w:p>
        </w:tc>
      </w:tr>
      <w:tr>
        <w:tc>
          <w:tcPr>
            <w:vAlign w:val="center"/>
            <w:shd w:val="clear" w:color="auto" w:fill="E6E6E6"/>
          </w:tcPr>
          <w:p>
            <w:pPr/>
            <w:r>
              <w:t>组合墙频谱修正量(dB)</w:t>
            </w:r>
          </w:p>
        </w:tc>
        <w:tc>
          <w:tcPr>
            <w:vAlign w:val="center"/>
            <w:gridSpan w:val="5"/>
          </w:tcPr>
          <w:p>
            <w:pPr/>
            <w:r>
              <w:t>-3</w:t>
            </w:r>
          </w:p>
        </w:tc>
      </w:tr>
      <w:tr>
        <w:tc>
          <w:tcPr>
            <w:vAlign w:val="center"/>
            <w:shd w:val="clear" w:color="auto" w:fill="E6E6E6"/>
          </w:tcPr>
          <w:p>
            <w:pPr/>
            <w:r>
              <w:t>组合墙隔声量(dB)</w:t>
            </w:r>
          </w:p>
        </w:tc>
        <w:tc>
          <w:tcPr>
            <w:vAlign w:val="center"/>
            <w:gridSpan w:val="5"/>
          </w:tcPr>
          <w:p>
            <w:pPr/>
            <w:r>
              <w:t>35</w:t>
            </w:r>
          </w:p>
        </w:tc>
      </w:tr>
      <w:tr>
        <w:tc>
          <w:tcPr>
            <w:vAlign w:val="center"/>
            <w:shd w:val="clear" w:color="auto" w:fill="E6E6E6"/>
          </w:tcPr>
          <w:p>
            <w:pPr/>
            <w:r>
              <w:t>组合墙面积(㎡)</w:t>
            </w:r>
          </w:p>
        </w:tc>
        <w:tc>
          <w:tcPr>
            <w:vAlign w:val="center"/>
            <w:gridSpan w:val="5"/>
          </w:tcPr>
          <w:p>
            <w:pPr/>
            <w:r>
              <w:t>4.1</w:t>
            </w:r>
          </w:p>
        </w:tc>
      </w:tr>
      <w:tr>
        <w:tc>
          <w:tcPr>
            <w:vAlign w:val="center"/>
            <w:shd w:val="clear" w:color="auto" w:fill="E6E6E6"/>
          </w:tcPr>
          <w:p>
            <w:pPr/>
            <w:r>
              <w:t>门/窗与墙缝隙面积(㎡)</w:t>
            </w:r>
          </w:p>
        </w:tc>
        <w:tc>
          <w:tcPr>
            <w:vAlign w:val="center"/>
            <w:gridSpan w:val="5"/>
          </w:tcPr>
          <w:p>
            <w:pPr/>
            <w:r>
              <w:t>0.000</w:t>
            </w:r>
          </w:p>
        </w:tc>
      </w:tr>
      <w:tr>
        <w:tc>
          <w:tcPr>
            <w:vAlign w:val="center"/>
            <w:shd w:val="clear" w:color="auto" w:fill="E6E6E6"/>
          </w:tcPr>
          <w:p>
            <w:pPr/>
            <w:r>
              <w:t>门/窗与墙缝隙对隔声量影响(dB)</w:t>
            </w:r>
          </w:p>
        </w:tc>
        <w:tc>
          <w:tcPr>
            <w:vAlign w:val="center"/>
            <w:gridSpan w:val="5"/>
          </w:tcPr>
          <w:p>
            <w:pPr/>
            <w:r>
              <w:t>0</w:t>
            </w:r>
          </w:p>
        </w:tc>
      </w:tr>
      <w:tr>
        <w:tc>
          <w:tcPr>
            <w:vAlign w:val="center"/>
            <w:shd w:val="clear" w:color="auto" w:fill="E6E6E6"/>
          </w:tcPr>
          <w:p>
            <w:pPr/>
            <w:r>
              <w:t>计算缝隙后组合墙隔声量(dB)</w:t>
            </w:r>
          </w:p>
        </w:tc>
        <w:tc>
          <w:tcPr>
            <w:vAlign w:val="center"/>
            <w:gridSpan w:val="5"/>
          </w:tcPr>
          <w:p>
            <w:pPr/>
            <w:r>
              <w:t>35</w:t>
            </w:r>
          </w:p>
        </w:tc>
      </w:tr>
    </w:tbl>
    <w:p w14:paraId="54524089" w14:textId="77777777" w:rsidR="00D6173A" w:rsidRDefault="00D6173A" w:rsidP="00A41896">
      <w:pPr>
        <w:jc w:val="center"/>
        <w:rPr>
          <w:lang w:val="en-US"/>
        </w:rPr>
      </w:pPr>
      <w:bookmarkStart w:id="42" w:name="组合墙隔声量"/>
      <w:bookmarkEnd w:id="42"/>
    </w:p>
    <w:p w14:paraId="7282AEB8" w14:textId="77777777" w:rsidR="005650D2" w:rsidRDefault="00336A37" w:rsidP="00336A37">
      <w:pPr>
        <w:pStyle w:val="2"/>
      </w:pPr>
      <w:r>
        <w:rPr>
          <w:rFonts w:hint="eastAsia"/>
        </w:rPr>
        <w:lastRenderedPageBreak/>
        <w:t>室外环境噪声通过组合墙传到室内的噪声级计算</w:t>
      </w:r>
    </w:p>
    <w:p w14:paraId="1A75B8B7"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13BFF4D" w14:textId="77777777" w:rsidR="00ED6F41" w:rsidRDefault="00031CFC" w:rsidP="00CD6EE5">
      <w:pPr>
        <w:pStyle w:val="a0"/>
        <w:jc w:val="center"/>
      </w:pPr>
      <w:r>
        <w:rPr>
          <w:noProof/>
          <w:lang w:val="en-US"/>
        </w:rPr>
        <w:drawing>
          <wp:inline distT="0" distB="0" distL="0" distR="0" wp14:anchorId="2A274357" wp14:editId="3F4F1BCD">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667279" cy="305787"/>
                    </a:xfrm>
                    <a:prstGeom prst="rect">
                      <a:avLst/>
                    </a:prstGeom>
                  </pic:spPr>
                </pic:pic>
              </a:graphicData>
            </a:graphic>
          </wp:inline>
        </w:drawing>
      </w:r>
    </w:p>
    <w:p w14:paraId="65BDF700" w14:textId="77777777" w:rsidR="00C6749F" w:rsidRPr="00031CFC" w:rsidRDefault="00CD6EE5" w:rsidP="00CD6EE5">
      <w:pPr>
        <w:pStyle w:val="a0"/>
        <w:jc w:val="center"/>
      </w:pPr>
      <w:r>
        <w:rPr>
          <w:position w:val="-28"/>
        </w:rPr>
        <w:object w:dxaOrig="2534" w:dyaOrig="817" w14:anchorId="58EA4DFB">
          <v:shape id="_x0000_i1039" type="#_x0000_t75" style="width:117.75pt;height:37.5pt" o:ole="">
            <v:imagedata r:id="rId50" o:title=""/>
          </v:shape>
          <o:OLEObject Type="Embed" ProgID="Equation.DSMT4" ShapeID="_x0000_i1039" DrawAspect="Content" ObjectID="_1707648739" r:id="rId51"/>
        </w:object>
      </w:r>
    </w:p>
    <w:p w14:paraId="43B9A686"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2FBE6D1A">
          <v:shape id="_x0000_i1040" type="#_x0000_t75" style="width:34.5pt;height:16.5pt" o:ole="">
            <v:imagedata r:id="rId52" o:title=""/>
          </v:shape>
          <o:OLEObject Type="Embed" ProgID="Equation.DSMT4" ShapeID="_x0000_i1040" DrawAspect="Content" ObjectID="_1707648740" r:id="rId53"/>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44362F42" w14:textId="77777777" w:rsidR="00ED6F41" w:rsidRDefault="00ED6F41" w:rsidP="00031CFC">
      <w:pPr>
        <w:pStyle w:val="a0"/>
        <w:ind w:leftChars="300" w:left="540"/>
        <w:rPr>
          <w:lang w:val="en-US"/>
        </w:rPr>
      </w:pPr>
      <w:r>
        <w:rPr>
          <w:position w:val="-12"/>
          <w:lang w:val="en-US"/>
        </w:rPr>
        <w:object w:dxaOrig="443" w:dyaOrig="346" w14:anchorId="376C4CE5">
          <v:shape id="_x0000_i1041" type="#_x0000_t75" style="width:22.5pt;height:16.5pt" o:ole="">
            <v:imagedata r:id="rId54" o:title=""/>
          </v:shape>
          <o:OLEObject Type="Embed" ProgID="Equation.DSMT4" ShapeID="_x0000_i1041" DrawAspect="Content" ObjectID="_1707648741" r:id="rId55"/>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6DBFC2E0" w14:textId="070AD023" w:rsidR="00ED6F41" w:rsidRDefault="00ED6F41" w:rsidP="00031CFC">
      <w:pPr>
        <w:pStyle w:val="a0"/>
        <w:ind w:leftChars="300" w:left="540"/>
        <w:rPr>
          <w:lang w:val="en-US"/>
        </w:rPr>
      </w:pPr>
      <w:r>
        <w:rPr>
          <w:position w:val="-12"/>
          <w:lang w:val="en-US"/>
        </w:rPr>
        <w:object w:dxaOrig="471" w:dyaOrig="346" w14:anchorId="50CECDD9">
          <v:shape id="_x0000_i1042" type="#_x0000_t75" style="width:23.25pt;height:16.5pt" o:ole="">
            <v:imagedata r:id="rId56" o:title=""/>
          </v:shape>
          <o:OLEObject Type="Embed" ProgID="Equation.DSMT4" ShapeID="_x0000_i1042" DrawAspect="Content" ObjectID="_1707648742" r:id="rId57"/>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70A40BA6" w14:textId="4D8CA3BB" w:rsidR="00C6749F" w:rsidRDefault="00C6749F" w:rsidP="00031CFC">
      <w:pPr>
        <w:pStyle w:val="a0"/>
        <w:ind w:leftChars="300" w:left="540"/>
        <w:rPr>
          <w:lang w:val="en-US"/>
        </w:rPr>
      </w:pPr>
      <w:r>
        <w:rPr>
          <w:rFonts w:hint="eastAsia"/>
          <w:position w:val="-12"/>
          <w:sz w:val="18"/>
          <w:szCs w:val="18"/>
        </w:rPr>
        <w:object w:dxaOrig="525" w:dyaOrig="345" w14:anchorId="28BBE3D0">
          <v:shape id="_x0000_i1043" type="#_x0000_t75" style="width:27pt;height:16.5pt" o:ole="">
            <v:imagedata r:id="rId58" o:title=""/>
          </v:shape>
          <o:OLEObject Type="Embed" ProgID="Equation.DSMT4" ShapeID="_x0000_i1043" DrawAspect="Content" ObjectID="_1707648743" r:id="rId59"/>
        </w:object>
      </w:r>
      <w:r>
        <w:rPr>
          <w:rFonts w:hint="eastAsia"/>
        </w:rPr>
        <w:t>— 室外环境噪声过多面组合墙传到室内的总噪声级，dB（A）</w:t>
      </w:r>
      <w:r w:rsidR="00C56675">
        <w:rPr>
          <w:rFonts w:hint="eastAsia"/>
        </w:rPr>
        <w:t>。</w:t>
      </w:r>
    </w:p>
    <w:p w14:paraId="605FDE4E" w14:textId="2AB628E5"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Style w:val="TableGrid"/>
        <w:tblW w:w="9338.99993896484"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905.4000854492188"/>
        <w:gridCol w:w="1018.7999725341797"/>
        <w:gridCol w:w="1018.7999725341797"/>
        <w:gridCol w:w="679.19998168945313"/>
        <w:gridCol w:w="679.19998168945313"/>
        <w:gridCol w:w="1018.7999725341797"/>
        <w:gridCol w:w="1018.7999725341797"/>
      </w:tblGrid>
      <w:tr>
        <w:tc>
          <w:tcPr>
            <w:vAlign w:val="center"/>
            <w:shd w:val="clear" w:color="auto" w:fill="E6E6E6"/>
            <w:vMerge w:val="restart"/>
          </w:tcPr>
          <w:p>
            <w:pPr/>
            <w:r>
              <w:t>外围护结构</w:t>
            </w:r>
          </w:p>
        </w:tc>
        <w:tc>
          <w:tcPr>
            <w:vAlign w:val="center"/>
            <w:shd w:val="clear" w:color="auto" w:fill="E6E6E6"/>
            <w:gridSpan w:val="2"/>
          </w:tcPr>
          <w:p>
            <w:pPr>
              <w:jc w:val="center"/>
            </w:pPr>
            <w:r>
              <w:t>室外噪声级(dB,A)</w:t>
            </w:r>
          </w:p>
        </w:tc>
        <w:tc>
          <w:tcPr>
            <w:vAlign w:val="center"/>
            <w:shd w:val="clear" w:color="auto" w:fill="E6E6E6"/>
            <w:gridSpan w:val="2"/>
          </w:tcPr>
          <w:p>
            <w:pPr>
              <w:jc w:val="center"/>
            </w:pPr>
            <w:r>
              <w:t>隔声量(dB)</w:t>
            </w:r>
          </w:p>
        </w:tc>
        <w:tc>
          <w:tcPr>
            <w:vAlign w:val="center"/>
            <w:shd w:val="clear" w:color="auto" w:fill="E6E6E6"/>
            <w:gridSpan w:val="2"/>
          </w:tcPr>
          <w:p>
            <w:pPr>
              <w:jc w:val="center"/>
            </w:pPr>
            <w:r>
              <w:t>传到室内噪声级(dB,A)</w:t>
            </w:r>
          </w:p>
        </w:tc>
      </w:tr>
      <w:tr>
        <w:tc>
          <w:tcPr>
            <w:vAlign w:val="center"/>
            <w:shd w:val="clear" w:color="auto" w:fill="E6E6E6"/>
            <w:vMerge/>
          </w:tcPr>
          <w:p>
            <w:pP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shd w:val="clear" w:color="auto" w:fill="E6E6E6"/>
          </w:tcPr>
          <w:p>
            <w:pPr/>
            <w:r>
              <w:t>外墙1+外窗(C2240)</w:t>
            </w:r>
          </w:p>
        </w:tc>
        <w:tc>
          <w:tcPr>
            <w:vAlign w:val="center"/>
          </w:tcPr>
          <w:p>
            <w:pPr/>
            <w:r>
              <w:t>32</w:t>
            </w:r>
          </w:p>
        </w:tc>
        <w:tc>
          <w:tcPr>
            <w:vAlign w:val="center"/>
          </w:tcPr>
          <w:p>
            <w:pPr/>
            <w:r>
              <w:t>27</w:t>
            </w:r>
          </w:p>
        </w:tc>
        <w:tc>
          <w:tcPr>
            <w:vAlign w:val="center"/>
          </w:tcPr>
          <w:p>
            <w:pPr/>
            <w:r>
              <w:t>19</w:t>
            </w:r>
          </w:p>
        </w:tc>
        <w:tc>
          <w:tcPr>
            <w:vAlign w:val="center"/>
          </w:tcPr>
          <w:p>
            <w:pPr/>
            <w:r>
              <w:t>19</w:t>
            </w:r>
          </w:p>
        </w:tc>
        <w:tc>
          <w:tcPr>
            <w:vAlign w:val="center"/>
          </w:tcPr>
          <w:p>
            <w:pPr/>
            <w:r>
              <w:t>13</w:t>
            </w:r>
          </w:p>
        </w:tc>
        <w:tc>
          <w:tcPr>
            <w:vAlign w:val="center"/>
          </w:tcPr>
          <w:p>
            <w:pPr/>
            <w:r>
              <w:t>8</w:t>
            </w:r>
          </w:p>
        </w:tc>
      </w:tr>
      <w:tr>
        <w:tc>
          <w:tcPr>
            <w:vAlign w:val="center"/>
            <w:shd w:val="clear" w:color="auto" w:fill="E6E6E6"/>
          </w:tcPr>
          <w:p>
            <w:pPr/>
            <w:r>
              <w:t>外墙2+外窗(C1740)</w:t>
            </w:r>
          </w:p>
        </w:tc>
        <w:tc>
          <w:tcPr>
            <w:vAlign w:val="center"/>
          </w:tcPr>
          <w:p>
            <w:pPr/>
            <w:r>
              <w:t>32</w:t>
            </w:r>
          </w:p>
        </w:tc>
        <w:tc>
          <w:tcPr>
            <w:vAlign w:val="center"/>
          </w:tcPr>
          <w:p>
            <w:pPr/>
            <w:r>
              <w:t>27</w:t>
            </w:r>
          </w:p>
        </w:tc>
        <w:tc>
          <w:tcPr>
            <w:vAlign w:val="center"/>
          </w:tcPr>
          <w:p>
            <w:pPr/>
            <w:r>
              <w:t>18</w:t>
            </w:r>
          </w:p>
        </w:tc>
        <w:tc>
          <w:tcPr>
            <w:vAlign w:val="center"/>
          </w:tcPr>
          <w:p>
            <w:pPr/>
            <w:r>
              <w:t>18</w:t>
            </w:r>
          </w:p>
        </w:tc>
        <w:tc>
          <w:tcPr>
            <w:vAlign w:val="center"/>
          </w:tcPr>
          <w:p>
            <w:pPr/>
            <w:r>
              <w:t>14</w:t>
            </w:r>
          </w:p>
        </w:tc>
        <w:tc>
          <w:tcPr>
            <w:vAlign w:val="center"/>
          </w:tcPr>
          <w:p>
            <w:pPr/>
            <w:r>
              <w:t>9</w:t>
            </w:r>
          </w:p>
        </w:tc>
      </w:tr>
      <w:tr>
        <w:tc>
          <w:tcPr>
            <w:vAlign w:val="center"/>
            <w:shd w:val="clear" w:color="auto" w:fill="E6E6E6"/>
          </w:tcPr>
          <w:p>
            <w:pPr/>
            <w:r>
              <w:t>外墙3+外窗(C1740)</w:t>
            </w:r>
          </w:p>
        </w:tc>
        <w:tc>
          <w:tcPr>
            <w:vAlign w:val="center"/>
          </w:tcPr>
          <w:p>
            <w:pPr/>
            <w:r>
              <w:t>32</w:t>
            </w:r>
          </w:p>
        </w:tc>
        <w:tc>
          <w:tcPr>
            <w:vAlign w:val="center"/>
          </w:tcPr>
          <w:p>
            <w:pPr/>
            <w:r>
              <w:t>27</w:t>
            </w:r>
          </w:p>
        </w:tc>
        <w:tc>
          <w:tcPr>
            <w:vAlign w:val="center"/>
          </w:tcPr>
          <w:p>
            <w:pPr/>
            <w:r>
              <w:t>18</w:t>
            </w:r>
          </w:p>
        </w:tc>
        <w:tc>
          <w:tcPr>
            <w:vAlign w:val="center"/>
          </w:tcPr>
          <w:p>
            <w:pPr/>
            <w:r>
              <w:t>18</w:t>
            </w:r>
          </w:p>
        </w:tc>
        <w:tc>
          <w:tcPr>
            <w:vAlign w:val="center"/>
          </w:tcPr>
          <w:p>
            <w:pPr/>
            <w:r>
              <w:t>14</w:t>
            </w:r>
          </w:p>
        </w:tc>
        <w:tc>
          <w:tcPr>
            <w:vAlign w:val="center"/>
          </w:tcPr>
          <w:p>
            <w:pPr/>
            <w:r>
              <w:t>9</w:t>
            </w:r>
          </w:p>
        </w:tc>
      </w:tr>
      <w:tr>
        <w:tc>
          <w:tcPr>
            <w:vAlign w:val="center"/>
            <w:shd w:val="clear" w:color="auto" w:fill="E6E6E6"/>
          </w:tcPr>
          <w:p>
            <w:pPr/>
            <w:r>
              <w:t>外墙4+外窗(C1740)</w:t>
            </w:r>
          </w:p>
        </w:tc>
        <w:tc>
          <w:tcPr>
            <w:vAlign w:val="center"/>
          </w:tcPr>
          <w:p>
            <w:pPr/>
            <w:r>
              <w:t>32</w:t>
            </w:r>
          </w:p>
        </w:tc>
        <w:tc>
          <w:tcPr>
            <w:vAlign w:val="center"/>
          </w:tcPr>
          <w:p>
            <w:pPr/>
            <w:r>
              <w:t>28</w:t>
            </w:r>
          </w:p>
        </w:tc>
        <w:tc>
          <w:tcPr>
            <w:vAlign w:val="center"/>
          </w:tcPr>
          <w:p>
            <w:pPr/>
            <w:r>
              <w:t>18</w:t>
            </w:r>
          </w:p>
        </w:tc>
        <w:tc>
          <w:tcPr>
            <w:vAlign w:val="center"/>
          </w:tcPr>
          <w:p>
            <w:pPr/>
            <w:r>
              <w:t>18</w:t>
            </w:r>
          </w:p>
        </w:tc>
        <w:tc>
          <w:tcPr>
            <w:vAlign w:val="center"/>
          </w:tcPr>
          <w:p>
            <w:pPr/>
            <w:r>
              <w:t>14</w:t>
            </w:r>
          </w:p>
        </w:tc>
        <w:tc>
          <w:tcPr>
            <w:vAlign w:val="center"/>
          </w:tcPr>
          <w:p>
            <w:pPr/>
            <w:r>
              <w:t>10</w:t>
            </w:r>
          </w:p>
        </w:tc>
      </w:tr>
      <w:tr>
        <w:tc>
          <w:tcPr>
            <w:vAlign w:val="center"/>
            <w:shd w:val="clear" w:color="auto" w:fill="E6E6E6"/>
          </w:tcPr>
          <w:p>
            <w:pPr/>
            <w:r>
              <w:t>外墙5+外窗(C1740)</w:t>
            </w:r>
          </w:p>
        </w:tc>
        <w:tc>
          <w:tcPr>
            <w:vAlign w:val="center"/>
          </w:tcPr>
          <w:p>
            <w:pPr/>
            <w:r>
              <w:t>32</w:t>
            </w:r>
          </w:p>
        </w:tc>
        <w:tc>
          <w:tcPr>
            <w:vAlign w:val="center"/>
          </w:tcPr>
          <w:p>
            <w:pPr/>
            <w:r>
              <w:t>28</w:t>
            </w:r>
          </w:p>
        </w:tc>
        <w:tc>
          <w:tcPr>
            <w:vAlign w:val="center"/>
          </w:tcPr>
          <w:p>
            <w:pPr/>
            <w:r>
              <w:t>18</w:t>
            </w:r>
          </w:p>
        </w:tc>
        <w:tc>
          <w:tcPr>
            <w:vAlign w:val="center"/>
          </w:tcPr>
          <w:p>
            <w:pPr/>
            <w:r>
              <w:t>18</w:t>
            </w:r>
          </w:p>
        </w:tc>
        <w:tc>
          <w:tcPr>
            <w:vAlign w:val="center"/>
          </w:tcPr>
          <w:p>
            <w:pPr/>
            <w:r>
              <w:t>14</w:t>
            </w:r>
          </w:p>
        </w:tc>
        <w:tc>
          <w:tcPr>
            <w:vAlign w:val="center"/>
          </w:tcPr>
          <w:p>
            <w:pPr/>
            <w:r>
              <w:t>10</w:t>
            </w:r>
          </w:p>
        </w:tc>
      </w:tr>
      <w:tr>
        <w:tc>
          <w:tcPr>
            <w:vAlign w:val="center"/>
            <w:shd w:val="clear" w:color="auto" w:fill="E6E6E6"/>
          </w:tcPr>
          <w:p>
            <w:pPr/>
            <w:r>
              <w:t>外墙6+外门(M1630)</w:t>
            </w:r>
          </w:p>
        </w:tc>
        <w:tc>
          <w:tcPr>
            <w:vAlign w:val="center"/>
          </w:tcPr>
          <w:p>
            <w:pPr/>
            <w:r>
              <w:t>32</w:t>
            </w:r>
          </w:p>
        </w:tc>
        <w:tc>
          <w:tcPr>
            <w:vAlign w:val="center"/>
          </w:tcPr>
          <w:p>
            <w:pPr/>
            <w:r>
              <w:t>28</w:t>
            </w:r>
          </w:p>
        </w:tc>
        <w:tc>
          <w:tcPr>
            <w:vAlign w:val="center"/>
          </w:tcPr>
          <w:p>
            <w:pPr/>
            <w:r>
              <w:t>19</w:t>
            </w:r>
          </w:p>
        </w:tc>
        <w:tc>
          <w:tcPr>
            <w:vAlign w:val="center"/>
          </w:tcPr>
          <w:p>
            <w:pPr/>
            <w:r>
              <w:t>19</w:t>
            </w:r>
          </w:p>
        </w:tc>
        <w:tc>
          <w:tcPr>
            <w:vAlign w:val="center"/>
          </w:tcPr>
          <w:p>
            <w:pPr/>
            <w:r>
              <w:t>13</w:t>
            </w:r>
          </w:p>
        </w:tc>
        <w:tc>
          <w:tcPr>
            <w:vAlign w:val="center"/>
          </w:tcPr>
          <w:p>
            <w:pPr/>
            <w:r>
              <w:t>9</w:t>
            </w:r>
          </w:p>
        </w:tc>
      </w:tr>
      <w:tr>
        <w:tc>
          <w:tcPr>
            <w:vAlign w:val="center"/>
            <w:shd w:val="clear" w:color="auto" w:fill="E6E6E6"/>
          </w:tcPr>
          <w:p>
            <w:pPr/>
            <w:r>
              <w:t>外墙7+外窗(C1740)</w:t>
            </w:r>
          </w:p>
        </w:tc>
        <w:tc>
          <w:tcPr>
            <w:vAlign w:val="center"/>
          </w:tcPr>
          <w:p>
            <w:pPr/>
            <w:r>
              <w:t>32</w:t>
            </w:r>
          </w:p>
        </w:tc>
        <w:tc>
          <w:tcPr>
            <w:vAlign w:val="center"/>
          </w:tcPr>
          <w:p>
            <w:pPr/>
            <w:r>
              <w:t>28</w:t>
            </w:r>
          </w:p>
        </w:tc>
        <w:tc>
          <w:tcPr>
            <w:vAlign w:val="center"/>
          </w:tcPr>
          <w:p>
            <w:pPr/>
            <w:r>
              <w:t>18</w:t>
            </w:r>
          </w:p>
        </w:tc>
        <w:tc>
          <w:tcPr>
            <w:vAlign w:val="center"/>
          </w:tcPr>
          <w:p>
            <w:pPr/>
            <w:r>
              <w:t>18</w:t>
            </w:r>
          </w:p>
        </w:tc>
        <w:tc>
          <w:tcPr>
            <w:vAlign w:val="center"/>
          </w:tcPr>
          <w:p>
            <w:pPr/>
            <w:r>
              <w:t>14</w:t>
            </w:r>
          </w:p>
        </w:tc>
        <w:tc>
          <w:tcPr>
            <w:vAlign w:val="center"/>
          </w:tcPr>
          <w:p>
            <w:pPr/>
            <w:r>
              <w:t>10</w:t>
            </w:r>
          </w:p>
        </w:tc>
      </w:tr>
      <w:tr>
        <w:tc>
          <w:tcPr>
            <w:vAlign w:val="center"/>
            <w:shd w:val="clear" w:color="auto" w:fill="E6E6E6"/>
          </w:tcPr>
          <w:p>
            <w:pPr/>
            <w:r>
              <w:t>外墙8+外窗(C1740)</w:t>
            </w:r>
          </w:p>
        </w:tc>
        <w:tc>
          <w:tcPr>
            <w:vAlign w:val="center"/>
          </w:tcPr>
          <w:p>
            <w:pPr/>
            <w:r>
              <w:t>32</w:t>
            </w:r>
          </w:p>
        </w:tc>
        <w:tc>
          <w:tcPr>
            <w:vAlign w:val="center"/>
          </w:tcPr>
          <w:p>
            <w:pPr/>
            <w:r>
              <w:t>28</w:t>
            </w:r>
          </w:p>
        </w:tc>
        <w:tc>
          <w:tcPr>
            <w:vAlign w:val="center"/>
          </w:tcPr>
          <w:p>
            <w:pPr/>
            <w:r>
              <w:t>18</w:t>
            </w:r>
          </w:p>
        </w:tc>
        <w:tc>
          <w:tcPr>
            <w:vAlign w:val="center"/>
          </w:tcPr>
          <w:p>
            <w:pPr/>
            <w:r>
              <w:t>18</w:t>
            </w:r>
          </w:p>
        </w:tc>
        <w:tc>
          <w:tcPr>
            <w:vAlign w:val="center"/>
          </w:tcPr>
          <w:p>
            <w:pPr/>
            <w:r>
              <w:t>14</w:t>
            </w:r>
          </w:p>
        </w:tc>
        <w:tc>
          <w:tcPr>
            <w:vAlign w:val="center"/>
          </w:tcPr>
          <w:p>
            <w:pPr/>
            <w:r>
              <w:t>10</w:t>
            </w:r>
          </w:p>
        </w:tc>
      </w:tr>
      <w:tr>
        <w:tc>
          <w:tcPr>
            <w:vAlign w:val="center"/>
            <w:shd w:val="clear" w:color="auto" w:fill="E6E6E6"/>
          </w:tcPr>
          <w:p>
            <w:pPr/>
            <w:r>
              <w:t>外墙9+外门(M1630)</w:t>
            </w:r>
          </w:p>
        </w:tc>
        <w:tc>
          <w:tcPr>
            <w:vAlign w:val="center"/>
          </w:tcPr>
          <w:p>
            <w:pPr/>
            <w:r>
              <w:t>32</w:t>
            </w:r>
          </w:p>
        </w:tc>
        <w:tc>
          <w:tcPr>
            <w:vAlign w:val="center"/>
          </w:tcPr>
          <w:p>
            <w:pPr/>
            <w:r>
              <w:t>28</w:t>
            </w:r>
          </w:p>
        </w:tc>
        <w:tc>
          <w:tcPr>
            <w:vAlign w:val="center"/>
          </w:tcPr>
          <w:p>
            <w:pPr/>
            <w:r>
              <w:t>19</w:t>
            </w:r>
          </w:p>
        </w:tc>
        <w:tc>
          <w:tcPr>
            <w:vAlign w:val="center"/>
          </w:tcPr>
          <w:p>
            <w:pPr/>
            <w:r>
              <w:t>19</w:t>
            </w:r>
          </w:p>
        </w:tc>
        <w:tc>
          <w:tcPr>
            <w:vAlign w:val="center"/>
          </w:tcPr>
          <w:p>
            <w:pPr/>
            <w:r>
              <w:t>13</w:t>
            </w:r>
          </w:p>
        </w:tc>
        <w:tc>
          <w:tcPr>
            <w:vAlign w:val="center"/>
          </w:tcPr>
          <w:p>
            <w:pPr/>
            <w:r>
              <w:t>9</w:t>
            </w:r>
          </w:p>
        </w:tc>
      </w:tr>
      <w:tr>
        <w:tc>
          <w:tcPr>
            <w:vAlign w:val="center"/>
            <w:shd w:val="clear" w:color="auto" w:fill="E6E6E6"/>
          </w:tcPr>
          <w:p>
            <w:pPr/>
            <w:r>
              <w:t>外墙10+外门(M1630)</w:t>
            </w:r>
          </w:p>
        </w:tc>
        <w:tc>
          <w:tcPr>
            <w:vAlign w:val="center"/>
          </w:tcPr>
          <w:p>
            <w:pPr/>
            <w:r>
              <w:t>32</w:t>
            </w:r>
          </w:p>
        </w:tc>
        <w:tc>
          <w:tcPr>
            <w:vAlign w:val="center"/>
          </w:tcPr>
          <w:p>
            <w:pPr/>
            <w:r>
              <w:t>28</w:t>
            </w:r>
          </w:p>
        </w:tc>
        <w:tc>
          <w:tcPr>
            <w:vAlign w:val="center"/>
          </w:tcPr>
          <w:p>
            <w:pPr/>
            <w:r>
              <w:t>20</w:t>
            </w:r>
          </w:p>
        </w:tc>
        <w:tc>
          <w:tcPr>
            <w:vAlign w:val="center"/>
          </w:tcPr>
          <w:p>
            <w:pPr/>
            <w:r>
              <w:t>20</w:t>
            </w:r>
          </w:p>
        </w:tc>
        <w:tc>
          <w:tcPr>
            <w:vAlign w:val="center"/>
          </w:tcPr>
          <w:p>
            <w:pPr/>
            <w:r>
              <w:t>12</w:t>
            </w:r>
          </w:p>
        </w:tc>
        <w:tc>
          <w:tcPr>
            <w:vAlign w:val="center"/>
          </w:tcPr>
          <w:p>
            <w:pPr/>
            <w:r>
              <w:t>8</w:t>
            </w:r>
          </w:p>
        </w:tc>
      </w:tr>
      <w:tr>
        <w:tc>
          <w:tcPr>
            <w:vAlign w:val="center"/>
            <w:shd w:val="clear" w:color="auto" w:fill="E6E6E6"/>
          </w:tcPr>
          <w:p>
            <w:pPr/>
            <w:r>
              <w:t>外墙11</w:t>
            </w:r>
          </w:p>
        </w:tc>
        <w:tc>
          <w:tcPr>
            <w:vAlign w:val="center"/>
          </w:tcPr>
          <w:p>
            <w:pPr/>
            <w:r>
              <w:t>31</w:t>
            </w:r>
          </w:p>
        </w:tc>
        <w:tc>
          <w:tcPr>
            <w:vAlign w:val="center"/>
          </w:tcPr>
          <w:p>
            <w:pPr/>
            <w:r>
              <w:t>25</w:t>
            </w:r>
          </w:p>
        </w:tc>
        <w:tc>
          <w:tcPr>
            <w:vAlign w:val="center"/>
          </w:tcPr>
          <w:p>
            <w:pPr/>
            <w:r>
              <w:t>35</w:t>
            </w:r>
          </w:p>
        </w:tc>
        <w:tc>
          <w:tcPr>
            <w:vAlign w:val="center"/>
          </w:tcPr>
          <w:p>
            <w:pPr/>
            <w:r>
              <w:t>35</w:t>
            </w:r>
          </w:p>
        </w:tc>
        <w:tc>
          <w:tcPr>
            <w:vAlign w:val="center"/>
          </w:tcPr>
          <w:p>
            <w:pPr/>
            <w:r>
              <w:t>＜5</w:t>
            </w:r>
          </w:p>
        </w:tc>
        <w:tc>
          <w:tcPr>
            <w:vAlign w:val="center"/>
          </w:tcPr>
          <w:p>
            <w:pPr/>
            <w:r>
              <w:t>＜5</w:t>
            </w:r>
          </w:p>
        </w:tc>
      </w:tr>
      <w:tr>
        <w:tc>
          <w:tcPr>
            <w:vAlign w:val="center"/>
            <w:shd w:val="clear" w:color="auto" w:fill="E6E6E6"/>
          </w:tcPr>
          <w:p>
            <w:pPr/>
            <w:r>
              <w:t>外墙12+外窗(C6430)</w:t>
            </w:r>
          </w:p>
        </w:tc>
        <w:tc>
          <w:tcPr>
            <w:vAlign w:val="center"/>
          </w:tcPr>
          <w:p>
            <w:pPr/>
            <w:r>
              <w:t>30</w:t>
            </w:r>
          </w:p>
        </w:tc>
        <w:tc>
          <w:tcPr>
            <w:vAlign w:val="center"/>
          </w:tcPr>
          <w:p>
            <w:pPr/>
            <w:r>
              <w:t>23</w:t>
            </w:r>
          </w:p>
        </w:tc>
        <w:tc>
          <w:tcPr>
            <w:vAlign w:val="center"/>
          </w:tcPr>
          <w:p>
            <w:pPr/>
            <w:r>
              <w:t>22</w:t>
            </w:r>
          </w:p>
        </w:tc>
        <w:tc>
          <w:tcPr>
            <w:vAlign w:val="center"/>
          </w:tcPr>
          <w:p>
            <w:pPr/>
            <w:r>
              <w:t>22</w:t>
            </w:r>
          </w:p>
        </w:tc>
        <w:tc>
          <w:tcPr>
            <w:vAlign w:val="center"/>
          </w:tcPr>
          <w:p>
            <w:pPr/>
            <w:r>
              <w:t>8</w:t>
            </w:r>
          </w:p>
        </w:tc>
        <w:tc>
          <w:tcPr>
            <w:vAlign w:val="center"/>
          </w:tcPr>
          <w:p>
            <w:pPr/>
            <w:r>
              <w:t>＜5</w:t>
            </w:r>
          </w:p>
        </w:tc>
      </w:tr>
      <w:tr>
        <w:tc>
          <w:tcPr>
            <w:vAlign w:val="center"/>
            <w:shd w:val="clear" w:color="auto" w:fill="E6E6E6"/>
          </w:tcPr>
          <w:p>
            <w:pPr/>
            <w:r>
              <w:t>外墙13</w:t>
            </w:r>
          </w:p>
        </w:tc>
        <w:tc>
          <w:tcPr>
            <w:vAlign w:val="center"/>
          </w:tcPr>
          <w:p>
            <w:pPr/>
            <w:r>
              <w:t>30</w:t>
            </w:r>
          </w:p>
        </w:tc>
        <w:tc>
          <w:tcPr>
            <w:vAlign w:val="center"/>
          </w:tcPr>
          <w:p>
            <w:pPr/>
            <w:r>
              <w:t>22</w:t>
            </w:r>
          </w:p>
        </w:tc>
        <w:tc>
          <w:tcPr>
            <w:vAlign w:val="center"/>
          </w:tcPr>
          <w:p>
            <w:pPr/>
            <w:r>
              <w:t>35</w:t>
            </w:r>
          </w:p>
        </w:tc>
        <w:tc>
          <w:tcPr>
            <w:vAlign w:val="center"/>
          </w:tcPr>
          <w:p>
            <w:pPr/>
            <w:r>
              <w:t>35</w:t>
            </w:r>
          </w:p>
        </w:tc>
        <w:tc>
          <w:tcPr>
            <w:vAlign w:val="center"/>
          </w:tcPr>
          <w:p>
            <w:pPr/>
            <w:r>
              <w:t>＜5</w:t>
            </w:r>
          </w:p>
        </w:tc>
        <w:tc>
          <w:tcPr>
            <w:vAlign w:val="center"/>
          </w:tcPr>
          <w:p>
            <w:pPr/>
            <w:r>
              <w:t>＜5</w:t>
            </w:r>
          </w:p>
        </w:tc>
      </w:tr>
      <w:tr>
        <w:tc>
          <w:tcPr>
            <w:vAlign w:val="center"/>
            <w:shd w:val="clear" w:color="auto" w:fill="E6E6E6"/>
          </w:tcPr>
          <w:p>
            <w:pPr/>
            <w:r>
              <w:t>外墙14</w:t>
            </w:r>
          </w:p>
        </w:tc>
        <w:tc>
          <w:tcPr>
            <w:vAlign w:val="center"/>
          </w:tcPr>
          <w:p>
            <w:pPr/>
            <w:r>
              <w:t>30</w:t>
            </w:r>
          </w:p>
        </w:tc>
        <w:tc>
          <w:tcPr>
            <w:vAlign w:val="center"/>
          </w:tcPr>
          <w:p>
            <w:pPr/>
            <w:r>
              <w:t>20</w:t>
            </w:r>
          </w:p>
        </w:tc>
        <w:tc>
          <w:tcPr>
            <w:vAlign w:val="center"/>
          </w:tcPr>
          <w:p>
            <w:pPr/>
            <w:r>
              <w:t>31</w:t>
            </w:r>
          </w:p>
        </w:tc>
        <w:tc>
          <w:tcPr>
            <w:vAlign w:val="center"/>
          </w:tcPr>
          <w:p>
            <w:pPr/>
            <w:r>
              <w:t>31</w:t>
            </w:r>
          </w:p>
        </w:tc>
        <w:tc>
          <w:tcPr>
            <w:vAlign w:val="center"/>
          </w:tcPr>
          <w:p>
            <w:pPr/>
            <w:r>
              <w:t>＜5</w:t>
            </w:r>
          </w:p>
        </w:tc>
        <w:tc>
          <w:tcPr>
            <w:vAlign w:val="center"/>
          </w:tcPr>
          <w:p>
            <w:pPr/>
            <w:r>
              <w:t>＜5</w:t>
            </w:r>
          </w:p>
        </w:tc>
      </w:tr>
      <w:tr>
        <w:tc>
          <w:tcPr>
            <w:vAlign w:val="center"/>
            <w:shd w:val="clear" w:color="auto" w:fill="E6E6E6"/>
          </w:tcPr>
          <w:p>
            <w:pPr/>
            <w:r>
              <w:t>外墙15+外窗(C1740)</w:t>
            </w:r>
          </w:p>
        </w:tc>
        <w:tc>
          <w:tcPr>
            <w:vAlign w:val="center"/>
          </w:tcPr>
          <w:p>
            <w:pPr/>
            <w:r>
              <w:t>30</w:t>
            </w:r>
          </w:p>
        </w:tc>
        <w:tc>
          <w:tcPr>
            <w:vAlign w:val="center"/>
          </w:tcPr>
          <w:p>
            <w:pPr/>
            <w:r>
              <w:t>20</w:t>
            </w:r>
          </w:p>
        </w:tc>
        <w:tc>
          <w:tcPr>
            <w:vAlign w:val="center"/>
          </w:tcPr>
          <w:p>
            <w:pPr/>
            <w:r>
              <w:t>18</w:t>
            </w:r>
          </w:p>
        </w:tc>
        <w:tc>
          <w:tcPr>
            <w:vAlign w:val="center"/>
          </w:tcPr>
          <w:p>
            <w:pPr/>
            <w:r>
              <w:t>18</w:t>
            </w:r>
          </w:p>
        </w:tc>
        <w:tc>
          <w:tcPr>
            <w:vAlign w:val="center"/>
          </w:tcPr>
          <w:p>
            <w:pPr/>
            <w:r>
              <w:t>12</w:t>
            </w:r>
          </w:p>
        </w:tc>
        <w:tc>
          <w:tcPr>
            <w:vAlign w:val="center"/>
          </w:tcPr>
          <w:p>
            <w:pPr/>
            <w:r>
              <w:t>＜5</w:t>
            </w:r>
          </w:p>
        </w:tc>
      </w:tr>
      <w:tr>
        <w:tc>
          <w:tcPr>
            <w:vAlign w:val="center"/>
            <w:shd w:val="clear" w:color="auto" w:fill="E6E6E6"/>
          </w:tcPr>
          <w:p>
            <w:pPr/>
            <w:r>
              <w:t>外墙16+外窗(C1740)</w:t>
            </w:r>
          </w:p>
        </w:tc>
        <w:tc>
          <w:tcPr>
            <w:vAlign w:val="center"/>
          </w:tcPr>
          <w:p>
            <w:pPr/>
            <w:r>
              <w:t>30</w:t>
            </w:r>
          </w:p>
        </w:tc>
        <w:tc>
          <w:tcPr>
            <w:vAlign w:val="center"/>
          </w:tcPr>
          <w:p>
            <w:pPr/>
            <w:r>
              <w:t>20</w:t>
            </w:r>
          </w:p>
        </w:tc>
        <w:tc>
          <w:tcPr>
            <w:vAlign w:val="center"/>
          </w:tcPr>
          <w:p>
            <w:pPr/>
            <w:r>
              <w:t>18</w:t>
            </w:r>
          </w:p>
        </w:tc>
        <w:tc>
          <w:tcPr>
            <w:vAlign w:val="center"/>
          </w:tcPr>
          <w:p>
            <w:pPr/>
            <w:r>
              <w:t>18</w:t>
            </w:r>
          </w:p>
        </w:tc>
        <w:tc>
          <w:tcPr>
            <w:vAlign w:val="center"/>
          </w:tcPr>
          <w:p>
            <w:pPr/>
            <w:r>
              <w:t>12</w:t>
            </w:r>
          </w:p>
        </w:tc>
        <w:tc>
          <w:tcPr>
            <w:vAlign w:val="center"/>
          </w:tcPr>
          <w:p>
            <w:pPr/>
            <w:r>
              <w:t>＜5</w:t>
            </w:r>
          </w:p>
        </w:tc>
      </w:tr>
      <w:tr>
        <w:tc>
          <w:tcPr>
            <w:vAlign w:val="center"/>
            <w:shd w:val="clear" w:color="auto" w:fill="E6E6E6"/>
          </w:tcPr>
          <w:p>
            <w:pPr/>
            <w:r>
              <w:t>外墙17+外窗(C1740)</w:t>
            </w:r>
          </w:p>
        </w:tc>
        <w:tc>
          <w:tcPr>
            <w:vAlign w:val="center"/>
          </w:tcPr>
          <w:p>
            <w:pPr/>
            <w:r>
              <w:t>30</w:t>
            </w:r>
          </w:p>
        </w:tc>
        <w:tc>
          <w:tcPr>
            <w:vAlign w:val="center"/>
          </w:tcPr>
          <w:p>
            <w:pPr/>
            <w:r>
              <w:t>20</w:t>
            </w:r>
          </w:p>
        </w:tc>
        <w:tc>
          <w:tcPr>
            <w:vAlign w:val="center"/>
          </w:tcPr>
          <w:p>
            <w:pPr/>
            <w:r>
              <w:t>18</w:t>
            </w:r>
          </w:p>
        </w:tc>
        <w:tc>
          <w:tcPr>
            <w:vAlign w:val="center"/>
          </w:tcPr>
          <w:p>
            <w:pPr/>
            <w:r>
              <w:t>18</w:t>
            </w:r>
          </w:p>
        </w:tc>
        <w:tc>
          <w:tcPr>
            <w:vAlign w:val="center"/>
          </w:tcPr>
          <w:p>
            <w:pPr/>
            <w:r>
              <w:t>12</w:t>
            </w:r>
          </w:p>
        </w:tc>
        <w:tc>
          <w:tcPr>
            <w:vAlign w:val="center"/>
          </w:tcPr>
          <w:p>
            <w:pPr/>
            <w:r>
              <w:t>＜5</w:t>
            </w:r>
          </w:p>
        </w:tc>
      </w:tr>
      <w:tr>
        <w:tc>
          <w:tcPr>
            <w:vAlign w:val="center"/>
            <w:shd w:val="clear" w:color="auto" w:fill="E6E6E6"/>
          </w:tcPr>
          <w:p>
            <w:pPr/>
            <w:r>
              <w:t>外墙18+外门(M1630)</w:t>
            </w:r>
          </w:p>
        </w:tc>
        <w:tc>
          <w:tcPr>
            <w:vAlign w:val="center"/>
          </w:tcPr>
          <w:p>
            <w:pPr/>
            <w:r>
              <w:t>30</w:t>
            </w:r>
          </w:p>
        </w:tc>
        <w:tc>
          <w:tcPr>
            <w:vAlign w:val="center"/>
          </w:tcPr>
          <w:p>
            <w:pPr/>
            <w:r>
              <w:t>20</w:t>
            </w:r>
          </w:p>
        </w:tc>
        <w:tc>
          <w:tcPr>
            <w:vAlign w:val="center"/>
          </w:tcPr>
          <w:p>
            <w:pPr/>
            <w:r>
              <w:t>19</w:t>
            </w:r>
          </w:p>
        </w:tc>
        <w:tc>
          <w:tcPr>
            <w:vAlign w:val="center"/>
          </w:tcPr>
          <w:p>
            <w:pPr/>
            <w:r>
              <w:t>19</w:t>
            </w:r>
          </w:p>
        </w:tc>
        <w:tc>
          <w:tcPr>
            <w:vAlign w:val="center"/>
          </w:tcPr>
          <w:p>
            <w:pPr/>
            <w:r>
              <w:t>11</w:t>
            </w:r>
          </w:p>
        </w:tc>
        <w:tc>
          <w:tcPr>
            <w:vAlign w:val="center"/>
          </w:tcPr>
          <w:p>
            <w:pPr/>
            <w:r>
              <w:t>＜5</w:t>
            </w:r>
          </w:p>
        </w:tc>
      </w:tr>
      <w:tr>
        <w:tc>
          <w:tcPr>
            <w:vAlign w:val="center"/>
            <w:shd w:val="clear" w:color="auto" w:fill="E6E6E6"/>
          </w:tcPr>
          <w:p>
            <w:pPr/>
            <w:r>
              <w:t>外墙19+外门(M1630)</w:t>
            </w:r>
          </w:p>
        </w:tc>
        <w:tc>
          <w:tcPr>
            <w:vAlign w:val="center"/>
          </w:tcPr>
          <w:p>
            <w:pPr/>
            <w:r>
              <w:t>30</w:t>
            </w:r>
          </w:p>
        </w:tc>
        <w:tc>
          <w:tcPr>
            <w:vAlign w:val="center"/>
          </w:tcPr>
          <w:p>
            <w:pPr/>
            <w:r>
              <w:t>20</w:t>
            </w:r>
          </w:p>
        </w:tc>
        <w:tc>
          <w:tcPr>
            <w:vAlign w:val="center"/>
          </w:tcPr>
          <w:p>
            <w:pPr/>
            <w:r>
              <w:t>19</w:t>
            </w:r>
          </w:p>
        </w:tc>
        <w:tc>
          <w:tcPr>
            <w:vAlign w:val="center"/>
          </w:tcPr>
          <w:p>
            <w:pPr/>
            <w:r>
              <w:t>19</w:t>
            </w:r>
          </w:p>
        </w:tc>
        <w:tc>
          <w:tcPr>
            <w:vAlign w:val="center"/>
          </w:tcPr>
          <w:p>
            <w:pPr/>
            <w:r>
              <w:t>11</w:t>
            </w:r>
          </w:p>
        </w:tc>
        <w:tc>
          <w:tcPr>
            <w:vAlign w:val="center"/>
          </w:tcPr>
          <w:p>
            <w:pPr/>
            <w:r>
              <w:t>＜5</w:t>
            </w:r>
          </w:p>
        </w:tc>
      </w:tr>
      <w:tr>
        <w:tc>
          <w:tcPr>
            <w:vAlign w:val="center"/>
            <w:shd w:val="clear" w:color="auto" w:fill="E6E6E6"/>
          </w:tcPr>
          <w:p>
            <w:pPr/>
            <w:r>
              <w:t>外墙20+外门(M1630)</w:t>
            </w:r>
          </w:p>
        </w:tc>
        <w:tc>
          <w:tcPr>
            <w:vAlign w:val="center"/>
          </w:tcPr>
          <w:p>
            <w:pPr/>
            <w:r>
              <w:t>30</w:t>
            </w:r>
          </w:p>
        </w:tc>
        <w:tc>
          <w:tcPr>
            <w:vAlign w:val="center"/>
          </w:tcPr>
          <w:p>
            <w:pPr/>
            <w:r>
              <w:t>20</w:t>
            </w:r>
          </w:p>
        </w:tc>
        <w:tc>
          <w:tcPr>
            <w:vAlign w:val="center"/>
          </w:tcPr>
          <w:p>
            <w:pPr/>
            <w:r>
              <w:t>19</w:t>
            </w:r>
          </w:p>
        </w:tc>
        <w:tc>
          <w:tcPr>
            <w:vAlign w:val="center"/>
          </w:tcPr>
          <w:p>
            <w:pPr/>
            <w:r>
              <w:t>19</w:t>
            </w:r>
          </w:p>
        </w:tc>
        <w:tc>
          <w:tcPr>
            <w:vAlign w:val="center"/>
          </w:tcPr>
          <w:p>
            <w:pPr/>
            <w:r>
              <w:t>11</w:t>
            </w:r>
          </w:p>
        </w:tc>
        <w:tc>
          <w:tcPr>
            <w:vAlign w:val="center"/>
          </w:tcPr>
          <w:p>
            <w:pPr/>
            <w:r>
              <w:t>＜5</w:t>
            </w:r>
          </w:p>
        </w:tc>
      </w:tr>
      <w:tr>
        <w:tc>
          <w:tcPr>
            <w:vAlign w:val="center"/>
            <w:shd w:val="clear" w:color="auto" w:fill="E6E6E6"/>
          </w:tcPr>
          <w:p>
            <w:pPr/>
            <w:r>
              <w:t>外墙21+外窗(C1740)</w:t>
            </w:r>
          </w:p>
        </w:tc>
        <w:tc>
          <w:tcPr>
            <w:vAlign w:val="center"/>
          </w:tcPr>
          <w:p>
            <w:pPr/>
            <w:r>
              <w:t>30</w:t>
            </w:r>
          </w:p>
        </w:tc>
        <w:tc>
          <w:tcPr>
            <w:vAlign w:val="center"/>
          </w:tcPr>
          <w:p>
            <w:pPr/>
            <w:r>
              <w:t>20</w:t>
            </w:r>
          </w:p>
        </w:tc>
        <w:tc>
          <w:tcPr>
            <w:vAlign w:val="center"/>
          </w:tcPr>
          <w:p>
            <w:pPr/>
            <w:r>
              <w:t>18</w:t>
            </w:r>
          </w:p>
        </w:tc>
        <w:tc>
          <w:tcPr>
            <w:vAlign w:val="center"/>
          </w:tcPr>
          <w:p>
            <w:pPr/>
            <w:r>
              <w:t>18</w:t>
            </w:r>
          </w:p>
        </w:tc>
        <w:tc>
          <w:tcPr>
            <w:vAlign w:val="center"/>
          </w:tcPr>
          <w:p>
            <w:pPr/>
            <w:r>
              <w:t>12</w:t>
            </w:r>
          </w:p>
        </w:tc>
        <w:tc>
          <w:tcPr>
            <w:vAlign w:val="center"/>
          </w:tcPr>
          <w:p>
            <w:pPr/>
            <w:r>
              <w:t>＜5</w:t>
            </w:r>
          </w:p>
        </w:tc>
      </w:tr>
      <w:tr>
        <w:tc>
          <w:tcPr>
            <w:vAlign w:val="center"/>
            <w:shd w:val="clear" w:color="auto" w:fill="E6E6E6"/>
          </w:tcPr>
          <w:p>
            <w:pPr/>
            <w:r>
              <w:t>外墙22+外窗(C1740)</w:t>
            </w:r>
          </w:p>
        </w:tc>
        <w:tc>
          <w:tcPr>
            <w:vAlign w:val="center"/>
          </w:tcPr>
          <w:p>
            <w:pPr/>
            <w:r>
              <w:t>30</w:t>
            </w:r>
          </w:p>
        </w:tc>
        <w:tc>
          <w:tcPr>
            <w:vAlign w:val="center"/>
          </w:tcPr>
          <w:p>
            <w:pPr/>
            <w:r>
              <w:t>20</w:t>
            </w:r>
          </w:p>
        </w:tc>
        <w:tc>
          <w:tcPr>
            <w:vAlign w:val="center"/>
          </w:tcPr>
          <w:p>
            <w:pPr/>
            <w:r>
              <w:t>18</w:t>
            </w:r>
          </w:p>
        </w:tc>
        <w:tc>
          <w:tcPr>
            <w:vAlign w:val="center"/>
          </w:tcPr>
          <w:p>
            <w:pPr/>
            <w:r>
              <w:t>18</w:t>
            </w:r>
          </w:p>
        </w:tc>
        <w:tc>
          <w:tcPr>
            <w:vAlign w:val="center"/>
          </w:tcPr>
          <w:p>
            <w:pPr/>
            <w:r>
              <w:t>12</w:t>
            </w:r>
          </w:p>
        </w:tc>
        <w:tc>
          <w:tcPr>
            <w:vAlign w:val="center"/>
          </w:tcPr>
          <w:p>
            <w:pPr/>
            <w:r>
              <w:t>＜5</w:t>
            </w:r>
          </w:p>
        </w:tc>
      </w:tr>
      <w:tr>
        <w:tc>
          <w:tcPr>
            <w:vAlign w:val="center"/>
            <w:shd w:val="clear" w:color="auto" w:fill="E6E6E6"/>
          </w:tcPr>
          <w:p>
            <w:pPr/>
            <w:r>
              <w:t>外墙23+外窗(C1740)</w:t>
            </w:r>
          </w:p>
        </w:tc>
        <w:tc>
          <w:tcPr>
            <w:vAlign w:val="center"/>
          </w:tcPr>
          <w:p>
            <w:pPr/>
            <w:r>
              <w:t>30</w:t>
            </w:r>
          </w:p>
        </w:tc>
        <w:tc>
          <w:tcPr>
            <w:vAlign w:val="center"/>
          </w:tcPr>
          <w:p>
            <w:pPr/>
            <w:r>
              <w:t>20</w:t>
            </w:r>
          </w:p>
        </w:tc>
        <w:tc>
          <w:tcPr>
            <w:vAlign w:val="center"/>
          </w:tcPr>
          <w:p>
            <w:pPr/>
            <w:r>
              <w:t>18</w:t>
            </w:r>
          </w:p>
        </w:tc>
        <w:tc>
          <w:tcPr>
            <w:vAlign w:val="center"/>
          </w:tcPr>
          <w:p>
            <w:pPr/>
            <w:r>
              <w:t>18</w:t>
            </w:r>
          </w:p>
        </w:tc>
        <w:tc>
          <w:tcPr>
            <w:vAlign w:val="center"/>
          </w:tcPr>
          <w:p>
            <w:pPr/>
            <w:r>
              <w:t>12</w:t>
            </w:r>
          </w:p>
        </w:tc>
        <w:tc>
          <w:tcPr>
            <w:vAlign w:val="center"/>
          </w:tcPr>
          <w:p>
            <w:pPr/>
            <w:r>
              <w:t>＜5</w:t>
            </w:r>
          </w:p>
        </w:tc>
      </w:tr>
      <w:tr>
        <w:tc>
          <w:tcPr>
            <w:vAlign w:val="center"/>
            <w:shd w:val="clear" w:color="auto" w:fill="E6E6E6"/>
          </w:tcPr>
          <w:p>
            <w:pPr/>
            <w:r>
              <w:t>外墙24+外窗(C1740)</w:t>
            </w:r>
          </w:p>
        </w:tc>
        <w:tc>
          <w:tcPr>
            <w:vAlign w:val="center"/>
          </w:tcPr>
          <w:p>
            <w:pPr/>
            <w:r>
              <w:t>30</w:t>
            </w:r>
          </w:p>
        </w:tc>
        <w:tc>
          <w:tcPr>
            <w:vAlign w:val="center"/>
          </w:tcPr>
          <w:p>
            <w:pPr/>
            <w:r>
              <w:t>20</w:t>
            </w:r>
          </w:p>
        </w:tc>
        <w:tc>
          <w:tcPr>
            <w:vAlign w:val="center"/>
          </w:tcPr>
          <w:p>
            <w:pPr/>
            <w:r>
              <w:t>18</w:t>
            </w:r>
          </w:p>
        </w:tc>
        <w:tc>
          <w:tcPr>
            <w:vAlign w:val="center"/>
          </w:tcPr>
          <w:p>
            <w:pPr/>
            <w:r>
              <w:t>18</w:t>
            </w:r>
          </w:p>
        </w:tc>
        <w:tc>
          <w:tcPr>
            <w:vAlign w:val="center"/>
          </w:tcPr>
          <w:p>
            <w:pPr/>
            <w:r>
              <w:t>12</w:t>
            </w:r>
          </w:p>
        </w:tc>
        <w:tc>
          <w:tcPr>
            <w:vAlign w:val="center"/>
          </w:tcPr>
          <w:p>
            <w:pPr/>
            <w:r>
              <w:t>＜5</w:t>
            </w:r>
          </w:p>
        </w:tc>
      </w:tr>
      <w:tr>
        <w:tc>
          <w:tcPr>
            <w:vAlign w:val="center"/>
            <w:shd w:val="clear" w:color="auto" w:fill="E6E6E6"/>
          </w:tcPr>
          <w:p>
            <w:pPr/>
            <w:r>
              <w:t>外墙25</w:t>
            </w:r>
          </w:p>
        </w:tc>
        <w:tc>
          <w:tcPr>
            <w:vAlign w:val="center"/>
          </w:tcPr>
          <w:p>
            <w:pPr/>
            <w:r>
              <w:t>30</w:t>
            </w:r>
          </w:p>
        </w:tc>
        <w:tc>
          <w:tcPr>
            <w:vAlign w:val="center"/>
          </w:tcPr>
          <w:p>
            <w:pPr/>
            <w:r>
              <w:t>20</w:t>
            </w:r>
          </w:p>
        </w:tc>
        <w:tc>
          <w:tcPr>
            <w:vAlign w:val="center"/>
          </w:tcPr>
          <w:p>
            <w:pPr/>
            <w:r>
              <w:t>35</w:t>
            </w:r>
          </w:p>
        </w:tc>
        <w:tc>
          <w:tcPr>
            <w:vAlign w:val="center"/>
          </w:tcPr>
          <w:p>
            <w:pPr/>
            <w:r>
              <w:t>35</w:t>
            </w:r>
          </w:p>
        </w:tc>
        <w:tc>
          <w:tcPr>
            <w:vAlign w:val="center"/>
          </w:tcPr>
          <w:p>
            <w:pPr/>
            <w:r>
              <w:t>＜5</w:t>
            </w:r>
          </w:p>
        </w:tc>
        <w:tc>
          <w:tcPr>
            <w:vAlign w:val="center"/>
          </w:tcPr>
          <w:p>
            <w:pPr/>
            <w:r>
              <w:t>＜5</w:t>
            </w:r>
          </w:p>
        </w:tc>
      </w:tr>
    </w:tbl>
    <w:p w14:paraId="58E0520B" w14:textId="77777777" w:rsidR="00336A37" w:rsidRDefault="00336A37" w:rsidP="00A41896">
      <w:pPr>
        <w:jc w:val="center"/>
      </w:pPr>
      <w:bookmarkStart w:id="43" w:name="组合墙传到室内噪声级"/>
      <w:bookmarkEnd w:id="43"/>
    </w:p>
    <w:p w14:paraId="30B84591" w14:textId="77777777" w:rsidR="00C6749F" w:rsidRDefault="00C6749F" w:rsidP="00D32BD5"/>
    <w:p w14:paraId="28518FCA"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5C05F021"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44" w:name="昼间室外传声"/>
      <w:r w:rsidR="00404EB4" w:rsidRPr="00836650">
        <w:rPr>
          <w:rFonts w:hint="eastAsia"/>
          <w:bCs/>
          <w:lang w:val="en-US"/>
        </w:rPr>
        <w:t>25</w:t>
      </w:r>
      <w:bookmarkEnd w:id="44"/>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ADA0138"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45" w:name="夜间室外传声"/>
      <w:r w:rsidRPr="00836650">
        <w:rPr>
          <w:rFonts w:hint="eastAsia"/>
          <w:bCs/>
          <w:lang w:val="en-US"/>
        </w:rPr>
        <w:t>20</w:t>
      </w:r>
      <w:bookmarkEnd w:id="45"/>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486DBC60" w14:textId="77777777" w:rsidR="001726B4" w:rsidRDefault="009B50AC" w:rsidP="00C83B59">
      <w:pPr>
        <w:pStyle w:val="2"/>
      </w:pPr>
      <w:r>
        <w:rPr>
          <w:rFonts w:hint="eastAsia"/>
        </w:rPr>
        <w:t>室内声源的影响</w:t>
      </w:r>
    </w:p>
    <w:p w14:paraId="34E0929B"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26651515"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EE69921" w14:textId="77777777" w:rsidR="0040257F" w:rsidRPr="003F42E2" w:rsidRDefault="005F6FBE" w:rsidP="003F3DFA">
      <w:pPr>
        <w:pStyle w:val="a0"/>
        <w:ind w:firstLineChars="1500" w:firstLine="3150"/>
        <w:rPr>
          <w:lang w:val="en-US"/>
        </w:rPr>
      </w:pPr>
      <w:r>
        <w:rPr>
          <w:noProof/>
          <w:lang w:val="en-US"/>
        </w:rPr>
        <w:drawing>
          <wp:inline distT="0" distB="0" distL="0" distR="0" wp14:anchorId="4B1F5E34" wp14:editId="0D6DE136">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520491" cy="427245"/>
                    </a:xfrm>
                    <a:prstGeom prst="rect">
                      <a:avLst/>
                    </a:prstGeom>
                  </pic:spPr>
                </pic:pic>
              </a:graphicData>
            </a:graphic>
          </wp:inline>
        </w:drawing>
      </w:r>
    </w:p>
    <w:p w14:paraId="3F8D39F1" w14:textId="77777777" w:rsidR="005F6FBE" w:rsidRDefault="00FE4618" w:rsidP="005F6FBE">
      <w:pPr>
        <w:pStyle w:val="a0"/>
        <w:ind w:leftChars="200" w:left="360"/>
      </w:pPr>
      <w:r>
        <w:rPr>
          <w:rFonts w:hint="eastAsia"/>
        </w:rPr>
        <w:t>式中：</w:t>
      </w:r>
      <w:r>
        <w:rPr>
          <w:position w:val="-12"/>
        </w:rPr>
        <w:object w:dxaOrig="305" w:dyaOrig="346" w14:anchorId="4B6592CF">
          <v:shape id="_x0000_i1044" type="#_x0000_t75" style="width:16.5pt;height:16.5pt" o:ole="">
            <v:imagedata r:id="rId61" o:title=""/>
          </v:shape>
          <o:OLEObject Type="Embed" ProgID="Equation.DSMT4" ShapeID="_x0000_i1044" DrawAspect="Content" ObjectID="_1707648744" r:id="rId62"/>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27F499CF"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6DBD6A12" w14:textId="77777777" w:rsidR="00173D89" w:rsidRDefault="00173D89" w:rsidP="00173D89">
      <w:pPr>
        <w:pStyle w:val="a0"/>
        <w:ind w:firstLineChars="200" w:firstLine="420"/>
        <w:rPr>
          <w:lang w:val="en-US"/>
        </w:rPr>
      </w:pPr>
    </w:p>
    <w:p w14:paraId="169B2682"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59210757"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632384B2" w14:textId="7732DE76" w:rsidR="00BF720F" w:rsidRPr="001B2ACF" w:rsidRDefault="0056095D" w:rsidP="001B2ACF">
      <w:pPr>
        <w:jc w:val="center"/>
        <w:rPr>
          <w:lang w:val="en-US"/>
        </w:rPr>
      </w:pPr>
      <w:r>
        <w:rPr>
          <w:lang w:val="en-US"/>
        </w:rPr>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31.9198608398438"/>
        <w:gridCol w:w="2331.9198608398438"/>
        <w:gridCol w:w="2331.9198608398438"/>
        <w:gridCol w:w="2331.9198608398438"/>
      </w:tblGrid>
      <w:tr>
        <w:tc>
          <w:tcPr>
            <w:vAlign w:val="center"/>
            <w:shd w:val="clear" w:color="auto" w:fill="E6E6E6"/>
            <w:gridSpan w:val="2"/>
          </w:tcPr>
          <w:p>
            <w:pPr>
              <w:jc w:val="center"/>
            </w:pPr>
            <w:r>
              <w:t>室内声源噪声级</w:t>
            </w:r>
          </w:p>
        </w:tc>
        <w:tc>
          <w:tcPr>
            <w:vAlign w:val="center"/>
            <w:shd w:val="clear" w:color="auto" w:fill="E6E6E6"/>
            <w:gridSpan w:val="2"/>
          </w:tcPr>
          <w:p>
            <w:pPr>
              <w:jc w:val="center"/>
            </w:pPr>
            <w:r>
              <w:t>相邻房间设备传到室内噪声级</w:t>
            </w:r>
          </w:p>
        </w:tc>
      </w:tr>
      <w:tr>
        <w:tc>
          <w:tcPr>
            <w:vAlign w:val="center"/>
            <w:shd w:val="clear" w:color="auto" w:fill="E6E6E6"/>
          </w:tcPr>
          <w:p>
            <w:pPr/>
            <w:r>
              <w:t>昼间</w:t>
            </w:r>
          </w:p>
        </w:tc>
        <w:tc>
          <w:tcPr>
            <w:vAlign w:val="center"/>
            <w:shd w:val="clear" w:color="auto" w:fill="E6E6E6"/>
          </w:tcPr>
          <w:p>
            <w:pPr/>
            <w:r>
              <w:t>夜间</w:t>
            </w:r>
          </w:p>
        </w:tc>
        <w:tc>
          <w:tcPr>
            <w:vAlign w:val="center"/>
            <w:shd w:val="clear" w:color="auto" w:fill="E6E6E6"/>
          </w:tcPr>
          <w:p>
            <w:pPr/>
            <w:r>
              <w:t>昼间</w:t>
            </w:r>
          </w:p>
        </w:tc>
        <w:tc>
          <w:tcPr>
            <w:vAlign w:val="center"/>
            <w:shd w:val="clear" w:color="auto" w:fill="E6E6E6"/>
          </w:tcPr>
          <w:p>
            <w:pPr/>
            <w:r>
              <w:t>夜间</w:t>
            </w:r>
          </w:p>
        </w:tc>
      </w:tr>
      <w:tr>
        <w:tc>
          <w:tcPr>
            <w:vAlign w:val="center"/>
          </w:tcPr>
          <w:p>
            <w:pPr/>
            <w:r>
              <w:t>--</w:t>
            </w:r>
          </w:p>
        </w:tc>
        <w:tc>
          <w:tcPr>
            <w:vAlign w:val="center"/>
          </w:tcPr>
          <w:p>
            <w:pPr/>
            <w:r>
              <w:t>--</w:t>
            </w:r>
          </w:p>
        </w:tc>
        <w:tc>
          <w:tcPr>
            <w:vAlign w:val="center"/>
          </w:tcPr>
          <w:p>
            <w:pPr/>
            <w:r>
              <w:t>16</w:t>
            </w:r>
          </w:p>
        </w:tc>
        <w:tc>
          <w:tcPr>
            <w:vAlign w:val="center"/>
          </w:tcPr>
          <w:p>
            <w:pPr/>
            <w:r>
              <w:t>16</w:t>
            </w:r>
          </w:p>
        </w:tc>
      </w:tr>
    </w:tbl>
    <w:p w14:paraId="64A696AD" w14:textId="77777777" w:rsidR="00C83B59" w:rsidRDefault="00C83B59" w:rsidP="00A41896">
      <w:pPr>
        <w:jc w:val="center"/>
      </w:pPr>
      <w:bookmarkStart w:id="46" w:name="建筑内声源传声"/>
      <w:bookmarkEnd w:id="46"/>
    </w:p>
    <w:p w14:paraId="65EF47E8"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27A6800D" w14:textId="77777777" w:rsidR="00776355" w:rsidRDefault="00335D13" w:rsidP="00335D13">
      <w:pPr>
        <w:pStyle w:val="2"/>
      </w:pPr>
      <w:r>
        <w:rPr>
          <w:rFonts w:hint="eastAsia"/>
        </w:rPr>
        <w:t>室内噪声级计算</w:t>
      </w:r>
    </w:p>
    <w:p w14:paraId="398B345C"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2C648BC2" w14:textId="77777777" w:rsidR="0040257F" w:rsidRPr="0040257F" w:rsidRDefault="0040257F" w:rsidP="003F42E2">
      <w:pPr>
        <w:pStyle w:val="a0"/>
        <w:jc w:val="center"/>
        <w:rPr>
          <w:position w:val="-28"/>
        </w:rPr>
      </w:pPr>
      <w:r>
        <w:rPr>
          <w:noProof/>
          <w:lang w:val="en-US"/>
        </w:rPr>
        <w:lastRenderedPageBreak/>
        <w:drawing>
          <wp:inline distT="0" distB="0" distL="0" distR="0" wp14:anchorId="12BDDFE6" wp14:editId="19434616">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360451" cy="320435"/>
                    </a:xfrm>
                    <a:prstGeom prst="rect">
                      <a:avLst/>
                    </a:prstGeom>
                  </pic:spPr>
                </pic:pic>
              </a:graphicData>
            </a:graphic>
          </wp:inline>
        </w:drawing>
      </w:r>
    </w:p>
    <w:p w14:paraId="28525F41"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44E47111">
          <v:shape id="_x0000_i1045" type="#_x0000_t75" style="width:16.5pt;height:16.5pt" o:ole="">
            <v:imagedata r:id="rId64" o:title=""/>
          </v:shape>
          <o:OLEObject Type="Embed" ProgID="Equation.DSMT4" ShapeID="_x0000_i1045" DrawAspect="Content" ObjectID="_1707648745" r:id="rId65"/>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B1D08EA" w14:textId="77777777" w:rsidR="003F42E2" w:rsidRDefault="002B4C64" w:rsidP="0040257F">
      <w:pPr>
        <w:pStyle w:val="a0"/>
        <w:ind w:leftChars="300" w:left="540"/>
      </w:pPr>
      <w:r w:rsidRPr="003F42E2">
        <w:rPr>
          <w:position w:val="-12"/>
        </w:rPr>
        <w:object w:dxaOrig="526" w:dyaOrig="346" w14:anchorId="0AD26010">
          <v:shape id="_x0000_i1046" type="#_x0000_t75" style="width:27pt;height:16.5pt" o:ole="">
            <v:imagedata r:id="rId58" o:title=""/>
          </v:shape>
          <o:OLEObject Type="Embed" ProgID="Equation.DSMT4" ShapeID="_x0000_i1046" DrawAspect="Content" ObjectID="_1707648746" r:id="rId66"/>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23EC0414" w14:textId="77777777" w:rsidR="003F42E2" w:rsidRDefault="002B4C64" w:rsidP="003F42E2">
      <w:pPr>
        <w:pStyle w:val="a0"/>
        <w:ind w:leftChars="300" w:left="540"/>
      </w:pPr>
      <w:r w:rsidRPr="003F42E2">
        <w:rPr>
          <w:position w:val="-12"/>
        </w:rPr>
        <w:object w:dxaOrig="305" w:dyaOrig="346" w14:anchorId="43BBF2D8">
          <v:shape id="_x0000_i1047" type="#_x0000_t75" style="width:16.5pt;height:16.5pt" o:ole="">
            <v:imagedata r:id="rId61" o:title=""/>
          </v:shape>
          <o:OLEObject Type="Embed" ProgID="Equation.DSMT4" ShapeID="_x0000_i1047" DrawAspect="Content" ObjectID="_1707648747" r:id="rId67"/>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0652B8A"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444106B"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Style w:val="TableGrid"/>
        <w:tblW w:w="9322.019653320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037.5999450683594"/>
        <w:gridCol w:w="707.5"/>
        <w:gridCol w:w="707.5"/>
        <w:gridCol w:w="2150.7998657226563"/>
        <w:gridCol w:w="2150.7998657226563"/>
        <w:gridCol w:w="1567.8199768066406"/>
      </w:tblGrid>
      <w:tr>
        <w:tc>
          <w:tcPr>
            <w:vAlign w:val="center"/>
            <w:shd w:val="clear" w:color="auto" w:fill="E6E6E6"/>
            <w:vMerge w:val="restart"/>
          </w:tcPr>
          <w:p>
            <w:pPr/>
            <w:r>
              <w:t>房间类型</w:t>
            </w:r>
          </w:p>
        </w:tc>
        <w:tc>
          <w:tcPr>
            <w:vAlign w:val="center"/>
            <w:shd w:val="clear" w:color="auto" w:fill="E6E6E6"/>
            <w:gridSpan w:val="2"/>
          </w:tcPr>
          <w:p>
            <w:pPr>
              <w:jc w:val="center"/>
            </w:pPr>
            <w:r>
              <w:t>室内噪声级</w:t>
            </w:r>
          </w:p>
        </w:tc>
        <w:tc>
          <w:tcPr>
            <w:vAlign w:val="center"/>
            <w:shd w:val="clear" w:color="auto" w:fill="E6E6E6"/>
            <w:gridSpan w:val="2"/>
          </w:tcPr>
          <w:p>
            <w:pPr>
              <w:jc w:val="center"/>
            </w:pPr>
            <w:r>
              <w:t>标准限值</w:t>
            </w:r>
          </w:p>
        </w:tc>
        <w:tc>
          <w:tcPr>
            <w:vAlign w:val="center"/>
            <w:shd w:val="clear" w:color="auto" w:fill="E6E6E6"/>
            <w:vMerge w:val="restart"/>
          </w:tcPr>
          <w:p>
            <w:pPr>
              <w:jc w:val="center"/>
            </w:pPr>
            <w:r>
              <w:t>结论</w:t>
            </w:r>
          </w:p>
        </w:tc>
      </w:tr>
      <w:tr>
        <w:tc>
          <w:tcPr>
            <w:vAlign w:val="center"/>
            <w:shd w:val="clear" w:color="auto" w:fill="E6E6E6"/>
            <w:vMerge/>
          </w:tcPr>
          <w:p>
            <w:pP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tcPr>
          <w:p>
            <w:pPr>
              <w:jc w:val="center"/>
            </w:pPr>
            <w:r>
              <w:t>昼间</w:t>
            </w:r>
          </w:p>
        </w:tc>
        <w:tc>
          <w:tcPr>
            <w:vAlign w:val="center"/>
            <w:shd w:val="clear" w:color="auto" w:fill="E6E6E6"/>
          </w:tcPr>
          <w:p>
            <w:pPr>
              <w:jc w:val="center"/>
            </w:pPr>
            <w:r>
              <w:t>夜间</w:t>
            </w:r>
          </w:p>
        </w:tc>
        <w:tc>
          <w:tcPr>
            <w:vAlign w:val="center"/>
            <w:shd w:val="clear" w:color="auto" w:fill="E6E6E6"/>
            <w:vMerge/>
          </w:tcPr>
          <w:p>
            <w:pPr>
              <w:jc w:val="center"/>
            </w:pPr>
          </w:p>
        </w:tc>
      </w:tr>
      <w:tr>
        <w:tc>
          <w:tcPr>
            <w:vAlign w:val="center"/>
            <w:shd w:val="clear" w:color="auto" w:fill="E6E6E6"/>
          </w:tcPr>
          <w:p>
            <w:pPr/>
            <w:r>
              <w:t>宴会厅</w:t>
            </w:r>
          </w:p>
        </w:tc>
        <w:tc>
          <w:tcPr>
            <w:vAlign w:val="center"/>
          </w:tcPr>
          <w:p>
            <w:pPr>
              <w:jc w:val="center"/>
            </w:pPr>
            <w:r>
              <w:t>26</w:t>
            </w:r>
          </w:p>
        </w:tc>
        <w:tc>
          <w:tcPr>
            <w:vAlign w:val="center"/>
          </w:tcPr>
          <w:p>
            <w:pPr>
              <w:jc w:val="center"/>
            </w:pPr>
            <w:r>
              <w:t>21</w:t>
            </w:r>
          </w:p>
        </w:tc>
        <w:tc>
          <w:tcPr>
            <w:vAlign w:val="center"/>
          </w:tcPr>
          <w:p>
            <w:pPr>
              <w:jc w:val="center"/>
            </w:pPr>
            <w:r>
              <w:t>低限:≤55,高要求:≤45</w:t>
            </w:r>
          </w:p>
        </w:tc>
        <w:tc>
          <w:tcPr>
            <w:vAlign w:val="center"/>
          </w:tcPr>
          <w:p>
            <w:pPr>
              <w:jc w:val="center"/>
            </w:pPr>
            <w:r>
              <w:t>低限:≤55,高要求:≤45</w:t>
            </w:r>
          </w:p>
        </w:tc>
        <w:tc>
          <w:tcPr>
            <w:vAlign w:val="center"/>
          </w:tcPr>
          <w:p>
            <w:pPr>
              <w:jc w:val="center"/>
            </w:pPr>
            <w:r>
              <w:t>满足高要求</w:t>
            </w:r>
          </w:p>
        </w:tc>
      </w:tr>
    </w:tbl>
    <w:p w14:paraId="3236B70F" w14:textId="77777777" w:rsidR="007C2EA4" w:rsidRDefault="007C2EA4" w:rsidP="00A11E9E">
      <w:pPr>
        <w:jc w:val="center"/>
      </w:pPr>
      <w:bookmarkStart w:id="47" w:name="最不利房间室内噪声级统计"/>
      <w:bookmarkEnd w:id="47"/>
    </w:p>
    <w:p>
      <w:pPr>
        <w:jc w:val="right"/>
      </w:pPr>
      <w:r>
        <w:rPr>
          <w:sz w:val="18"/>
          <w:szCs w:val="18"/>
        </w:rPr>
        <w:t>表5.11  主要功能房间最不利房间室内噪声值         单位：dB（A）</w:t>
      </w:r>
    </w:p>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754.5999145507813"/>
        <w:gridCol w:w="707.5"/>
        <w:gridCol w:w="707.5"/>
        <w:gridCol w:w="707.5"/>
        <w:gridCol w:w="707.5"/>
        <w:gridCol w:w="848.99993896484375"/>
        <w:gridCol w:w="848.99993896484375"/>
        <w:gridCol w:w="673.5400390625"/>
        <w:gridCol w:w="673.5400390625"/>
      </w:tblGrid>
      <w:tr>
        <w:tc>
          <w:tcPr>
            <w:vAlign w:val="center"/>
            <w:shd w:val="clear" w:color="auto" w:fill="E6E6E6"/>
            <w:vMerge w:val="restart"/>
          </w:tcPr>
          <w:p>
            <w:pPr>
              <w:jc w:val="center"/>
            </w:pPr>
            <w:r>
              <w:rPr>
                <w:sz w:val="18"/>
                <w:szCs w:val="18"/>
              </w:rPr>
              <w:t>房间类型</w:t>
            </w:r>
          </w:p>
        </w:tc>
        <w:tc>
          <w:tcPr>
            <w:vAlign w:val="center"/>
            <w:shd w:val="clear" w:color="auto" w:fill="E6E6E6"/>
            <w:vMerge w:val="restart"/>
          </w:tcPr>
          <w:p>
            <w:pPr>
              <w:jc w:val="center"/>
            </w:pPr>
            <w:r>
              <w:rPr>
                <w:sz w:val="18"/>
                <w:szCs w:val="18"/>
              </w:rPr>
              <w:t>包含房间</w:t>
            </w:r>
          </w:p>
        </w:tc>
        <w:tc>
          <w:tcPr>
            <w:vAlign w:val="center"/>
            <w:shd w:val="clear" w:color="auto" w:fill="E6E6E6"/>
            <w:gridSpan w:val="2"/>
          </w:tcPr>
          <w:p>
            <w:pPr>
              <w:jc w:val="center"/>
            </w:pPr>
            <w:r>
              <w:rPr>
                <w:sz w:val="18"/>
                <w:szCs w:val="18"/>
              </w:rPr>
              <w:t>室外传到室内</w:t>
            </w:r>
            <w:r>
              <w:rPr>
                <w:sz w:val="18"/>
                <w:szCs w:val="18"/>
              </w:rPr>
              <w:br/>
            </w:r>
            <w:r>
              <w:rPr>
                <w:sz w:val="18"/>
                <w:szCs w:val="18"/>
              </w:rPr>
              <w:t>噪声级</w:t>
            </w:r>
          </w:p>
        </w:tc>
        <w:tc>
          <w:tcPr>
            <w:vAlign w:val="center"/>
            <w:shd w:val="clear" w:color="auto" w:fill="E6E6E6"/>
            <w:gridSpan w:val="2"/>
          </w:tcPr>
          <w:p>
            <w:pPr>
              <w:jc w:val="center"/>
            </w:pPr>
            <w:r>
              <w:rPr>
                <w:sz w:val="18"/>
                <w:szCs w:val="18"/>
              </w:rPr>
              <w:t>室内设备</w:t>
            </w:r>
            <w:r>
              <w:rPr>
                <w:sz w:val="18"/>
                <w:szCs w:val="18"/>
              </w:rPr>
              <w:br/>
            </w:r>
            <w:r>
              <w:rPr>
                <w:sz w:val="18"/>
                <w:szCs w:val="18"/>
              </w:rPr>
              <w:t>噪声级</w:t>
            </w:r>
          </w:p>
        </w:tc>
        <w:tc>
          <w:tcPr>
            <w:vAlign w:val="center"/>
            <w:shd w:val="clear" w:color="auto" w:fill="E6E6E6"/>
            <w:gridSpan w:val="2"/>
          </w:tcPr>
          <w:p>
            <w:pPr>
              <w:jc w:val="center"/>
            </w:pPr>
            <w:r>
              <w:rPr>
                <w:sz w:val="18"/>
                <w:szCs w:val="18"/>
              </w:rPr>
              <w:t>相邻房间设备</w:t>
            </w:r>
            <w:r>
              <w:rPr>
                <w:sz w:val="18"/>
                <w:szCs w:val="18"/>
              </w:rPr>
              <w:br/>
            </w:r>
            <w:r>
              <w:rPr>
                <w:sz w:val="18"/>
                <w:szCs w:val="18"/>
              </w:rPr>
              <w:t>传到室内噪声级</w:t>
            </w:r>
          </w:p>
        </w:tc>
        <w:tc>
          <w:tcPr>
            <w:vAlign w:val="center"/>
            <w:shd w:val="clear" w:color="auto" w:fill="E6E6E6"/>
            <w:gridSpan w:val="2"/>
          </w:tcPr>
          <w:p>
            <w:pPr>
              <w:jc w:val="center"/>
            </w:pPr>
            <w:r>
              <w:rPr>
                <w:sz w:val="18"/>
                <w:szCs w:val="18"/>
              </w:rPr>
              <w:t>室内噪声级</w:t>
            </w:r>
          </w:p>
        </w:tc>
      </w:tr>
      <w:tr>
        <w:tc>
          <w:tcPr>
            <w:vAlign w:val="center"/>
            <w:shd w:val="clear" w:color="auto" w:fill="E6E6E6"/>
            <w:vMerge/>
          </w:tcPr>
          <w:p>
            <w:pPr>
              <w:rPr>
                <w:sz w:val="18"/>
                <w:szCs w:val="18"/>
              </w:rPr>
            </w:pPr>
          </w:p>
        </w:tc>
        <w:tc>
          <w:tcPr>
            <w:vAlign w:val="center"/>
            <w:shd w:val="clear" w:color="auto" w:fill="E6E6E6"/>
            <w:vMerge/>
          </w:tcPr>
          <w:p>
            <w:pPr>
              <w:rPr>
                <w:sz w:val="18"/>
                <w:szCs w:val="18"/>
              </w:rPr>
            </w:pP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c>
          <w:tcPr>
            <w:vAlign w:val="center"/>
            <w:shd w:val="clear" w:color="auto" w:fill="E6E6E6"/>
          </w:tcPr>
          <w:p>
            <w:pPr>
              <w:jc w:val="center"/>
            </w:pPr>
            <w:r>
              <w:rPr>
                <w:sz w:val="18"/>
                <w:szCs w:val="18"/>
              </w:rPr>
              <w:t>昼间</w:t>
            </w:r>
          </w:p>
        </w:tc>
        <w:tc>
          <w:tcPr>
            <w:vAlign w:val="center"/>
            <w:shd w:val="clear" w:color="auto" w:fill="E6E6E6"/>
          </w:tcPr>
          <w:p>
            <w:pPr>
              <w:jc w:val="center"/>
            </w:pPr>
            <w:r>
              <w:rPr>
                <w:sz w:val="18"/>
                <w:szCs w:val="18"/>
              </w:rPr>
              <w:t>夜间</w:t>
            </w:r>
          </w:p>
        </w:tc>
      </w:tr>
      <w:tr>
        <w:tc>
          <w:tcPr>
            <w:vAlign w:val="center"/>
            <w:shd w:val="clear" w:color="auto" w:fill="E6E6E6"/>
          </w:tcPr>
          <w:p>
            <w:pPr/>
            <w:r>
              <w:rPr>
                <w:sz w:val="18"/>
                <w:szCs w:val="18"/>
              </w:rPr>
              <w:t>宴会厅</w:t>
            </w:r>
          </w:p>
        </w:tc>
        <w:tc>
          <w:tcPr>
            <w:vAlign w:val="center"/>
          </w:tcPr>
          <w:p>
            <w:pPr/>
            <w:r>
              <w:rPr>
                <w:sz w:val="18"/>
                <w:szCs w:val="18"/>
              </w:rPr>
              <w:t>2006</w:t>
            </w:r>
          </w:p>
        </w:tc>
        <w:tc>
          <w:tcPr>
            <w:vAlign w:val="center"/>
          </w:tcPr>
          <w:p>
            <w:pPr>
              <w:jc w:val="center"/>
            </w:pPr>
            <w:r>
              <w:rPr>
                <w:sz w:val="18"/>
                <w:szCs w:val="18"/>
              </w:rPr>
              <w:t>26</w:t>
            </w:r>
          </w:p>
        </w:tc>
        <w:tc>
          <w:tcPr>
            <w:vAlign w:val="center"/>
          </w:tcPr>
          <w:p>
            <w:pPr>
              <w:jc w:val="center"/>
            </w:pPr>
            <w:r>
              <w:rPr>
                <w:sz w:val="18"/>
                <w:szCs w:val="18"/>
              </w:rPr>
              <w:t>21</w:t>
            </w: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rPr>
                <w:sz w:val="18"/>
                <w:szCs w:val="18"/>
              </w:rPr>
              <w:jc w:val="center"/>
            </w:pPr>
          </w:p>
        </w:tc>
        <w:tc>
          <w:tcPr>
            <w:vAlign w:val="center"/>
          </w:tcPr>
          <w:p>
            <w:pPr>
              <w:jc w:val="center"/>
            </w:pPr>
            <w:r>
              <w:rPr>
                <w:b/>
                <w:sz w:val="18"/>
                <w:szCs w:val="18"/>
              </w:rPr>
              <w:t>26</w:t>
            </w:r>
          </w:p>
        </w:tc>
        <w:tc>
          <w:tcPr>
            <w:vAlign w:val="center"/>
          </w:tcPr>
          <w:p>
            <w:pPr>
              <w:jc w:val="center"/>
            </w:pPr>
            <w:r>
              <w:rPr>
                <w:b/>
                <w:sz w:val="18"/>
                <w:szCs w:val="18"/>
              </w:rPr>
              <w:t>21</w:t>
            </w:r>
          </w:p>
        </w:tc>
      </w:tr>
    </w:tbl>
    <w:p>
      <w:pPr>
        <w:jc w:val="right"/>
      </w:pPr>
    </w:p>
    <w:p>
      <w:pPr>
        <w:jc w:val="right"/>
      </w:pPr>
    </w:p>
    <w:bookmarkEnd w:id="24"/>
    <w:bookmarkEnd w:id="25"/>
    <w:p w14:paraId="78197A49" w14:textId="77777777" w:rsidR="00BC484E" w:rsidRDefault="00BC484E" w:rsidP="00BC484E">
      <w:pPr>
        <w:pStyle w:val="1"/>
        <w:rPr>
          <w:kern w:val="2"/>
        </w:rPr>
      </w:pPr>
      <w:r>
        <w:rPr>
          <w:rFonts w:hint="eastAsia"/>
          <w:kern w:val="2"/>
        </w:rPr>
        <w:t>结论</w:t>
      </w:r>
    </w:p>
    <w:p w14:paraId="0475396F"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48" w:name="最不利房间编号"/>
      <w:r>
        <w:t>1008房间,房间类型[宴会厅]</w:t>
      </w:r>
      <w:bookmarkEnd w:id="4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02914FE"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21F30C11" w14:textId="77777777" w:rsidTr="008F1677">
        <w:trPr>
          <w:trHeight w:val="209"/>
        </w:trPr>
        <w:tc>
          <w:tcPr>
            <w:tcW w:w="1261" w:type="dxa"/>
            <w:shd w:val="clear" w:color="auto" w:fill="E6E6E6"/>
            <w:vAlign w:val="center"/>
          </w:tcPr>
          <w:p w14:paraId="63171A8E"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0862A1F7"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4AEC352E"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62C1053E" w14:textId="77777777" w:rsidR="008D5551" w:rsidRPr="00B95E7B" w:rsidRDefault="008D5551" w:rsidP="008F1677">
            <w:pPr>
              <w:pStyle w:val="a0"/>
              <w:jc w:val="center"/>
              <w:rPr>
                <w:sz w:val="18"/>
                <w:szCs w:val="18"/>
              </w:rPr>
            </w:pPr>
            <w:r w:rsidRPr="00B95E7B">
              <w:rPr>
                <w:sz w:val="18"/>
                <w:szCs w:val="18"/>
              </w:rPr>
              <w:t>得分</w:t>
            </w:r>
          </w:p>
        </w:tc>
      </w:tr>
      <w:tr w:rsidR="008D5551" w14:paraId="26C8FD22" w14:textId="77777777" w:rsidTr="008F1677">
        <w:trPr>
          <w:trHeight w:val="786"/>
        </w:trPr>
        <w:tc>
          <w:tcPr>
            <w:tcW w:w="1261" w:type="dxa"/>
            <w:vMerge w:val="restart"/>
            <w:shd w:val="clear" w:color="auto" w:fill="E6E6E6"/>
            <w:vAlign w:val="center"/>
          </w:tcPr>
          <w:p w14:paraId="0422BB46"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437730C4"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E969BDB"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02E5F36F" w14:textId="77777777" w:rsidR="008D5551" w:rsidRPr="00A2431B" w:rsidRDefault="008D5551" w:rsidP="008F1677">
            <w:pPr>
              <w:jc w:val="center"/>
              <w:rPr>
                <w:b/>
                <w:bCs/>
              </w:rPr>
            </w:pPr>
            <w:bookmarkStart w:id="49" w:name="室内噪声控制项结论"/>
            <w:r w:rsidRPr="00A2431B">
              <w:rPr>
                <w:b/>
                <w:bCs/>
              </w:rPr>
              <w:t>满足</w:t>
            </w:r>
            <w:bookmarkEnd w:id="49"/>
          </w:p>
        </w:tc>
        <w:tc>
          <w:tcPr>
            <w:tcW w:w="724" w:type="dxa"/>
            <w:vAlign w:val="center"/>
          </w:tcPr>
          <w:p w14:paraId="4AB898C1" w14:textId="77777777" w:rsidR="008D5551" w:rsidRPr="00B95E7B" w:rsidRDefault="008D5551" w:rsidP="008F1677">
            <w:pPr>
              <w:pStyle w:val="a0"/>
              <w:jc w:val="center"/>
              <w:rPr>
                <w:sz w:val="18"/>
                <w:szCs w:val="18"/>
              </w:rPr>
            </w:pPr>
            <w:r w:rsidRPr="00B95E7B">
              <w:rPr>
                <w:sz w:val="18"/>
                <w:szCs w:val="18"/>
              </w:rPr>
              <w:t>--</w:t>
            </w:r>
          </w:p>
        </w:tc>
      </w:tr>
      <w:tr w:rsidR="008D5551" w14:paraId="2C4EEF99" w14:textId="77777777" w:rsidTr="008F1677">
        <w:trPr>
          <w:trHeight w:val="1046"/>
        </w:trPr>
        <w:tc>
          <w:tcPr>
            <w:tcW w:w="1261" w:type="dxa"/>
            <w:vMerge/>
            <w:shd w:val="clear" w:color="auto" w:fill="E6E6E6"/>
            <w:vAlign w:val="center"/>
          </w:tcPr>
          <w:p w14:paraId="07A3C3BE" w14:textId="77777777" w:rsidR="008D5551" w:rsidRPr="00B95E7B" w:rsidRDefault="008D5551" w:rsidP="008F1677">
            <w:pPr>
              <w:pStyle w:val="a0"/>
              <w:rPr>
                <w:sz w:val="18"/>
                <w:szCs w:val="18"/>
              </w:rPr>
            </w:pPr>
          </w:p>
        </w:tc>
        <w:tc>
          <w:tcPr>
            <w:tcW w:w="5670" w:type="dxa"/>
          </w:tcPr>
          <w:p w14:paraId="309900F4" w14:textId="77777777" w:rsidR="00A41896" w:rsidRPr="00836650" w:rsidRDefault="008D5551" w:rsidP="008F1677">
            <w:pPr>
              <w:pStyle w:val="a0"/>
              <w:rPr>
                <w:bCs/>
                <w:sz w:val="18"/>
                <w:szCs w:val="18"/>
              </w:rPr>
            </w:pPr>
            <w:r w:rsidRPr="00836650">
              <w:rPr>
                <w:rFonts w:hint="eastAsia"/>
                <w:bCs/>
                <w:sz w:val="18"/>
                <w:szCs w:val="18"/>
              </w:rPr>
              <w:t>评分项：</w:t>
            </w:r>
          </w:p>
          <w:p w14:paraId="78C65B91"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6CB3BC17" w14:textId="77777777" w:rsidR="008D5551" w:rsidRPr="00A2431B" w:rsidRDefault="008D5551" w:rsidP="008F1677">
            <w:pPr>
              <w:jc w:val="center"/>
              <w:rPr>
                <w:b/>
                <w:bCs/>
              </w:rPr>
            </w:pPr>
            <w:bookmarkStart w:id="50" w:name="室内噪声评分项结论"/>
            <w:r w:rsidRPr="00A2431B">
              <w:rPr>
                <w:b/>
                <w:bCs/>
              </w:rPr>
              <w:t>满足高要求</w:t>
            </w:r>
            <w:bookmarkEnd w:id="50"/>
          </w:p>
        </w:tc>
        <w:tc>
          <w:tcPr>
            <w:tcW w:w="724" w:type="dxa"/>
            <w:vAlign w:val="center"/>
          </w:tcPr>
          <w:p w14:paraId="4643A648" w14:textId="14F3F7CC" w:rsidR="008D5551" w:rsidRPr="00A2431B" w:rsidRDefault="008D5551" w:rsidP="008F1677">
            <w:pPr>
              <w:jc w:val="center"/>
              <w:rPr>
                <w:b/>
                <w:bCs/>
              </w:rPr>
            </w:pPr>
            <w:bookmarkStart w:id="51" w:name="室内噪声得分"/>
            <w:r w:rsidRPr="00A2431B">
              <w:rPr>
                <w:b/>
                <w:bCs/>
              </w:rPr>
              <w:t>8</w:t>
            </w:r>
            <w:bookmarkEnd w:id="51"/>
            <w:r w:rsidR="00C437C0">
              <w:rPr>
                <w:rFonts w:hint="eastAsia"/>
                <w:b/>
                <w:bCs/>
              </w:rPr>
              <w:t>分</w:t>
            </w:r>
          </w:p>
        </w:tc>
      </w:tr>
    </w:tbl>
    <w:p w14:paraId="6B4A9972"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49C68" w14:textId="77777777" w:rsidR="00BC1FDE" w:rsidRDefault="00BC1FDE" w:rsidP="00203A7D">
      <w:r>
        <w:separator/>
      </w:r>
    </w:p>
  </w:endnote>
  <w:endnote w:type="continuationSeparator" w:id="0">
    <w:p w14:paraId="4860EBA4" w14:textId="77777777" w:rsidR="00BC1FDE" w:rsidRDefault="00BC1FD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GB6X_CNKI">
    <w:altName w:val="微软雅黑"/>
    <w:charset w:val="86"/>
    <w:family w:val="auto"/>
    <w:pitch w:val="variable"/>
    <w:sig w:usb0="00000003" w:usb1="080F0000" w:usb2="00000010" w:usb3="00000000" w:csb0="00040001" w:csb1="00000000"/>
  </w:font>
  <w:font w:name="Calibri">
    <w:altName w:val="Times New Roman"/>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6E7D7"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48D59B"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A849" w14:textId="07A89D78" w:rsidR="005F6FBE" w:rsidRPr="00497E0C" w:rsidRDefault="00BC1FDE">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3C69B" w14:textId="77777777" w:rsidR="00BC1FDE" w:rsidRDefault="00BC1FDE" w:rsidP="00203A7D">
      <w:r>
        <w:separator/>
      </w:r>
    </w:p>
  </w:footnote>
  <w:footnote w:type="continuationSeparator" w:id="0">
    <w:p w14:paraId="170D63D1" w14:textId="77777777" w:rsidR="00BC1FDE" w:rsidRDefault="00BC1FD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4CEC" w14:textId="30F4D878" w:rsidR="005F6FBE" w:rsidRDefault="005F6FBE" w:rsidP="007129B1">
    <w:pPr>
      <w:pStyle w:val="a4"/>
    </w:pPr>
    <w:r>
      <w:rPr>
        <w:noProof/>
        <w:lang w:val="en-US"/>
      </w:rPr>
      <w:drawing>
        <wp:inline distT="0" distB="0" distL="0" distR="0" wp14:anchorId="3374A32A" wp14:editId="1CA44ACA">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6"/>
  </w:num>
  <w:num w:numId="8">
    <w:abstractNumId w:val="7"/>
  </w:num>
  <w:num w:numId="9">
    <w:abstractNumId w:val="0"/>
  </w:num>
  <w:num w:numId="10">
    <w:abstractNumId w:val="0"/>
  </w:num>
  <w:num w:numId="11">
    <w:abstractNumId w:val="0"/>
  </w:num>
  <w:num w:numId="12">
    <w:abstractNumId w:val="0"/>
  </w:num>
  <w:num w:numId="13">
    <w:abstractNumId w:val="13"/>
  </w:num>
  <w:num w:numId="14">
    <w:abstractNumId w:val="4"/>
  </w:num>
  <w:num w:numId="15">
    <w:abstractNumId w:val="8"/>
  </w:num>
  <w:num w:numId="16">
    <w:abstractNumId w:val="6"/>
  </w:num>
  <w:num w:numId="17">
    <w:abstractNumId w:val="19"/>
  </w:num>
  <w:num w:numId="18">
    <w:abstractNumId w:val="17"/>
  </w:num>
  <w:num w:numId="19">
    <w:abstractNumId w:val="11"/>
  </w:num>
  <w:num w:numId="20">
    <w:abstractNumId w:val="22"/>
  </w:num>
  <w:num w:numId="21">
    <w:abstractNumId w:val="18"/>
  </w:num>
  <w:num w:numId="22">
    <w:abstractNumId w:val="15"/>
  </w:num>
  <w:num w:numId="23">
    <w:abstractNumId w:val="0"/>
  </w:num>
  <w:num w:numId="24">
    <w:abstractNumId w:val="0"/>
  </w:num>
  <w:num w:numId="25">
    <w:abstractNumId w:val="0"/>
  </w:num>
  <w:num w:numId="26">
    <w:abstractNumId w:val="3"/>
  </w:num>
  <w:num w:numId="27">
    <w:abstractNumId w:val="2"/>
  </w:num>
  <w:num w:numId="28">
    <w:abstractNumId w:val="14"/>
  </w:num>
  <w:num w:numId="29">
    <w:abstractNumId w:val="10"/>
  </w:num>
  <w:num w:numId="30">
    <w:abstractNumId w:val="21"/>
  </w:num>
  <w:num w:numId="31">
    <w:abstractNumId w:val="23"/>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1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1">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1.wmf" Id="rId26" /><Relationship Type="http://schemas.openxmlformats.org/officeDocument/2006/relationships/oleObject" Target="embeddings/oleObject4.bin" Id="rId21" /><Relationship Type="http://schemas.openxmlformats.org/officeDocument/2006/relationships/image" Target="media/image20.wmf" Id="rId42" /><Relationship Type="http://schemas.openxmlformats.org/officeDocument/2006/relationships/image" Target="media/image23.wmf" Id="rId47" /><Relationship Type="http://schemas.openxmlformats.org/officeDocument/2006/relationships/image" Target="media/image32.png" Id="rId63" /><Relationship Type="http://schemas.openxmlformats.org/officeDocument/2006/relationships/fontTable" Target="fontTable.xml" Id="rId68"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4.wmf" Id="rId16" /><Relationship Type="http://schemas.openxmlformats.org/officeDocument/2006/relationships/oleObject" Target="embeddings/oleObject6.bin" Id="rId29" /><Relationship Type="http://schemas.openxmlformats.org/officeDocument/2006/relationships/image" Target="media/image2.png" Id="rId11" /><Relationship Type="http://schemas.openxmlformats.org/officeDocument/2006/relationships/image" Target="media/image9.png" Id="rId24" /><Relationship Type="http://schemas.openxmlformats.org/officeDocument/2006/relationships/oleObject" Target="embeddings/oleObject8.bin"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2.wmf" Id="rId45" /><Relationship Type="http://schemas.openxmlformats.org/officeDocument/2006/relationships/oleObject" Target="embeddings/oleObject16.bin" Id="rId53" /><Relationship Type="http://schemas.openxmlformats.org/officeDocument/2006/relationships/image" Target="media/image29.wmf" Id="rId58" /><Relationship Type="http://schemas.openxmlformats.org/officeDocument/2006/relationships/oleObject" Target="embeddings/oleObject22.bin" Id="rId66" /><Relationship Type="http://schemas.openxmlformats.org/officeDocument/2006/relationships/webSettings" Target="webSettings.xml" Id="rId5" /><Relationship Type="http://schemas.openxmlformats.org/officeDocument/2006/relationships/image" Target="media/image31.wmf" Id="rId61" /><Relationship Type="http://schemas.openxmlformats.org/officeDocument/2006/relationships/oleObject" Target="embeddings/oleObject3.bin" Id="rId19" /><Relationship Type="http://schemas.openxmlformats.org/officeDocument/2006/relationships/image" Target="media/image3.wmf" Id="rId14" /><Relationship Type="http://schemas.openxmlformats.org/officeDocument/2006/relationships/image" Target="media/image7.png" Id="rId22" /><Relationship Type="http://schemas.openxmlformats.org/officeDocument/2006/relationships/oleObject" Target="embeddings/oleObject5.bin" Id="rId27" /><Relationship Type="http://schemas.openxmlformats.org/officeDocument/2006/relationships/image" Target="media/image13.wmf" Id="rId30" /><Relationship Type="http://schemas.openxmlformats.org/officeDocument/2006/relationships/image" Target="media/image16.wmf" Id="rId35" /><Relationship Type="http://schemas.openxmlformats.org/officeDocument/2006/relationships/oleObject" Target="embeddings/oleObject12.bin" Id="rId43" /><Relationship Type="http://schemas.openxmlformats.org/officeDocument/2006/relationships/oleObject" Target="embeddings/oleObject14.bin" Id="rId48" /><Relationship Type="http://schemas.openxmlformats.org/officeDocument/2006/relationships/image" Target="media/image28.wmf" Id="rId56" /><Relationship Type="http://schemas.openxmlformats.org/officeDocument/2006/relationships/image" Target="media/image33.wmf" Id="rId64" /><Relationship Type="http://schemas.openxmlformats.org/officeDocument/2006/relationships/theme" Target="theme/theme1.xml" Id="rId69" /><Relationship Type="http://schemas.openxmlformats.org/officeDocument/2006/relationships/header" Target="header1.xml" Id="rId8" /><Relationship Type="http://schemas.openxmlformats.org/officeDocument/2006/relationships/oleObject" Target="embeddings/oleObject15.bin" Id="rId51" /><Relationship Type="http://schemas.openxmlformats.org/officeDocument/2006/relationships/styles" Target="styles.xml" Id="rId3" /><Relationship Type="http://schemas.openxmlformats.org/officeDocument/2006/relationships/hyperlink" Target="https://baike.baidu.com/item/%E5%99%AA%E5%A3%B0" TargetMode="External" Id="rId12" /><Relationship Type="http://schemas.openxmlformats.org/officeDocument/2006/relationships/oleObject" Target="embeddings/oleObject2.bin" Id="rId17" /><Relationship Type="http://schemas.openxmlformats.org/officeDocument/2006/relationships/image" Target="media/image10.png" Id="rId25" /><Relationship Type="http://schemas.openxmlformats.org/officeDocument/2006/relationships/image" Target="media/image14.png" Id="rId33" /><Relationship Type="http://schemas.openxmlformats.org/officeDocument/2006/relationships/oleObject" Target="embeddings/oleObject10.bin" Id="rId38" /><Relationship Type="http://schemas.openxmlformats.org/officeDocument/2006/relationships/oleObject" Target="embeddings/oleObject13.bin" Id="rId46" /><Relationship Type="http://schemas.openxmlformats.org/officeDocument/2006/relationships/oleObject" Target="embeddings/oleObject19.bin" Id="rId59" /><Relationship Type="http://schemas.openxmlformats.org/officeDocument/2006/relationships/oleObject" Target="embeddings/oleObject23.bin" Id="rId67" /><Relationship Type="http://schemas.openxmlformats.org/officeDocument/2006/relationships/image" Target="media/image6.wmf" Id="rId20" /><Relationship Type="http://schemas.openxmlformats.org/officeDocument/2006/relationships/image" Target="media/image19.png" Id="rId41" /><Relationship Type="http://schemas.openxmlformats.org/officeDocument/2006/relationships/image" Target="media/image27.wmf" Id="rId54" /><Relationship Type="http://schemas.openxmlformats.org/officeDocument/2006/relationships/oleObject" Target="embeddings/oleObject20.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5" /><Relationship Type="http://schemas.openxmlformats.org/officeDocument/2006/relationships/image" Target="media/image8.png" Id="rId23" /><Relationship Type="http://schemas.openxmlformats.org/officeDocument/2006/relationships/image" Target="media/image12.wmf" Id="rId28" /><Relationship Type="http://schemas.openxmlformats.org/officeDocument/2006/relationships/oleObject" Target="embeddings/oleObject9.bin" Id="rId36" /><Relationship Type="http://schemas.openxmlformats.org/officeDocument/2006/relationships/image" Target="media/image24.png" Id="rId49" /><Relationship Type="http://schemas.openxmlformats.org/officeDocument/2006/relationships/oleObject" Target="embeddings/oleObject18.bin" Id="rId57" /><Relationship Type="http://schemas.openxmlformats.org/officeDocument/2006/relationships/footer" Target="footer2.xml" Id="rId10" /><Relationship Type="http://schemas.openxmlformats.org/officeDocument/2006/relationships/oleObject" Target="embeddings/oleObject7.bin" Id="rId31" /><Relationship Type="http://schemas.openxmlformats.org/officeDocument/2006/relationships/image" Target="media/image21.png" Id="rId44" /><Relationship Type="http://schemas.openxmlformats.org/officeDocument/2006/relationships/image" Target="media/image26.wmf" Id="rId52" /><Relationship Type="http://schemas.openxmlformats.org/officeDocument/2006/relationships/image" Target="media/image30.png" Id="rId60" /><Relationship Type="http://schemas.openxmlformats.org/officeDocument/2006/relationships/oleObject" Target="embeddings/oleObject21.bin" Id="rId65"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baike.baidu.com/item/%E5%A3%B0%E9%9F%B3/33686" TargetMode="External" Id="rId13" /><Relationship Type="http://schemas.openxmlformats.org/officeDocument/2006/relationships/image" Target="media/image5.wmf" Id="rId18" /><Relationship Type="http://schemas.openxmlformats.org/officeDocument/2006/relationships/image" Target="media/image18.wmf" Id="rId39" /><Relationship Type="http://schemas.openxmlformats.org/officeDocument/2006/relationships/image" Target="media/image15.png" Id="rId34" /><Relationship Type="http://schemas.openxmlformats.org/officeDocument/2006/relationships/image" Target="media/image25.wmf" Id="rId50" /><Relationship Type="http://schemas.openxmlformats.org/officeDocument/2006/relationships/oleObject" Target="embeddings/oleObject17.bin" Id="rId55" /><Relationship Type="http://schemas.openxmlformats.org/officeDocument/2006/relationships/image" Target="/word/media/37f0ff6b-2e2e-4293-ba8e-d92d4468f9fe.png" Id="Rbc770913fc5d4f4b" /><Relationship Type="http://schemas.openxmlformats.org/officeDocument/2006/relationships/image" Target="/word/media/c3107b92-4077-4fcb-a7ca-867b75e6937e.jpg" Id="R8fea47e497774e0d" /><Relationship Type="http://schemas.openxmlformats.org/officeDocument/2006/relationships/image" Target="/word/media/71b499d1-a82a-4306-adb4-5a37f67c12c0.jpg" Id="R303379395d2142da"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最不利房间室内噪声设计报告书_环评版.dotx</Template>
  <TotalTime>215</TotalTime>
  <Pages>9</Pages>
  <Words>909</Words>
  <Characters>5182</Characters>
  <Application>Microsoft Office Word</Application>
  <DocSecurity>0</DocSecurity>
  <Lines>43</Lines>
  <Paragraphs>12</Paragraphs>
  <ScaleCrop>false</ScaleCrop>
  <Company>ths</Company>
  <LinksUpToDate>false</LinksUpToDate>
  <CharactersWithSpaces>6079</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yzx</dc:creator>
  <cp:lastModifiedBy>Windows 用户</cp:lastModifiedBy>
  <cp:revision>77</cp:revision>
  <cp:lastPrinted>1900-12-31T16:00:00Z</cp:lastPrinted>
  <dcterms:created xsi:type="dcterms:W3CDTF">2020-11-11T07:55:00Z</dcterms:created>
  <dcterms:modified xsi:type="dcterms:W3CDTF">2022-03-01T06:04:00Z</dcterms:modified>
</cp:coreProperties>
</file>