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南昌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2024年1月2日</w:t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753" w:rsidRDefault="009D0753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T13977423418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EF609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24605" w:history="1">
        <w:r w:rsidR="00EF6097" w:rsidRPr="00344EA7">
          <w:rPr>
            <w:rStyle w:val="a6"/>
          </w:rPr>
          <w:t>1</w:t>
        </w:r>
        <w:r w:rsidR="00EF609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6097" w:rsidRPr="00344EA7">
          <w:rPr>
            <w:rStyle w:val="a6"/>
          </w:rPr>
          <w:t>住区概况</w:t>
        </w:r>
        <w:r w:rsidR="00EF6097">
          <w:rPr>
            <w:webHidden/>
          </w:rPr>
          <w:tab/>
        </w:r>
        <w:r w:rsidR="00EF6097">
          <w:rPr>
            <w:webHidden/>
          </w:rPr>
          <w:fldChar w:fldCharType="begin"/>
        </w:r>
        <w:r w:rsidR="00EF6097">
          <w:rPr>
            <w:webHidden/>
          </w:rPr>
          <w:instrText xml:space="preserve"> PAGEREF _Toc155124605 \h </w:instrText>
        </w:r>
        <w:r w:rsidR="00EF6097">
          <w:rPr>
            <w:webHidden/>
          </w:rPr>
        </w:r>
        <w:r w:rsidR="00EF6097">
          <w:rPr>
            <w:webHidden/>
          </w:rPr>
          <w:fldChar w:fldCharType="separate"/>
        </w:r>
        <w:r w:rsidR="00EF6097">
          <w:rPr>
            <w:webHidden/>
          </w:rPr>
          <w:t>3</w:t>
        </w:r>
        <w:r w:rsidR="00EF6097"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06" w:history="1">
        <w:r w:rsidRPr="00344EA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07" w:history="1">
        <w:r w:rsidRPr="00344EA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08" w:history="1">
        <w:r w:rsidRPr="00344EA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09" w:history="1">
        <w:r w:rsidRPr="00344EA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10" w:history="1">
        <w:r w:rsidRPr="00344EA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1" w:history="1">
        <w:r w:rsidRPr="00344EA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2" w:history="1">
        <w:r w:rsidRPr="00344EA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13" w:history="1">
        <w:r w:rsidRPr="00344EA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14" w:history="1">
        <w:r w:rsidRPr="00344EA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5" w:history="1">
        <w:r w:rsidRPr="00344EA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6" w:history="1">
        <w:r w:rsidRPr="00344EA7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17" w:history="1">
        <w:r w:rsidRPr="00344EA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8" w:history="1">
        <w:r w:rsidRPr="00344EA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19" w:history="1">
        <w:r w:rsidRPr="00344EA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20" w:history="1">
        <w:r w:rsidRPr="00344EA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124621" w:history="1">
        <w:r w:rsidRPr="00344EA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44EA7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F6097" w:rsidRDefault="00EF609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124622" w:history="1">
        <w:r w:rsidRPr="00344EA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44EA7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_Toc155124622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Default="002F1F5C" w:rsidP="005215FB">
      <w:pPr>
        <w:pStyle w:val="1"/>
      </w:pPr>
      <w:bookmarkStart w:id="11" w:name="_Toc155124605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南昌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28.67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115.92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155124606"/>
      <w:r>
        <w:rPr>
          <w:rFonts w:hint="eastAsia"/>
        </w:rPr>
        <w:t>设计依据</w:t>
      </w:r>
      <w:bookmarkEnd w:id="23"/>
    </w:p>
    <w:p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:rsidR="001137ED" w:rsidRDefault="001137ED" w:rsidP="001137ED">
      <w:pPr>
        <w:pStyle w:val="1"/>
      </w:pPr>
      <w:bookmarkStart w:id="25" w:name="_Toc155124607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155124608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155124609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155124610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155124611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主导风向</w:t>
            </w: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restart"/>
            <w:vAlign w:val="center"/>
          </w:tcPr>
          <w:p w:rsidR="009D0753" w:rsidRDefault="008F446A">
            <w:pPr>
              <w:jc w:val="center"/>
            </w:pPr>
            <w:r>
              <w:t>西南</w:t>
            </w: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12.00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11.00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122.00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254.00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167.00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413.00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235.00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29.9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554.00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269.00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656.00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301.00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31.5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711.00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307.00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697.00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302.00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32.4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643.00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295.00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32.6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544.00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257.00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32.5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399.00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194.00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248.00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136.00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101.00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64.00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30.3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  <w:tr w:rsidR="009D0753">
        <w:tc>
          <w:tcPr>
            <w:tcW w:w="1284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223.08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109.25</w:t>
            </w:r>
          </w:p>
        </w:tc>
        <w:tc>
          <w:tcPr>
            <w:tcW w:w="1341" w:type="dxa"/>
            <w:vAlign w:val="center"/>
          </w:tcPr>
          <w:p w:rsidR="009D0753" w:rsidRDefault="008F446A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9D0753" w:rsidRDefault="009D0753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155124612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0.19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0.15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0.12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0.11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0.11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0.13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0.18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0.26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0.34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0.42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0.44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0.43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0.40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0.35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0.27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0.23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0.17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0.13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0.09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0.08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0.06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0.04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9D0753" w:rsidRDefault="008F446A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155124613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值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35800.94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建筑密度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0.25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27010.92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0.00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1011.78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5530.38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0.00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0.00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1568.81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1074.49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1011.78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0.79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0.30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0.79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10.26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6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4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0.65</w:t>
            </w:r>
          </w:p>
        </w:tc>
      </w:tr>
      <w:tr w:rsidR="009D0753">
        <w:tc>
          <w:tcPr>
            <w:tcW w:w="4666" w:type="dxa"/>
            <w:shd w:val="clear" w:color="auto" w:fill="E6E6E6"/>
            <w:vAlign w:val="center"/>
          </w:tcPr>
          <w:p w:rsidR="009D0753" w:rsidRDefault="008F446A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9D0753" w:rsidRDefault="008F446A">
            <w:r>
              <w:t>35</w:t>
            </w:r>
          </w:p>
        </w:tc>
      </w:tr>
    </w:tbl>
    <w:p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870C53" w:rsidRDefault="00870C53" w:rsidP="00870C53">
      <w:pPr>
        <w:pStyle w:val="1"/>
      </w:pPr>
      <w:bookmarkStart w:id="35" w:name="_Toc155124614"/>
      <w:r>
        <w:rPr>
          <w:rFonts w:hint="eastAsia"/>
        </w:rPr>
        <w:lastRenderedPageBreak/>
        <w:t>强制性</w:t>
      </w:r>
      <w:r>
        <w:t>设计指标</w:t>
      </w:r>
      <w:bookmarkEnd w:id="35"/>
    </w:p>
    <w:p w:rsidR="000C5EBC" w:rsidRDefault="000C5EBC" w:rsidP="000C5EBC">
      <w:pPr>
        <w:pStyle w:val="2"/>
      </w:pPr>
      <w:bookmarkStart w:id="36" w:name="_Toc155124615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迎风面积比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商业办公综合楼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1262.98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1590.77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110.00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0.7939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0.794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满足</w:t>
            </w:r>
          </w:p>
        </w:tc>
      </w:tr>
    </w:tbl>
    <w:p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0C5EBC" w:rsidRDefault="000C5EBC" w:rsidP="000C5EBC">
      <w:pPr>
        <w:pStyle w:val="2"/>
      </w:pPr>
      <w:bookmarkStart w:id="38" w:name="_Toc155124616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人行道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584.8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1011.8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58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50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各类活动场地遮阳覆盖率不得低于标准要求限值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rPr>
                <w:b/>
              </w:rPr>
              <w:t>满足</w:t>
            </w:r>
          </w:p>
        </w:tc>
      </w:tr>
    </w:tbl>
    <w:p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0B2FE8" w:rsidRDefault="00AA7C65" w:rsidP="009D580B">
      <w:pPr>
        <w:pStyle w:val="1"/>
      </w:pPr>
      <w:bookmarkStart w:id="40" w:name="_Toc155124617"/>
      <w:r>
        <w:rPr>
          <w:rFonts w:hint="eastAsia"/>
        </w:rPr>
        <w:t>规定性设计指标</w:t>
      </w:r>
      <w:bookmarkEnd w:id="40"/>
    </w:p>
    <w:p w:rsidR="00EA741A" w:rsidRDefault="00EE005A" w:rsidP="00E72EFD">
      <w:pPr>
        <w:pStyle w:val="2"/>
      </w:pPr>
      <w:bookmarkStart w:id="41" w:name="_Toc155124618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9D0753"/>
        </w:tc>
        <w:tc>
          <w:tcPr>
            <w:tcW w:w="1866" w:type="dxa"/>
            <w:vAlign w:val="center"/>
          </w:tcPr>
          <w:p w:rsidR="009D0753" w:rsidRDefault="008F446A">
            <w:r>
              <w:t>0.0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6693.9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0.0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0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商业办公综合楼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0.0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2148.7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76.4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0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55124619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9D0753">
        <w:tc>
          <w:tcPr>
            <w:tcW w:w="3112" w:type="dxa"/>
            <w:vMerge w:val="restart"/>
            <w:shd w:val="clear" w:color="auto" w:fill="E6E6E6"/>
            <w:vAlign w:val="center"/>
          </w:tcPr>
          <w:p w:rsidR="009D0753" w:rsidRDefault="008F446A">
            <w:r>
              <w:t>乔木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LAI &gt;= 3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921</w:t>
            </w:r>
          </w:p>
        </w:tc>
      </w:tr>
      <w:tr w:rsidR="009D0753">
        <w:tc>
          <w:tcPr>
            <w:tcW w:w="3112" w:type="dxa"/>
            <w:vMerge/>
            <w:shd w:val="clear" w:color="auto" w:fill="E6E6E6"/>
            <w:vAlign w:val="center"/>
          </w:tcPr>
          <w:p w:rsidR="009D0753" w:rsidRDefault="009D0753"/>
        </w:tc>
        <w:tc>
          <w:tcPr>
            <w:tcW w:w="3110" w:type="dxa"/>
            <w:vAlign w:val="center"/>
          </w:tcPr>
          <w:p w:rsidR="009D0753" w:rsidRDefault="008F446A">
            <w:r>
              <w:t>LAI &lt; 3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0</w:t>
            </w:r>
          </w:p>
        </w:tc>
      </w:tr>
      <w:tr w:rsidR="009D0753">
        <w:tc>
          <w:tcPr>
            <w:tcW w:w="3112" w:type="dxa"/>
            <w:vMerge w:val="restart"/>
            <w:shd w:val="clear" w:color="auto" w:fill="E6E6E6"/>
            <w:vAlign w:val="center"/>
          </w:tcPr>
          <w:p w:rsidR="009D0753" w:rsidRDefault="008F446A">
            <w:r>
              <w:t>爬藤棚架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LAI &gt;= 3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955</w:t>
            </w:r>
          </w:p>
        </w:tc>
      </w:tr>
      <w:tr w:rsidR="009D0753">
        <w:tc>
          <w:tcPr>
            <w:tcW w:w="3112" w:type="dxa"/>
            <w:vMerge/>
            <w:shd w:val="clear" w:color="auto" w:fill="E6E6E6"/>
            <w:vAlign w:val="center"/>
          </w:tcPr>
          <w:p w:rsidR="009D0753" w:rsidRDefault="009D0753"/>
        </w:tc>
        <w:tc>
          <w:tcPr>
            <w:tcW w:w="3110" w:type="dxa"/>
            <w:vAlign w:val="center"/>
          </w:tcPr>
          <w:p w:rsidR="009D0753" w:rsidRDefault="008F446A">
            <w:r>
              <w:t>LAI &lt; 3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0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绿化遮阳体叶面积指数不应小于</w:t>
            </w:r>
            <w:r>
              <w:t>3.0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55124620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人行道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1012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1.000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3.00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1.32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合计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1012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1.0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3.00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人行道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100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60</w:t>
            </w:r>
          </w:p>
        </w:tc>
      </w:tr>
      <w:tr w:rsidR="009D0753">
        <w:tc>
          <w:tcPr>
            <w:tcW w:w="9332" w:type="dxa"/>
            <w:gridSpan w:val="3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渗透与蒸发指标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限值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3.00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3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1.32</w:t>
            </w:r>
          </w:p>
        </w:tc>
        <w:tc>
          <w:tcPr>
            <w:tcW w:w="3110" w:type="dxa"/>
            <w:vAlign w:val="center"/>
          </w:tcPr>
          <w:p w:rsidR="009D0753" w:rsidRDefault="008F446A">
            <w:r>
              <w:t>1.3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渗透面积比率、透水系数及蒸发量不应低于标准规定限值</w:t>
            </w:r>
          </w:p>
        </w:tc>
      </w:tr>
      <w:tr w:rsidR="009D0753">
        <w:tc>
          <w:tcPr>
            <w:tcW w:w="3112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9D0753" w:rsidRDefault="008F446A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55124621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9D0753"/>
        </w:tc>
        <w:tc>
          <w:tcPr>
            <w:tcW w:w="1866" w:type="dxa"/>
            <w:vAlign w:val="center"/>
          </w:tcPr>
          <w:p w:rsidR="009D0753" w:rsidRDefault="008F446A">
            <w:r>
              <w:t>6693.9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5718.5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6693.9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85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商业办公综合楼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2148.7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1209.3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2148.7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56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合计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8842.7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6927.9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8842.7</w:t>
            </w:r>
          </w:p>
        </w:tc>
        <w:tc>
          <w:tcPr>
            <w:tcW w:w="1866" w:type="dxa"/>
            <w:vAlign w:val="center"/>
          </w:tcPr>
          <w:p w:rsidR="009D0753" w:rsidRDefault="008F446A">
            <w:r>
              <w:t>78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建筑屋面的绿化面积不应低于可绿化屋面面积的</w:t>
            </w:r>
            <w:r>
              <w:t>50%</w:t>
            </w:r>
          </w:p>
        </w:tc>
      </w:tr>
      <w:tr w:rsidR="009D0753">
        <w:tc>
          <w:tcPr>
            <w:tcW w:w="1866" w:type="dxa"/>
            <w:shd w:val="clear" w:color="auto" w:fill="E6E6E6"/>
            <w:vAlign w:val="center"/>
          </w:tcPr>
          <w:p w:rsidR="009D0753" w:rsidRDefault="008F446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9D0753" w:rsidRDefault="008F446A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55124622"/>
      <w:bookmarkStart w:id="50" w:name="_GoBack"/>
      <w:bookmarkEnd w:id="50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1" w:name="结论"/>
            <w:bookmarkEnd w:id="51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2" w:name="平均迎风面积比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3" w:name="活动场地遮阳覆盖率结论"/>
            <w:r>
              <w:rPr>
                <w:rFonts w:hint="eastAsia"/>
                <w:b/>
              </w:rP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4" w:name="底层通风架空率结论"/>
            <w:r>
              <w:t>满足</w:t>
            </w:r>
            <w:bookmarkEnd w:id="54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绿化遮阳体叶面积指数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渗透蒸发指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7" w:name="屋面绿化率结论"/>
            <w:r>
              <w:t>满足</w:t>
            </w:r>
            <w:bookmarkEnd w:id="57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8" w:name="总结论"/>
            <w:r>
              <w:rPr>
                <w:rFonts w:hint="eastAsia"/>
                <w:b/>
              </w:rPr>
              <w:t>满足</w:t>
            </w:r>
            <w:bookmarkEnd w:id="58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6A" w:rsidRDefault="008F446A" w:rsidP="00203A7D">
      <w:r>
        <w:separator/>
      </w:r>
    </w:p>
  </w:endnote>
  <w:endnote w:type="continuationSeparator" w:id="0">
    <w:p w:rsidR="008F446A" w:rsidRDefault="008F446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6A" w:rsidRDefault="008F446A" w:rsidP="00203A7D">
      <w:r>
        <w:separator/>
      </w:r>
    </w:p>
  </w:footnote>
  <w:footnote w:type="continuationSeparator" w:id="0">
    <w:p w:rsidR="008F446A" w:rsidRDefault="008F446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7A9288F9" wp14:editId="629DA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97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46A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0753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EF6097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5E07C-C068-4040-9C47-10658DC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qi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10</Pages>
  <Words>829</Words>
  <Characters>4729</Characters>
  <Application>Microsoft Office Word</Application>
  <DocSecurity>0</DocSecurity>
  <Lines>39</Lines>
  <Paragraphs>11</Paragraphs>
  <ScaleCrop>false</ScaleCrop>
  <Company>ths</Company>
  <LinksUpToDate>false</LinksUpToDate>
  <CharactersWithSpaces>5547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junqi</dc:creator>
  <cp:keywords/>
  <cp:lastModifiedBy>junqi</cp:lastModifiedBy>
  <cp:revision>1</cp:revision>
  <cp:lastPrinted>1899-12-31T16:00:00Z</cp:lastPrinted>
  <dcterms:created xsi:type="dcterms:W3CDTF">2024-01-02T13:49:00Z</dcterms:created>
  <dcterms:modified xsi:type="dcterms:W3CDTF">2024-01-02T13:50:00Z</dcterms:modified>
</cp:coreProperties>
</file>