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江西</w:t>
            </w:r>
            <w:r>
              <w:t>-</w:t>
            </w:r>
            <w:r>
              <w:t>南昌</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2024年01月02日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T13977423418</w:t>
            </w:r>
            <w:bookmarkEnd w:id="9"/>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rsidR="00CC53F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124029" w:history="1">
        <w:r w:rsidR="00CC53F6" w:rsidRPr="001F2941">
          <w:rPr>
            <w:rStyle w:val="a8"/>
          </w:rPr>
          <w:t>1</w:t>
        </w:r>
        <w:r w:rsidR="00CC53F6">
          <w:rPr>
            <w:rFonts w:asciiTheme="minorHAnsi" w:eastAsiaTheme="minorEastAsia" w:hAnsiTheme="minorHAnsi" w:cstheme="minorBidi"/>
            <w:b w:val="0"/>
            <w:bCs w:val="0"/>
            <w:szCs w:val="22"/>
          </w:rPr>
          <w:tab/>
        </w:r>
        <w:r w:rsidR="00CC53F6" w:rsidRPr="001F2941">
          <w:rPr>
            <w:rStyle w:val="a8"/>
          </w:rPr>
          <w:t>项目概况</w:t>
        </w:r>
        <w:r w:rsidR="00CC53F6">
          <w:rPr>
            <w:webHidden/>
          </w:rPr>
          <w:tab/>
        </w:r>
        <w:r w:rsidR="00CC53F6">
          <w:rPr>
            <w:webHidden/>
          </w:rPr>
          <w:fldChar w:fldCharType="begin"/>
        </w:r>
        <w:r w:rsidR="00CC53F6">
          <w:rPr>
            <w:webHidden/>
          </w:rPr>
          <w:instrText xml:space="preserve"> PAGEREF _Toc155124029 \h </w:instrText>
        </w:r>
        <w:r w:rsidR="00CC53F6">
          <w:rPr>
            <w:webHidden/>
          </w:rPr>
        </w:r>
        <w:r w:rsidR="00CC53F6">
          <w:rPr>
            <w:webHidden/>
          </w:rPr>
          <w:fldChar w:fldCharType="separate"/>
        </w:r>
        <w:r w:rsidR="00CC53F6">
          <w:rPr>
            <w:webHidden/>
          </w:rPr>
          <w:t>3</w:t>
        </w:r>
        <w:r w:rsidR="00CC53F6">
          <w:rPr>
            <w:webHidden/>
          </w:rPr>
          <w:fldChar w:fldCharType="end"/>
        </w:r>
      </w:hyperlink>
    </w:p>
    <w:p w:rsidR="00CC53F6" w:rsidRDefault="00CC53F6">
      <w:pPr>
        <w:pStyle w:val="TOC2"/>
        <w:rPr>
          <w:rFonts w:asciiTheme="minorHAnsi" w:eastAsiaTheme="minorEastAsia" w:hAnsiTheme="minorHAnsi" w:cstheme="minorBidi"/>
          <w:szCs w:val="22"/>
        </w:rPr>
      </w:pPr>
      <w:hyperlink w:anchor="_Toc155124030" w:history="1">
        <w:r w:rsidRPr="001F2941">
          <w:rPr>
            <w:rStyle w:val="a8"/>
            <w:lang w:val="en-GB"/>
          </w:rPr>
          <w:t>1.1</w:t>
        </w:r>
        <w:r>
          <w:rPr>
            <w:rFonts w:asciiTheme="minorHAnsi" w:eastAsiaTheme="minorEastAsia" w:hAnsiTheme="minorHAnsi" w:cstheme="minorBidi"/>
            <w:szCs w:val="22"/>
          </w:rPr>
          <w:tab/>
        </w:r>
        <w:r w:rsidRPr="001F2941">
          <w:rPr>
            <w:rStyle w:val="a8"/>
          </w:rPr>
          <w:t>平面图</w:t>
        </w:r>
        <w:r>
          <w:rPr>
            <w:webHidden/>
          </w:rPr>
          <w:tab/>
        </w:r>
        <w:r>
          <w:rPr>
            <w:webHidden/>
          </w:rPr>
          <w:fldChar w:fldCharType="begin"/>
        </w:r>
        <w:r>
          <w:rPr>
            <w:webHidden/>
          </w:rPr>
          <w:instrText xml:space="preserve"> PAGEREF _Toc155124030 \h </w:instrText>
        </w:r>
        <w:r>
          <w:rPr>
            <w:webHidden/>
          </w:rPr>
        </w:r>
        <w:r>
          <w:rPr>
            <w:webHidden/>
          </w:rPr>
          <w:fldChar w:fldCharType="separate"/>
        </w:r>
        <w:r>
          <w:rPr>
            <w:webHidden/>
          </w:rPr>
          <w:t>4</w:t>
        </w:r>
        <w:r>
          <w:rPr>
            <w:webHidden/>
          </w:rPr>
          <w:fldChar w:fldCharType="end"/>
        </w:r>
      </w:hyperlink>
    </w:p>
    <w:p w:rsidR="00CC53F6" w:rsidRDefault="00CC53F6">
      <w:pPr>
        <w:pStyle w:val="TOC2"/>
        <w:rPr>
          <w:rFonts w:asciiTheme="minorHAnsi" w:eastAsiaTheme="minorEastAsia" w:hAnsiTheme="minorHAnsi" w:cstheme="minorBidi"/>
          <w:szCs w:val="22"/>
        </w:rPr>
      </w:pPr>
      <w:hyperlink w:anchor="_Toc155124031" w:history="1">
        <w:r w:rsidRPr="001F2941">
          <w:rPr>
            <w:rStyle w:val="a8"/>
            <w:lang w:val="en-GB"/>
          </w:rPr>
          <w:t>1.2</w:t>
        </w:r>
        <w:r>
          <w:rPr>
            <w:rFonts w:asciiTheme="minorHAnsi" w:eastAsiaTheme="minorEastAsia" w:hAnsiTheme="minorHAnsi" w:cstheme="minorBidi"/>
            <w:szCs w:val="22"/>
          </w:rPr>
          <w:tab/>
        </w:r>
        <w:r w:rsidRPr="001F2941">
          <w:rPr>
            <w:rStyle w:val="a8"/>
          </w:rPr>
          <w:t>三维视图</w:t>
        </w:r>
        <w:r>
          <w:rPr>
            <w:webHidden/>
          </w:rPr>
          <w:tab/>
        </w:r>
        <w:r>
          <w:rPr>
            <w:webHidden/>
          </w:rPr>
          <w:fldChar w:fldCharType="begin"/>
        </w:r>
        <w:r>
          <w:rPr>
            <w:webHidden/>
          </w:rPr>
          <w:instrText xml:space="preserve"> PAGEREF _Toc155124031 \h </w:instrText>
        </w:r>
        <w:r>
          <w:rPr>
            <w:webHidden/>
          </w:rPr>
        </w:r>
        <w:r>
          <w:rPr>
            <w:webHidden/>
          </w:rPr>
          <w:fldChar w:fldCharType="separate"/>
        </w:r>
        <w:r>
          <w:rPr>
            <w:webHidden/>
          </w:rPr>
          <w:t>6</w:t>
        </w:r>
        <w:r>
          <w:rPr>
            <w:webHidden/>
          </w:rPr>
          <w:fldChar w:fldCharType="end"/>
        </w:r>
      </w:hyperlink>
    </w:p>
    <w:p w:rsidR="00CC53F6" w:rsidRDefault="00CC53F6">
      <w:pPr>
        <w:pStyle w:val="TOC1"/>
        <w:rPr>
          <w:rFonts w:asciiTheme="minorHAnsi" w:eastAsiaTheme="minorEastAsia" w:hAnsiTheme="minorHAnsi" w:cstheme="minorBidi"/>
          <w:b w:val="0"/>
          <w:bCs w:val="0"/>
          <w:szCs w:val="22"/>
        </w:rPr>
      </w:pPr>
      <w:hyperlink w:anchor="_Toc155124032" w:history="1">
        <w:r w:rsidRPr="001F2941">
          <w:rPr>
            <w:rStyle w:val="a8"/>
          </w:rPr>
          <w:t>2</w:t>
        </w:r>
        <w:r>
          <w:rPr>
            <w:rFonts w:asciiTheme="minorHAnsi" w:eastAsiaTheme="minorEastAsia" w:hAnsiTheme="minorHAnsi" w:cstheme="minorBidi"/>
            <w:b w:val="0"/>
            <w:bCs w:val="0"/>
            <w:szCs w:val="22"/>
          </w:rPr>
          <w:tab/>
        </w:r>
        <w:r w:rsidRPr="001F2941">
          <w:rPr>
            <w:rStyle w:val="a8"/>
          </w:rPr>
          <w:t>计算依据</w:t>
        </w:r>
        <w:r>
          <w:rPr>
            <w:webHidden/>
          </w:rPr>
          <w:tab/>
        </w:r>
        <w:r>
          <w:rPr>
            <w:webHidden/>
          </w:rPr>
          <w:fldChar w:fldCharType="begin"/>
        </w:r>
        <w:r>
          <w:rPr>
            <w:webHidden/>
          </w:rPr>
          <w:instrText xml:space="preserve"> PAGEREF _Toc155124032 \h </w:instrText>
        </w:r>
        <w:r>
          <w:rPr>
            <w:webHidden/>
          </w:rPr>
        </w:r>
        <w:r>
          <w:rPr>
            <w:webHidden/>
          </w:rPr>
          <w:fldChar w:fldCharType="separate"/>
        </w:r>
        <w:r>
          <w:rPr>
            <w:webHidden/>
          </w:rPr>
          <w:t>7</w:t>
        </w:r>
        <w:r>
          <w:rPr>
            <w:webHidden/>
          </w:rPr>
          <w:fldChar w:fldCharType="end"/>
        </w:r>
      </w:hyperlink>
    </w:p>
    <w:p w:rsidR="00CC53F6" w:rsidRDefault="00CC53F6">
      <w:pPr>
        <w:pStyle w:val="TOC1"/>
        <w:rPr>
          <w:rFonts w:asciiTheme="minorHAnsi" w:eastAsiaTheme="minorEastAsia" w:hAnsiTheme="minorHAnsi" w:cstheme="minorBidi"/>
          <w:b w:val="0"/>
          <w:bCs w:val="0"/>
          <w:szCs w:val="22"/>
        </w:rPr>
      </w:pPr>
      <w:hyperlink w:anchor="_Toc155124033" w:history="1">
        <w:r w:rsidRPr="001F2941">
          <w:rPr>
            <w:rStyle w:val="a8"/>
          </w:rPr>
          <w:t>3</w:t>
        </w:r>
        <w:r>
          <w:rPr>
            <w:rFonts w:asciiTheme="minorHAnsi" w:eastAsiaTheme="minorEastAsia" w:hAnsiTheme="minorHAnsi" w:cstheme="minorBidi"/>
            <w:b w:val="0"/>
            <w:bCs w:val="0"/>
            <w:szCs w:val="22"/>
          </w:rPr>
          <w:tab/>
        </w:r>
        <w:r w:rsidRPr="001F2941">
          <w:rPr>
            <w:rStyle w:val="a8"/>
          </w:rPr>
          <w:t>参考标准</w:t>
        </w:r>
        <w:r>
          <w:rPr>
            <w:webHidden/>
          </w:rPr>
          <w:tab/>
        </w:r>
        <w:r>
          <w:rPr>
            <w:webHidden/>
          </w:rPr>
          <w:fldChar w:fldCharType="begin"/>
        </w:r>
        <w:r>
          <w:rPr>
            <w:webHidden/>
          </w:rPr>
          <w:instrText xml:space="preserve"> PAGEREF _Toc155124033 \h </w:instrText>
        </w:r>
        <w:r>
          <w:rPr>
            <w:webHidden/>
          </w:rPr>
        </w:r>
        <w:r>
          <w:rPr>
            <w:webHidden/>
          </w:rPr>
          <w:fldChar w:fldCharType="separate"/>
        </w:r>
        <w:r>
          <w:rPr>
            <w:webHidden/>
          </w:rPr>
          <w:t>7</w:t>
        </w:r>
        <w:r>
          <w:rPr>
            <w:webHidden/>
          </w:rPr>
          <w:fldChar w:fldCharType="end"/>
        </w:r>
      </w:hyperlink>
    </w:p>
    <w:p w:rsidR="00CC53F6" w:rsidRDefault="00CC53F6">
      <w:pPr>
        <w:pStyle w:val="TOC1"/>
        <w:rPr>
          <w:rFonts w:asciiTheme="minorHAnsi" w:eastAsiaTheme="minorEastAsia" w:hAnsiTheme="minorHAnsi" w:cstheme="minorBidi"/>
          <w:b w:val="0"/>
          <w:bCs w:val="0"/>
          <w:szCs w:val="22"/>
        </w:rPr>
      </w:pPr>
      <w:hyperlink w:anchor="_Toc155124034" w:history="1">
        <w:r w:rsidRPr="001F2941">
          <w:rPr>
            <w:rStyle w:val="a8"/>
          </w:rPr>
          <w:t>4</w:t>
        </w:r>
        <w:r>
          <w:rPr>
            <w:rFonts w:asciiTheme="minorHAnsi" w:eastAsiaTheme="minorEastAsia" w:hAnsiTheme="minorHAnsi" w:cstheme="minorBidi"/>
            <w:b w:val="0"/>
            <w:bCs w:val="0"/>
            <w:szCs w:val="22"/>
          </w:rPr>
          <w:tab/>
        </w:r>
        <w:r w:rsidRPr="001F2941">
          <w:rPr>
            <w:rStyle w:val="a8"/>
          </w:rPr>
          <w:t>计算方法</w:t>
        </w:r>
        <w:r>
          <w:rPr>
            <w:webHidden/>
          </w:rPr>
          <w:tab/>
        </w:r>
        <w:r>
          <w:rPr>
            <w:webHidden/>
          </w:rPr>
          <w:fldChar w:fldCharType="begin"/>
        </w:r>
        <w:r>
          <w:rPr>
            <w:webHidden/>
          </w:rPr>
          <w:instrText xml:space="preserve"> PAGEREF _Toc155124034 \h </w:instrText>
        </w:r>
        <w:r>
          <w:rPr>
            <w:webHidden/>
          </w:rPr>
        </w:r>
        <w:r>
          <w:rPr>
            <w:webHidden/>
          </w:rPr>
          <w:fldChar w:fldCharType="separate"/>
        </w:r>
        <w:r>
          <w:rPr>
            <w:webHidden/>
          </w:rPr>
          <w:t>7</w:t>
        </w:r>
        <w:r>
          <w:rPr>
            <w:webHidden/>
          </w:rPr>
          <w:fldChar w:fldCharType="end"/>
        </w:r>
      </w:hyperlink>
    </w:p>
    <w:p w:rsidR="00CC53F6" w:rsidRDefault="00CC53F6">
      <w:pPr>
        <w:pStyle w:val="TOC2"/>
        <w:rPr>
          <w:rFonts w:asciiTheme="minorHAnsi" w:eastAsiaTheme="minorEastAsia" w:hAnsiTheme="minorHAnsi" w:cstheme="minorBidi"/>
          <w:szCs w:val="22"/>
        </w:rPr>
      </w:pPr>
      <w:hyperlink w:anchor="_Toc155124035" w:history="1">
        <w:r w:rsidRPr="001F2941">
          <w:rPr>
            <w:rStyle w:val="a8"/>
            <w:lang w:val="en-GB"/>
          </w:rPr>
          <w:t>4.1</w:t>
        </w:r>
        <w:r>
          <w:rPr>
            <w:rFonts w:asciiTheme="minorHAnsi" w:eastAsiaTheme="minorEastAsia" w:hAnsiTheme="minorHAnsi" w:cstheme="minorBidi"/>
            <w:szCs w:val="22"/>
          </w:rPr>
          <w:tab/>
        </w:r>
        <w:r w:rsidRPr="001F2941">
          <w:rPr>
            <w:rStyle w:val="a8"/>
          </w:rPr>
          <w:t>CFD</w:t>
        </w:r>
        <w:r w:rsidRPr="001F2941">
          <w:rPr>
            <w:rStyle w:val="a8"/>
          </w:rPr>
          <w:t>计算原理</w:t>
        </w:r>
        <w:r>
          <w:rPr>
            <w:webHidden/>
          </w:rPr>
          <w:tab/>
        </w:r>
        <w:r>
          <w:rPr>
            <w:webHidden/>
          </w:rPr>
          <w:fldChar w:fldCharType="begin"/>
        </w:r>
        <w:r>
          <w:rPr>
            <w:webHidden/>
          </w:rPr>
          <w:instrText xml:space="preserve"> PAGEREF _Toc155124035 \h </w:instrText>
        </w:r>
        <w:r>
          <w:rPr>
            <w:webHidden/>
          </w:rPr>
        </w:r>
        <w:r>
          <w:rPr>
            <w:webHidden/>
          </w:rPr>
          <w:fldChar w:fldCharType="separate"/>
        </w:r>
        <w:r>
          <w:rPr>
            <w:webHidden/>
          </w:rPr>
          <w:t>7</w:t>
        </w:r>
        <w:r>
          <w:rPr>
            <w:webHidden/>
          </w:rPr>
          <w:fldChar w:fldCharType="end"/>
        </w:r>
      </w:hyperlink>
    </w:p>
    <w:p w:rsidR="00CC53F6" w:rsidRDefault="00CC53F6">
      <w:pPr>
        <w:pStyle w:val="TOC3"/>
        <w:rPr>
          <w:rFonts w:asciiTheme="minorHAnsi" w:eastAsiaTheme="minorEastAsia" w:hAnsiTheme="minorHAnsi" w:cstheme="minorBidi"/>
          <w:szCs w:val="22"/>
        </w:rPr>
      </w:pPr>
      <w:hyperlink w:anchor="_Toc155124036" w:history="1">
        <w:r w:rsidRPr="001F2941">
          <w:rPr>
            <w:rStyle w:val="a8"/>
            <w:lang w:val="en-GB"/>
          </w:rPr>
          <w:t>4.1.1</w:t>
        </w:r>
        <w:r>
          <w:rPr>
            <w:rFonts w:asciiTheme="minorHAnsi" w:eastAsiaTheme="minorEastAsia" w:hAnsiTheme="minorHAnsi" w:cstheme="minorBidi"/>
            <w:szCs w:val="22"/>
          </w:rPr>
          <w:tab/>
        </w:r>
        <w:r w:rsidRPr="001F2941">
          <w:rPr>
            <w:rStyle w:val="a8"/>
          </w:rPr>
          <w:t>湍流模型</w:t>
        </w:r>
        <w:r>
          <w:rPr>
            <w:webHidden/>
          </w:rPr>
          <w:tab/>
        </w:r>
        <w:r>
          <w:rPr>
            <w:webHidden/>
          </w:rPr>
          <w:fldChar w:fldCharType="begin"/>
        </w:r>
        <w:r>
          <w:rPr>
            <w:webHidden/>
          </w:rPr>
          <w:instrText xml:space="preserve"> PAGEREF _Toc155124036 \h </w:instrText>
        </w:r>
        <w:r>
          <w:rPr>
            <w:webHidden/>
          </w:rPr>
        </w:r>
        <w:r>
          <w:rPr>
            <w:webHidden/>
          </w:rPr>
          <w:fldChar w:fldCharType="separate"/>
        </w:r>
        <w:r>
          <w:rPr>
            <w:webHidden/>
          </w:rPr>
          <w:t>7</w:t>
        </w:r>
        <w:r>
          <w:rPr>
            <w:webHidden/>
          </w:rPr>
          <w:fldChar w:fldCharType="end"/>
        </w:r>
      </w:hyperlink>
    </w:p>
    <w:p w:rsidR="00CC53F6" w:rsidRDefault="00CC53F6">
      <w:pPr>
        <w:pStyle w:val="TOC3"/>
        <w:rPr>
          <w:rFonts w:asciiTheme="minorHAnsi" w:eastAsiaTheme="minorEastAsia" w:hAnsiTheme="minorHAnsi" w:cstheme="minorBidi"/>
          <w:szCs w:val="22"/>
        </w:rPr>
      </w:pPr>
      <w:hyperlink w:anchor="_Toc155124037" w:history="1">
        <w:r w:rsidRPr="001F2941">
          <w:rPr>
            <w:rStyle w:val="a8"/>
            <w:lang w:val="en-GB"/>
          </w:rPr>
          <w:t>4.1.2</w:t>
        </w:r>
        <w:r>
          <w:rPr>
            <w:rFonts w:asciiTheme="minorHAnsi" w:eastAsiaTheme="minorEastAsia" w:hAnsiTheme="minorHAnsi" w:cstheme="minorBidi"/>
            <w:szCs w:val="22"/>
          </w:rPr>
          <w:tab/>
        </w:r>
        <w:r w:rsidRPr="001F2941">
          <w:rPr>
            <w:rStyle w:val="a8"/>
          </w:rPr>
          <w:t>边界条件</w:t>
        </w:r>
        <w:r>
          <w:rPr>
            <w:webHidden/>
          </w:rPr>
          <w:tab/>
        </w:r>
        <w:r>
          <w:rPr>
            <w:webHidden/>
          </w:rPr>
          <w:fldChar w:fldCharType="begin"/>
        </w:r>
        <w:r>
          <w:rPr>
            <w:webHidden/>
          </w:rPr>
          <w:instrText xml:space="preserve"> PAGEREF _Toc155124037 \h </w:instrText>
        </w:r>
        <w:r>
          <w:rPr>
            <w:webHidden/>
          </w:rPr>
        </w:r>
        <w:r>
          <w:rPr>
            <w:webHidden/>
          </w:rPr>
          <w:fldChar w:fldCharType="separate"/>
        </w:r>
        <w:r>
          <w:rPr>
            <w:webHidden/>
          </w:rPr>
          <w:t>8</w:t>
        </w:r>
        <w:r>
          <w:rPr>
            <w:webHidden/>
          </w:rPr>
          <w:fldChar w:fldCharType="end"/>
        </w:r>
      </w:hyperlink>
    </w:p>
    <w:p w:rsidR="00CC53F6" w:rsidRDefault="00CC53F6">
      <w:pPr>
        <w:pStyle w:val="TOC3"/>
        <w:rPr>
          <w:rFonts w:asciiTheme="minorHAnsi" w:eastAsiaTheme="minorEastAsia" w:hAnsiTheme="minorHAnsi" w:cstheme="minorBidi"/>
          <w:szCs w:val="22"/>
        </w:rPr>
      </w:pPr>
      <w:hyperlink w:anchor="_Toc155124038" w:history="1">
        <w:r w:rsidRPr="001F2941">
          <w:rPr>
            <w:rStyle w:val="a8"/>
            <w:lang w:val="en-GB"/>
          </w:rPr>
          <w:t>4.1.3</w:t>
        </w:r>
        <w:r>
          <w:rPr>
            <w:rFonts w:asciiTheme="minorHAnsi" w:eastAsiaTheme="minorEastAsia" w:hAnsiTheme="minorHAnsi" w:cstheme="minorBidi"/>
            <w:szCs w:val="22"/>
          </w:rPr>
          <w:tab/>
        </w:r>
        <w:r w:rsidRPr="001F2941">
          <w:rPr>
            <w:rStyle w:val="a8"/>
          </w:rPr>
          <w:t>求解计算</w:t>
        </w:r>
        <w:r>
          <w:rPr>
            <w:webHidden/>
          </w:rPr>
          <w:tab/>
        </w:r>
        <w:r>
          <w:rPr>
            <w:webHidden/>
          </w:rPr>
          <w:fldChar w:fldCharType="begin"/>
        </w:r>
        <w:r>
          <w:rPr>
            <w:webHidden/>
          </w:rPr>
          <w:instrText xml:space="preserve"> PAGEREF _Toc155124038 \h </w:instrText>
        </w:r>
        <w:r>
          <w:rPr>
            <w:webHidden/>
          </w:rPr>
        </w:r>
        <w:r>
          <w:rPr>
            <w:webHidden/>
          </w:rPr>
          <w:fldChar w:fldCharType="separate"/>
        </w:r>
        <w:r>
          <w:rPr>
            <w:webHidden/>
          </w:rPr>
          <w:t>8</w:t>
        </w:r>
        <w:r>
          <w:rPr>
            <w:webHidden/>
          </w:rPr>
          <w:fldChar w:fldCharType="end"/>
        </w:r>
      </w:hyperlink>
    </w:p>
    <w:p w:rsidR="00CC53F6" w:rsidRDefault="00CC53F6">
      <w:pPr>
        <w:pStyle w:val="TOC2"/>
        <w:rPr>
          <w:rFonts w:asciiTheme="minorHAnsi" w:eastAsiaTheme="minorEastAsia" w:hAnsiTheme="minorHAnsi" w:cstheme="minorBidi"/>
          <w:szCs w:val="22"/>
        </w:rPr>
      </w:pPr>
      <w:hyperlink w:anchor="_Toc155124039" w:history="1">
        <w:r w:rsidRPr="001F2941">
          <w:rPr>
            <w:rStyle w:val="a8"/>
            <w:lang w:val="en-GB"/>
          </w:rPr>
          <w:t>4.2</w:t>
        </w:r>
        <w:r>
          <w:rPr>
            <w:rFonts w:asciiTheme="minorHAnsi" w:eastAsiaTheme="minorEastAsia" w:hAnsiTheme="minorHAnsi" w:cstheme="minorBidi"/>
            <w:szCs w:val="22"/>
          </w:rPr>
          <w:tab/>
        </w:r>
        <w:r w:rsidRPr="001F2941">
          <w:rPr>
            <w:rStyle w:val="a8"/>
          </w:rPr>
          <w:t>热湿环境评价指标计算</w:t>
        </w:r>
        <w:r>
          <w:rPr>
            <w:webHidden/>
          </w:rPr>
          <w:tab/>
        </w:r>
        <w:r>
          <w:rPr>
            <w:webHidden/>
          </w:rPr>
          <w:fldChar w:fldCharType="begin"/>
        </w:r>
        <w:r>
          <w:rPr>
            <w:webHidden/>
          </w:rPr>
          <w:instrText xml:space="preserve"> PAGEREF _Toc155124039 \h </w:instrText>
        </w:r>
        <w:r>
          <w:rPr>
            <w:webHidden/>
          </w:rPr>
        </w:r>
        <w:r>
          <w:rPr>
            <w:webHidden/>
          </w:rPr>
          <w:fldChar w:fldCharType="separate"/>
        </w:r>
        <w:r>
          <w:rPr>
            <w:webHidden/>
          </w:rPr>
          <w:t>9</w:t>
        </w:r>
        <w:r>
          <w:rPr>
            <w:webHidden/>
          </w:rPr>
          <w:fldChar w:fldCharType="end"/>
        </w:r>
      </w:hyperlink>
    </w:p>
    <w:p w:rsidR="00CC53F6" w:rsidRDefault="00CC53F6">
      <w:pPr>
        <w:pStyle w:val="TOC3"/>
        <w:rPr>
          <w:rFonts w:asciiTheme="minorHAnsi" w:eastAsiaTheme="minorEastAsia" w:hAnsiTheme="minorHAnsi" w:cstheme="minorBidi"/>
          <w:szCs w:val="22"/>
        </w:rPr>
      </w:pPr>
      <w:hyperlink w:anchor="_Toc155124040" w:history="1">
        <w:r w:rsidRPr="001F2941">
          <w:rPr>
            <w:rStyle w:val="a8"/>
            <w:lang w:val="en-GB"/>
          </w:rPr>
          <w:t>4.2.1</w:t>
        </w:r>
        <w:r>
          <w:rPr>
            <w:rFonts w:asciiTheme="minorHAnsi" w:eastAsiaTheme="minorEastAsia" w:hAnsiTheme="minorHAnsi" w:cstheme="minorBidi"/>
            <w:szCs w:val="22"/>
          </w:rPr>
          <w:tab/>
        </w:r>
        <w:r w:rsidRPr="001F2941">
          <w:rPr>
            <w:rStyle w:val="a8"/>
          </w:rPr>
          <w:t>PMV</w:t>
        </w:r>
        <w:r w:rsidRPr="001F2941">
          <w:rPr>
            <w:rStyle w:val="a8"/>
          </w:rPr>
          <w:t>计算公式</w:t>
        </w:r>
        <w:r>
          <w:rPr>
            <w:webHidden/>
          </w:rPr>
          <w:tab/>
        </w:r>
        <w:r>
          <w:rPr>
            <w:webHidden/>
          </w:rPr>
          <w:fldChar w:fldCharType="begin"/>
        </w:r>
        <w:r>
          <w:rPr>
            <w:webHidden/>
          </w:rPr>
          <w:instrText xml:space="preserve"> PAGEREF _Toc155124040 \h </w:instrText>
        </w:r>
        <w:r>
          <w:rPr>
            <w:webHidden/>
          </w:rPr>
        </w:r>
        <w:r>
          <w:rPr>
            <w:webHidden/>
          </w:rPr>
          <w:fldChar w:fldCharType="separate"/>
        </w:r>
        <w:r>
          <w:rPr>
            <w:webHidden/>
          </w:rPr>
          <w:t>10</w:t>
        </w:r>
        <w:r>
          <w:rPr>
            <w:webHidden/>
          </w:rPr>
          <w:fldChar w:fldCharType="end"/>
        </w:r>
      </w:hyperlink>
    </w:p>
    <w:p w:rsidR="00CC53F6" w:rsidRDefault="00CC53F6">
      <w:pPr>
        <w:pStyle w:val="TOC3"/>
        <w:rPr>
          <w:rFonts w:asciiTheme="minorHAnsi" w:eastAsiaTheme="minorEastAsia" w:hAnsiTheme="minorHAnsi" w:cstheme="minorBidi"/>
          <w:szCs w:val="22"/>
        </w:rPr>
      </w:pPr>
      <w:hyperlink w:anchor="_Toc155124041" w:history="1">
        <w:r w:rsidRPr="001F2941">
          <w:rPr>
            <w:rStyle w:val="a8"/>
            <w:lang w:val="en-GB"/>
          </w:rPr>
          <w:t>4.2.2</w:t>
        </w:r>
        <w:r>
          <w:rPr>
            <w:rFonts w:asciiTheme="minorHAnsi" w:eastAsiaTheme="minorEastAsia" w:hAnsiTheme="minorHAnsi" w:cstheme="minorBidi"/>
            <w:szCs w:val="22"/>
          </w:rPr>
          <w:tab/>
        </w:r>
        <w:r w:rsidRPr="001F2941">
          <w:rPr>
            <w:rStyle w:val="a8"/>
          </w:rPr>
          <w:t>PPD</w:t>
        </w:r>
        <w:r w:rsidRPr="001F2941">
          <w:rPr>
            <w:rStyle w:val="a8"/>
          </w:rPr>
          <w:t>计算公式</w:t>
        </w:r>
        <w:r>
          <w:rPr>
            <w:webHidden/>
          </w:rPr>
          <w:tab/>
        </w:r>
        <w:r>
          <w:rPr>
            <w:webHidden/>
          </w:rPr>
          <w:fldChar w:fldCharType="begin"/>
        </w:r>
        <w:r>
          <w:rPr>
            <w:webHidden/>
          </w:rPr>
          <w:instrText xml:space="preserve"> PAGEREF _Toc155124041 \h </w:instrText>
        </w:r>
        <w:r>
          <w:rPr>
            <w:webHidden/>
          </w:rPr>
        </w:r>
        <w:r>
          <w:rPr>
            <w:webHidden/>
          </w:rPr>
          <w:fldChar w:fldCharType="separate"/>
        </w:r>
        <w:r>
          <w:rPr>
            <w:webHidden/>
          </w:rPr>
          <w:t>10</w:t>
        </w:r>
        <w:r>
          <w:rPr>
            <w:webHidden/>
          </w:rPr>
          <w:fldChar w:fldCharType="end"/>
        </w:r>
      </w:hyperlink>
    </w:p>
    <w:p w:rsidR="00CC53F6" w:rsidRDefault="00CC53F6">
      <w:pPr>
        <w:pStyle w:val="TOC3"/>
        <w:rPr>
          <w:rFonts w:asciiTheme="minorHAnsi" w:eastAsiaTheme="minorEastAsia" w:hAnsiTheme="minorHAnsi" w:cstheme="minorBidi"/>
          <w:szCs w:val="22"/>
        </w:rPr>
      </w:pPr>
      <w:hyperlink w:anchor="_Toc155124042" w:history="1">
        <w:r w:rsidRPr="001F2941">
          <w:rPr>
            <w:rStyle w:val="a8"/>
            <w:lang w:val="en-GB"/>
          </w:rPr>
          <w:t>4.2.3</w:t>
        </w:r>
        <w:r>
          <w:rPr>
            <w:rFonts w:asciiTheme="minorHAnsi" w:eastAsiaTheme="minorEastAsia" w:hAnsiTheme="minorHAnsi" w:cstheme="minorBidi"/>
            <w:szCs w:val="22"/>
          </w:rPr>
          <w:tab/>
        </w:r>
        <w:r w:rsidRPr="001F2941">
          <w:rPr>
            <w:rStyle w:val="a8"/>
          </w:rPr>
          <w:t>PMV</w:t>
        </w:r>
        <w:r w:rsidRPr="001F2941">
          <w:rPr>
            <w:rStyle w:val="a8"/>
          </w:rPr>
          <w:t>和</w:t>
        </w:r>
        <w:r w:rsidRPr="001F2941">
          <w:rPr>
            <w:rStyle w:val="a8"/>
          </w:rPr>
          <w:t>PPD</w:t>
        </w:r>
        <w:r w:rsidRPr="001F2941">
          <w:rPr>
            <w:rStyle w:val="a8"/>
          </w:rPr>
          <w:t>达标比例计算</w:t>
        </w:r>
        <w:r>
          <w:rPr>
            <w:webHidden/>
          </w:rPr>
          <w:tab/>
        </w:r>
        <w:r>
          <w:rPr>
            <w:webHidden/>
          </w:rPr>
          <w:fldChar w:fldCharType="begin"/>
        </w:r>
        <w:r>
          <w:rPr>
            <w:webHidden/>
          </w:rPr>
          <w:instrText xml:space="preserve"> PAGEREF _Toc155124042 \h </w:instrText>
        </w:r>
        <w:r>
          <w:rPr>
            <w:webHidden/>
          </w:rPr>
        </w:r>
        <w:r>
          <w:rPr>
            <w:webHidden/>
          </w:rPr>
          <w:fldChar w:fldCharType="separate"/>
        </w:r>
        <w:r>
          <w:rPr>
            <w:webHidden/>
          </w:rPr>
          <w:t>11</w:t>
        </w:r>
        <w:r>
          <w:rPr>
            <w:webHidden/>
          </w:rPr>
          <w:fldChar w:fldCharType="end"/>
        </w:r>
      </w:hyperlink>
    </w:p>
    <w:p w:rsidR="00CC53F6" w:rsidRDefault="00CC53F6">
      <w:pPr>
        <w:pStyle w:val="TOC1"/>
        <w:rPr>
          <w:rFonts w:asciiTheme="minorHAnsi" w:eastAsiaTheme="minorEastAsia" w:hAnsiTheme="minorHAnsi" w:cstheme="minorBidi"/>
          <w:b w:val="0"/>
          <w:bCs w:val="0"/>
          <w:szCs w:val="22"/>
        </w:rPr>
      </w:pPr>
      <w:hyperlink w:anchor="_Toc155124043" w:history="1">
        <w:r w:rsidRPr="001F2941">
          <w:rPr>
            <w:rStyle w:val="a8"/>
          </w:rPr>
          <w:t>5</w:t>
        </w:r>
        <w:r>
          <w:rPr>
            <w:rFonts w:asciiTheme="minorHAnsi" w:eastAsiaTheme="minorEastAsia" w:hAnsiTheme="minorHAnsi" w:cstheme="minorBidi"/>
            <w:b w:val="0"/>
            <w:bCs w:val="0"/>
            <w:szCs w:val="22"/>
          </w:rPr>
          <w:tab/>
        </w:r>
        <w:r w:rsidRPr="001F2941">
          <w:rPr>
            <w:rStyle w:val="a8"/>
          </w:rPr>
          <w:t>结果分析</w:t>
        </w:r>
        <w:r>
          <w:rPr>
            <w:webHidden/>
          </w:rPr>
          <w:tab/>
        </w:r>
        <w:r>
          <w:rPr>
            <w:webHidden/>
          </w:rPr>
          <w:fldChar w:fldCharType="begin"/>
        </w:r>
        <w:r>
          <w:rPr>
            <w:webHidden/>
          </w:rPr>
          <w:instrText xml:space="preserve"> PAGEREF _Toc155124043 \h </w:instrText>
        </w:r>
        <w:r>
          <w:rPr>
            <w:webHidden/>
          </w:rPr>
        </w:r>
        <w:r>
          <w:rPr>
            <w:webHidden/>
          </w:rPr>
          <w:fldChar w:fldCharType="separate"/>
        </w:r>
        <w:r>
          <w:rPr>
            <w:webHidden/>
          </w:rPr>
          <w:t>11</w:t>
        </w:r>
        <w:r>
          <w:rPr>
            <w:webHidden/>
          </w:rPr>
          <w:fldChar w:fldCharType="end"/>
        </w:r>
      </w:hyperlink>
    </w:p>
    <w:p w:rsidR="00CC53F6" w:rsidRDefault="00CC53F6">
      <w:pPr>
        <w:pStyle w:val="TOC2"/>
        <w:rPr>
          <w:rFonts w:asciiTheme="minorHAnsi" w:eastAsiaTheme="minorEastAsia" w:hAnsiTheme="minorHAnsi" w:cstheme="minorBidi"/>
          <w:szCs w:val="22"/>
        </w:rPr>
      </w:pPr>
      <w:hyperlink w:anchor="_Toc155124044" w:history="1">
        <w:r w:rsidRPr="001F2941">
          <w:rPr>
            <w:rStyle w:val="a8"/>
            <w:lang w:val="en-GB"/>
          </w:rPr>
          <w:t>5.1</w:t>
        </w:r>
        <w:r>
          <w:rPr>
            <w:rFonts w:asciiTheme="minorHAnsi" w:eastAsiaTheme="minorEastAsia" w:hAnsiTheme="minorHAnsi" w:cstheme="minorBidi"/>
            <w:szCs w:val="22"/>
          </w:rPr>
          <w:tab/>
        </w:r>
        <w:r w:rsidRPr="001F2941">
          <w:rPr>
            <w:rStyle w:val="a8"/>
          </w:rPr>
          <w:t>2</w:t>
        </w:r>
        <w:r w:rsidRPr="001F2941">
          <w:rPr>
            <w:rStyle w:val="a8"/>
          </w:rPr>
          <w:t>层</w:t>
        </w:r>
        <w:r w:rsidRPr="001F2941">
          <w:rPr>
            <w:rStyle w:val="a8"/>
          </w:rPr>
          <w:t>-</w:t>
        </w:r>
        <w:r w:rsidRPr="001F2941">
          <w:rPr>
            <w:rStyle w:val="a8"/>
          </w:rPr>
          <w:t>房间</w:t>
        </w:r>
        <w:r w:rsidRPr="001F2941">
          <w:rPr>
            <w:rStyle w:val="a8"/>
          </w:rPr>
          <w:t>2008</w:t>
        </w:r>
        <w:r w:rsidRPr="001F2941">
          <w:rPr>
            <w:rStyle w:val="a8"/>
          </w:rPr>
          <w:t>分析图</w:t>
        </w:r>
        <w:r>
          <w:rPr>
            <w:webHidden/>
          </w:rPr>
          <w:tab/>
        </w:r>
        <w:r>
          <w:rPr>
            <w:webHidden/>
          </w:rPr>
          <w:fldChar w:fldCharType="begin"/>
        </w:r>
        <w:r>
          <w:rPr>
            <w:webHidden/>
          </w:rPr>
          <w:instrText xml:space="preserve"> PAGEREF _Toc155124044 \h </w:instrText>
        </w:r>
        <w:r>
          <w:rPr>
            <w:webHidden/>
          </w:rPr>
        </w:r>
        <w:r>
          <w:rPr>
            <w:webHidden/>
          </w:rPr>
          <w:fldChar w:fldCharType="separate"/>
        </w:r>
        <w:r>
          <w:rPr>
            <w:webHidden/>
          </w:rPr>
          <w:t>12</w:t>
        </w:r>
        <w:r>
          <w:rPr>
            <w:webHidden/>
          </w:rPr>
          <w:fldChar w:fldCharType="end"/>
        </w:r>
      </w:hyperlink>
    </w:p>
    <w:p w:rsidR="00CC53F6" w:rsidRDefault="00CC53F6">
      <w:pPr>
        <w:pStyle w:val="TOC2"/>
        <w:rPr>
          <w:rFonts w:asciiTheme="minorHAnsi" w:eastAsiaTheme="minorEastAsia" w:hAnsiTheme="minorHAnsi" w:cstheme="minorBidi"/>
          <w:szCs w:val="22"/>
        </w:rPr>
      </w:pPr>
      <w:hyperlink w:anchor="_Toc155124045" w:history="1">
        <w:r w:rsidRPr="001F2941">
          <w:rPr>
            <w:rStyle w:val="a8"/>
            <w:lang w:val="en-GB"/>
          </w:rPr>
          <w:t>5.2</w:t>
        </w:r>
        <w:r>
          <w:rPr>
            <w:rFonts w:asciiTheme="minorHAnsi" w:eastAsiaTheme="minorEastAsia" w:hAnsiTheme="minorHAnsi" w:cstheme="minorBidi"/>
            <w:szCs w:val="22"/>
          </w:rPr>
          <w:tab/>
        </w:r>
        <w:r w:rsidRPr="001F2941">
          <w:rPr>
            <w:rStyle w:val="a8"/>
          </w:rPr>
          <w:t>室内</w:t>
        </w:r>
        <w:r w:rsidRPr="001F2941">
          <w:rPr>
            <w:rStyle w:val="a8"/>
          </w:rPr>
          <w:t>PMV</w:t>
        </w:r>
        <w:r w:rsidRPr="001F2941">
          <w:rPr>
            <w:rStyle w:val="a8"/>
          </w:rPr>
          <w:t>与</w:t>
        </w:r>
        <w:r w:rsidRPr="001F2941">
          <w:rPr>
            <w:rStyle w:val="a8"/>
          </w:rPr>
          <w:t>PPD</w:t>
        </w:r>
        <w:r w:rsidRPr="001F2941">
          <w:rPr>
            <w:rStyle w:val="a8"/>
          </w:rPr>
          <w:t>达标比例统计</w:t>
        </w:r>
        <w:r>
          <w:rPr>
            <w:webHidden/>
          </w:rPr>
          <w:tab/>
        </w:r>
        <w:r>
          <w:rPr>
            <w:webHidden/>
          </w:rPr>
          <w:fldChar w:fldCharType="begin"/>
        </w:r>
        <w:r>
          <w:rPr>
            <w:webHidden/>
          </w:rPr>
          <w:instrText xml:space="preserve"> PAGEREF _Toc155124045 \h </w:instrText>
        </w:r>
        <w:r>
          <w:rPr>
            <w:webHidden/>
          </w:rPr>
        </w:r>
        <w:r>
          <w:rPr>
            <w:webHidden/>
          </w:rPr>
          <w:fldChar w:fldCharType="separate"/>
        </w:r>
        <w:r>
          <w:rPr>
            <w:webHidden/>
          </w:rPr>
          <w:t>14</w:t>
        </w:r>
        <w:r>
          <w:rPr>
            <w:webHidden/>
          </w:rPr>
          <w:fldChar w:fldCharType="end"/>
        </w:r>
      </w:hyperlink>
    </w:p>
    <w:p w:rsidR="00CC53F6" w:rsidRDefault="00CC53F6">
      <w:pPr>
        <w:pStyle w:val="TOC1"/>
        <w:rPr>
          <w:rFonts w:asciiTheme="minorHAnsi" w:eastAsiaTheme="minorEastAsia" w:hAnsiTheme="minorHAnsi" w:cstheme="minorBidi"/>
          <w:b w:val="0"/>
          <w:bCs w:val="0"/>
          <w:szCs w:val="22"/>
        </w:rPr>
      </w:pPr>
      <w:hyperlink w:anchor="_Toc155124046" w:history="1">
        <w:r w:rsidRPr="001F2941">
          <w:rPr>
            <w:rStyle w:val="a8"/>
          </w:rPr>
          <w:t>6</w:t>
        </w:r>
        <w:r>
          <w:rPr>
            <w:rFonts w:asciiTheme="minorHAnsi" w:eastAsiaTheme="minorEastAsia" w:hAnsiTheme="minorHAnsi" w:cstheme="minorBidi"/>
            <w:b w:val="0"/>
            <w:bCs w:val="0"/>
            <w:szCs w:val="22"/>
          </w:rPr>
          <w:tab/>
        </w:r>
        <w:r w:rsidRPr="001F2941">
          <w:rPr>
            <w:rStyle w:val="a8"/>
          </w:rPr>
          <w:t>结论</w:t>
        </w:r>
        <w:r>
          <w:rPr>
            <w:webHidden/>
          </w:rPr>
          <w:tab/>
        </w:r>
        <w:r>
          <w:rPr>
            <w:webHidden/>
          </w:rPr>
          <w:fldChar w:fldCharType="begin"/>
        </w:r>
        <w:r>
          <w:rPr>
            <w:webHidden/>
          </w:rPr>
          <w:instrText xml:space="preserve"> PAGEREF _Toc155124046 \h </w:instrText>
        </w:r>
        <w:r>
          <w:rPr>
            <w:webHidden/>
          </w:rPr>
        </w:r>
        <w:r>
          <w:rPr>
            <w:webHidden/>
          </w:rPr>
          <w:fldChar w:fldCharType="separate"/>
        </w:r>
        <w:r>
          <w:rPr>
            <w:webHidden/>
          </w:rPr>
          <w:t>15</w:t>
        </w:r>
        <w:r>
          <w:rPr>
            <w:webHidden/>
          </w:rPr>
          <w:fldChar w:fldCharType="end"/>
        </w:r>
      </w:hyperlink>
    </w:p>
    <w:p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rsidR="0000578F" w:rsidRDefault="0000578F" w:rsidP="0000578F">
      <w:pPr>
        <w:pStyle w:val="1"/>
      </w:pPr>
      <w:bookmarkStart w:id="11" w:name="_Toc452108759"/>
      <w:bookmarkStart w:id="12" w:name="_Toc155124029"/>
      <w:r w:rsidRPr="0000578F">
        <w:rPr>
          <w:rFonts w:hint="eastAsia"/>
        </w:rPr>
        <w:lastRenderedPageBreak/>
        <w:t>项目概况</w:t>
      </w:r>
      <w:bookmarkEnd w:id="11"/>
      <w:bookmarkEnd w:id="12"/>
    </w:p>
    <w:p w:rsidR="0000578F" w:rsidRDefault="0000578F" w:rsidP="0000578F">
      <w:pPr>
        <w:pStyle w:val="a0"/>
        <w:ind w:firstLine="420"/>
        <w:rPr>
          <w:lang w:val="en-US"/>
        </w:rPr>
      </w:pPr>
      <w:bookmarkStart w:id="13" w:name="项目概况"/>
      <w:r>
        <w:t>1</w:t>
      </w:r>
      <w:r>
        <w:t>、工程名称：江西</w:t>
      </w:r>
      <w:proofErr w:type="gramStart"/>
      <w:r>
        <w:t>众森国际</w:t>
      </w:r>
      <w:proofErr w:type="gramEnd"/>
      <w:r>
        <w:t>花园二期</w:t>
      </w:r>
      <w:r>
        <w:t>2</w:t>
      </w:r>
      <w:r>
        <w:t>、工程地点：本项目位于南昌新建县</w:t>
      </w:r>
      <w:r>
        <w:t>3</w:t>
      </w:r>
      <w:r>
        <w:t>、建设单位：江西众森实业集团有限公司</w:t>
      </w:r>
      <w:r>
        <w:t>4</w:t>
      </w:r>
      <w:r>
        <w:t>、工程规模：本工程总建筑面积</w:t>
      </w:r>
      <w:r>
        <w:t>74652.1</w:t>
      </w:r>
      <w:r>
        <w:t>平方米（地上</w:t>
      </w:r>
      <w:r>
        <w:t>51939.2</w:t>
      </w:r>
      <w:r>
        <w:t>平方米，地下</w:t>
      </w:r>
      <w:r>
        <w:t>22712.9</w:t>
      </w:r>
      <w:r>
        <w:t>平方米）</w:t>
      </w:r>
      <w:bookmarkEnd w:id="13"/>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4" w:name="_Toc452108760"/>
      <w:bookmarkStart w:id="15" w:name="平面图2"/>
      <w:bookmarkStart w:id="16" w:name="_Toc155124030"/>
      <w:r>
        <w:lastRenderedPageBreak/>
        <w:t>平面图</w:t>
      </w:r>
      <w:bookmarkEnd w:id="14"/>
      <w:bookmarkEnd w:id="16"/>
    </w:p>
    <w:p w:rsidR="0000578F" w:rsidRDefault="0000578F" w:rsidP="006C2D59">
      <w:pPr>
        <w:pStyle w:val="a0"/>
        <w:ind w:firstLineChars="0" w:firstLine="0"/>
        <w:jc w:val="center"/>
        <w:rPr>
          <w:lang w:val="en-US"/>
        </w:rPr>
      </w:pPr>
      <w:bookmarkStart w:id="17" w:name="平面图"/>
      <w:bookmarkEnd w:id="17"/>
      <w:r>
        <w:rPr>
          <w:noProof/>
        </w:rPr>
        <w:drawing>
          <wp:inline distT="0" distB="0" distL="0" distR="0">
            <wp:extent cx="5667375" cy="47244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724400"/>
                    </a:xfrm>
                    <a:prstGeom prst="rect">
                      <a:avLst/>
                    </a:prstGeom>
                  </pic:spPr>
                </pic:pic>
              </a:graphicData>
            </a:graphic>
          </wp:inline>
        </w:drawing>
      </w:r>
    </w:p>
    <w:p w:rsidR="00FA3A0D" w:rsidRDefault="00EF4F1A">
      <w:pPr>
        <w:pStyle w:val="a0"/>
        <w:ind w:firstLineChars="0" w:firstLine="0"/>
        <w:jc w:val="center"/>
        <w:rPr>
          <w:lang w:val="en-US"/>
        </w:rPr>
      </w:pPr>
      <w:r>
        <w:rPr>
          <w:lang w:val="en-US"/>
        </w:rPr>
        <w:t>-1</w:t>
      </w:r>
      <w:r>
        <w:rPr>
          <w:lang w:val="en-US"/>
        </w:rPr>
        <w:t>层平面</w:t>
      </w:r>
    </w:p>
    <w:p w:rsidR="00FA3A0D" w:rsidRDefault="00EF4F1A">
      <w:pPr>
        <w:pStyle w:val="a0"/>
        <w:ind w:firstLineChars="0" w:firstLine="0"/>
        <w:jc w:val="center"/>
        <w:rPr>
          <w:lang w:val="en-US"/>
        </w:rPr>
      </w:pPr>
      <w:r>
        <w:rPr>
          <w:noProof/>
        </w:rPr>
        <w:drawing>
          <wp:inline distT="0" distB="0" distL="0" distR="0">
            <wp:extent cx="5667375" cy="39433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943350"/>
                    </a:xfrm>
                    <a:prstGeom prst="rect">
                      <a:avLst/>
                    </a:prstGeom>
                  </pic:spPr>
                </pic:pic>
              </a:graphicData>
            </a:graphic>
          </wp:inline>
        </w:drawing>
      </w:r>
    </w:p>
    <w:p w:rsidR="00FA3A0D" w:rsidRDefault="00EF4F1A">
      <w:pPr>
        <w:pStyle w:val="a0"/>
        <w:ind w:firstLineChars="0" w:firstLine="0"/>
        <w:jc w:val="center"/>
        <w:rPr>
          <w:lang w:val="en-US"/>
        </w:rPr>
      </w:pPr>
      <w:r>
        <w:rPr>
          <w:lang w:val="en-US"/>
        </w:rPr>
        <w:lastRenderedPageBreak/>
        <w:t>1</w:t>
      </w:r>
      <w:r>
        <w:rPr>
          <w:lang w:val="en-US"/>
        </w:rPr>
        <w:t>层平面</w:t>
      </w:r>
    </w:p>
    <w:p w:rsidR="00FA3A0D" w:rsidRDefault="00EF4F1A">
      <w:pPr>
        <w:pStyle w:val="a0"/>
        <w:ind w:firstLineChars="0" w:firstLine="0"/>
        <w:jc w:val="center"/>
        <w:rPr>
          <w:lang w:val="en-US"/>
        </w:rPr>
      </w:pPr>
      <w:r>
        <w:rPr>
          <w:noProof/>
        </w:rPr>
        <w:drawing>
          <wp:inline distT="0" distB="0" distL="0" distR="0">
            <wp:extent cx="5667375" cy="37909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790950"/>
                    </a:xfrm>
                    <a:prstGeom prst="rect">
                      <a:avLst/>
                    </a:prstGeom>
                  </pic:spPr>
                </pic:pic>
              </a:graphicData>
            </a:graphic>
          </wp:inline>
        </w:drawing>
      </w:r>
    </w:p>
    <w:p w:rsidR="00FA3A0D" w:rsidRDefault="00EF4F1A">
      <w:pPr>
        <w:pStyle w:val="a0"/>
        <w:ind w:firstLineChars="0" w:firstLine="0"/>
        <w:jc w:val="center"/>
        <w:rPr>
          <w:lang w:val="en-US"/>
        </w:rPr>
      </w:pPr>
      <w:r>
        <w:rPr>
          <w:lang w:val="en-US"/>
        </w:rPr>
        <w:t>2</w:t>
      </w:r>
      <w:r>
        <w:rPr>
          <w:lang w:val="en-US"/>
        </w:rPr>
        <w:t>层平面</w:t>
      </w:r>
    </w:p>
    <w:p w:rsidR="00FA3A0D" w:rsidRDefault="00EF4F1A">
      <w:pPr>
        <w:pStyle w:val="a0"/>
        <w:ind w:firstLineChars="0" w:firstLine="0"/>
        <w:jc w:val="center"/>
        <w:rPr>
          <w:lang w:val="en-US"/>
        </w:rPr>
      </w:pPr>
      <w:r>
        <w:rPr>
          <w:noProof/>
        </w:rPr>
        <w:drawing>
          <wp:inline distT="0" distB="0" distL="0" distR="0">
            <wp:extent cx="5667375" cy="21812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181225"/>
                    </a:xfrm>
                    <a:prstGeom prst="rect">
                      <a:avLst/>
                    </a:prstGeom>
                  </pic:spPr>
                </pic:pic>
              </a:graphicData>
            </a:graphic>
          </wp:inline>
        </w:drawing>
      </w:r>
    </w:p>
    <w:p w:rsidR="00FA3A0D" w:rsidRDefault="00EF4F1A">
      <w:pPr>
        <w:pStyle w:val="a0"/>
        <w:ind w:firstLineChars="0" w:firstLine="0"/>
        <w:jc w:val="center"/>
        <w:rPr>
          <w:lang w:val="en-US"/>
        </w:rPr>
      </w:pPr>
      <w:r>
        <w:rPr>
          <w:lang w:val="en-US"/>
        </w:rPr>
        <w:t>3</w:t>
      </w:r>
      <w:r>
        <w:rPr>
          <w:lang w:val="en-US"/>
        </w:rPr>
        <w:t>层平面</w:t>
      </w:r>
    </w:p>
    <w:p w:rsidR="00FA3A0D" w:rsidRDefault="00EF4F1A">
      <w:pPr>
        <w:pStyle w:val="a0"/>
        <w:ind w:firstLineChars="0" w:firstLine="0"/>
        <w:jc w:val="center"/>
        <w:rPr>
          <w:lang w:val="en-US"/>
        </w:rPr>
      </w:pPr>
      <w:r>
        <w:rPr>
          <w:noProof/>
        </w:rPr>
        <w:drawing>
          <wp:inline distT="0" distB="0" distL="0" distR="0">
            <wp:extent cx="5667375" cy="22383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238375"/>
                    </a:xfrm>
                    <a:prstGeom prst="rect">
                      <a:avLst/>
                    </a:prstGeom>
                  </pic:spPr>
                </pic:pic>
              </a:graphicData>
            </a:graphic>
          </wp:inline>
        </w:drawing>
      </w:r>
    </w:p>
    <w:p w:rsidR="00FA3A0D" w:rsidRDefault="00EF4F1A">
      <w:pPr>
        <w:pStyle w:val="a0"/>
        <w:ind w:firstLineChars="0" w:firstLine="0"/>
        <w:jc w:val="center"/>
        <w:rPr>
          <w:lang w:val="en-US"/>
        </w:rPr>
      </w:pPr>
      <w:r>
        <w:rPr>
          <w:lang w:val="en-US"/>
        </w:rPr>
        <w:lastRenderedPageBreak/>
        <w:t>4</w:t>
      </w:r>
      <w:r>
        <w:rPr>
          <w:lang w:val="en-US"/>
        </w:rPr>
        <w:t>层平面</w:t>
      </w:r>
    </w:p>
    <w:p w:rsidR="00FA3A0D" w:rsidRDefault="00FA3A0D">
      <w:pPr>
        <w:pStyle w:val="a0"/>
        <w:ind w:firstLineChars="0" w:firstLine="0"/>
        <w:jc w:val="center"/>
        <w:rPr>
          <w:lang w:val="en-US"/>
        </w:rPr>
      </w:pPr>
    </w:p>
    <w:bookmarkEnd w:id="15"/>
    <w:p w:rsidR="00E267AA" w:rsidRDefault="00E267AA" w:rsidP="006C2D59">
      <w:pPr>
        <w:pStyle w:val="a0"/>
        <w:ind w:firstLineChars="0" w:firstLine="0"/>
        <w:jc w:val="center"/>
        <w:rPr>
          <w:lang w:val="en-US"/>
        </w:rPr>
      </w:pPr>
    </w:p>
    <w:p w:rsidR="0000578F" w:rsidRDefault="0000578F" w:rsidP="00DC62E7">
      <w:pPr>
        <w:pStyle w:val="2"/>
      </w:pPr>
      <w:bookmarkStart w:id="18" w:name="_Toc452108761"/>
      <w:bookmarkStart w:id="19" w:name="_Toc155124031"/>
      <w:r>
        <w:rPr>
          <w:rFonts w:hint="eastAsia"/>
        </w:rPr>
        <w:t>三</w:t>
      </w:r>
      <w:r>
        <w:t>维视图</w:t>
      </w:r>
      <w:bookmarkEnd w:id="18"/>
      <w:bookmarkEnd w:id="19"/>
    </w:p>
    <w:p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2" w:name="TitleFormat"/>
      <w:bookmarkStart w:id="23" w:name="_Toc452108762"/>
      <w:bookmarkStart w:id="24" w:name="_Toc155124032"/>
      <w:r>
        <w:rPr>
          <w:rFonts w:hint="eastAsia"/>
        </w:rPr>
        <w:lastRenderedPageBreak/>
        <w:t>计算</w:t>
      </w:r>
      <w:r>
        <w:t>依据</w:t>
      </w:r>
      <w:bookmarkEnd w:id="22"/>
      <w:bookmarkEnd w:id="23"/>
      <w:bookmarkEnd w:id="24"/>
    </w:p>
    <w:p w:rsidR="00DF67BB" w:rsidRDefault="00DF67BB" w:rsidP="00DF67BB">
      <w:pPr>
        <w:pStyle w:val="a0"/>
        <w:ind w:firstLineChars="95" w:firstLine="199"/>
        <w:rPr>
          <w:lang w:val="en-US"/>
        </w:rPr>
      </w:pPr>
      <w:bookmarkStart w:id="25"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29" w:name="_Toc155124033"/>
      <w:r>
        <w:rPr>
          <w:rFonts w:hint="eastAsia"/>
        </w:rPr>
        <w:t>参考</w:t>
      </w:r>
      <w:r>
        <w:t>标准</w:t>
      </w:r>
      <w:bookmarkEnd w:id="25"/>
      <w:bookmarkEnd w:id="29"/>
    </w:p>
    <w:p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3" w:name="_Toc155124034"/>
      <w:r>
        <w:rPr>
          <w:rFonts w:hint="eastAsia"/>
        </w:rPr>
        <w:t>计算</w:t>
      </w:r>
      <w:bookmarkEnd w:id="30"/>
      <w:bookmarkEnd w:id="31"/>
      <w:r w:rsidR="008E2A42">
        <w:rPr>
          <w:rFonts w:hint="eastAsia"/>
        </w:rPr>
        <w:t>方法</w:t>
      </w:r>
      <w:bookmarkEnd w:id="33"/>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4" w:name="_Toc155124035"/>
      <w:r>
        <w:t>CFD</w:t>
      </w:r>
      <w:r>
        <w:rPr>
          <w:rFonts w:hint="eastAsia"/>
        </w:rPr>
        <w:t>计算原理</w:t>
      </w:r>
      <w:bookmarkEnd w:id="34"/>
    </w:p>
    <w:p w:rsidR="008E2A42" w:rsidRDefault="008E2A42" w:rsidP="008E2A42">
      <w:pPr>
        <w:pStyle w:val="3"/>
      </w:pPr>
      <w:bookmarkStart w:id="35" w:name="_Toc155124036"/>
      <w:r>
        <w:rPr>
          <w:rFonts w:hint="eastAsia"/>
        </w:rPr>
        <w:t>湍流模型</w:t>
      </w:r>
      <w:bookmarkEnd w:id="35"/>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CC53F6">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124037"/>
      <w:r w:rsidRPr="00F37BBC">
        <w:rPr>
          <w:rFonts w:hint="eastAsia"/>
        </w:rPr>
        <w:t>边界条件</w:t>
      </w:r>
      <w:bookmarkEnd w:id="36"/>
      <w:bookmarkEnd w:id="37"/>
      <w:bookmarkEnd w:id="38"/>
      <w:bookmarkEnd w:id="39"/>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124038"/>
      <w:r>
        <w:rPr>
          <w:rFonts w:hint="eastAsia"/>
        </w:rPr>
        <w:t>求解计算</w:t>
      </w:r>
      <w:bookmarkEnd w:id="40"/>
      <w:bookmarkEnd w:id="41"/>
      <w:bookmarkEnd w:id="42"/>
      <w:bookmarkEnd w:id="43"/>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CC53F6">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lastRenderedPageBreak/>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46" w:name="_Toc155124039"/>
      <w:r>
        <w:rPr>
          <w:rFonts w:hint="eastAsia"/>
        </w:rPr>
        <w:t>热湿环境</w:t>
      </w:r>
      <w:r w:rsidR="00061E8B">
        <w:rPr>
          <w:rFonts w:hint="eastAsia"/>
        </w:rPr>
        <w:t>评价</w:t>
      </w:r>
      <w:r w:rsidR="00061E8B">
        <w:t>指标</w:t>
      </w:r>
      <w:r>
        <w:rPr>
          <w:rFonts w:hint="eastAsia"/>
        </w:rPr>
        <w:t>计算</w:t>
      </w:r>
      <w:bookmarkEnd w:id="46"/>
    </w:p>
    <w:p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w:t>
      </w:r>
      <w:proofErr w:type="gramEnd"/>
      <w:r>
        <w:rPr>
          <w:rFonts w:hint="eastAsia"/>
          <w:lang w:val="en-US"/>
        </w:rPr>
        <w:t>觉的等级为出发点，考虑了人体热舒适感的各种相关因素的全面评价指标。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bookmarkStart w:id="48" w:name="_Toc155124040"/>
      <w:r>
        <w:lastRenderedPageBreak/>
        <w:t>PMV</w:t>
      </w:r>
      <w:r>
        <w:rPr>
          <w:rFonts w:hint="eastAsia"/>
        </w:rPr>
        <w:t>计算公式</w:t>
      </w:r>
      <w:bookmarkEnd w:id="48"/>
    </w:p>
    <w:bookmarkEnd w:id="47"/>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15pt" o:ole="">
            <v:imagedata r:id="rId58" o:title=""/>
          </v:shape>
          <o:OLEObject Type="Embed" ProgID="Equation.3" ShapeID="_x0000_i1025" DrawAspect="Content" ObjectID="_1765737043" r:id="rId59"/>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49" w:name="_Toc155124041"/>
      <w:r>
        <w:t>PPD</w:t>
      </w:r>
      <w:r>
        <w:rPr>
          <w:rFonts w:hint="eastAsia"/>
        </w:rPr>
        <w:t>计算公式</w:t>
      </w:r>
      <w:bookmarkEnd w:id="49"/>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50" w:name="_Toc155124042"/>
      <w:r>
        <w:rPr>
          <w:rFonts w:hint="eastAsia"/>
        </w:rPr>
        <w:t>PMV和PPD达标比例计算</w:t>
      </w:r>
      <w:bookmarkEnd w:id="50"/>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1" w:name="_Toc452108768"/>
      <w:bookmarkStart w:id="52" w:name="_Toc3745"/>
      <w:bookmarkStart w:id="53" w:name="_Toc155124043"/>
      <w:r>
        <w:rPr>
          <w:rFonts w:hint="eastAsia"/>
        </w:rPr>
        <w:t>结果</w:t>
      </w:r>
      <w:r>
        <w:t>分析</w:t>
      </w:r>
      <w:bookmarkEnd w:id="51"/>
      <w:bookmarkEnd w:id="52"/>
      <w:bookmarkEnd w:id="53"/>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2</w:t>
            </w:r>
            <w:r>
              <w:t>层</w:t>
            </w:r>
            <w:r>
              <w:t>-</w:t>
            </w:r>
            <w:r>
              <w:t>房间</w:t>
            </w:r>
            <w:r>
              <w:t>2008</w:t>
            </w:r>
          </w:p>
        </w:tc>
        <w:tc>
          <w:tcPr>
            <w:tcW w:w="1104" w:type="dxa"/>
            <w:vAlign w:val="center"/>
          </w:tcPr>
          <w:p w:rsidR="004D3820" w:rsidRPr="001240BB" w:rsidRDefault="004D3820" w:rsidP="001240BB">
            <w:pPr>
              <w:pStyle w:val="a0"/>
              <w:ind w:firstLineChars="0" w:firstLine="0"/>
            </w:pPr>
            <w:r>
              <w:t>33</w:t>
            </w:r>
          </w:p>
        </w:tc>
        <w:tc>
          <w:tcPr>
            <w:tcW w:w="1075" w:type="dxa"/>
          </w:tcPr>
          <w:p w:rsidR="004D3820" w:rsidRPr="001240BB" w:rsidRDefault="004D3820" w:rsidP="001240BB">
            <w:pPr>
              <w:pStyle w:val="a0"/>
              <w:ind w:firstLineChars="0" w:firstLine="0"/>
            </w:pPr>
            <w:r>
              <w:t>1</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bookmarkEnd w:id="54"/>
    </w:tbl>
    <w:p w:rsidR="001240BB" w:rsidRPr="001240BB" w:rsidRDefault="001240BB" w:rsidP="001240BB">
      <w:pPr>
        <w:pStyle w:val="a0"/>
        <w:ind w:firstLineChars="0" w:firstLine="0"/>
      </w:pPr>
    </w:p>
    <w:p w:rsidR="008E2A42" w:rsidRDefault="008E2A42" w:rsidP="00DC62E7">
      <w:pPr>
        <w:pStyle w:val="2"/>
      </w:pPr>
      <w:bookmarkStart w:id="55" w:name="分析对象名称"/>
      <w:bookmarkStart w:id="56" w:name="_Toc155124044"/>
      <w:r>
        <w:lastRenderedPageBreak/>
        <w:t>2层-房间2008分析图</w:t>
      </w:r>
      <w:bookmarkStart w:id="57" w:name="_Toc451436145"/>
      <w:bookmarkStart w:id="58" w:name="_Toc451698937"/>
      <w:bookmarkStart w:id="59" w:name="_Toc452108765"/>
      <w:bookmarkEnd w:id="55"/>
      <w:bookmarkEnd w:id="56"/>
    </w:p>
    <w:p w:rsidR="008E2A42" w:rsidRDefault="008E2A42" w:rsidP="008E2A42">
      <w:pPr>
        <w:pStyle w:val="a0"/>
        <w:ind w:firstLine="420"/>
        <w:jc w:val="center"/>
        <w:rPr>
          <w:lang w:val="en-US"/>
        </w:rPr>
      </w:pPr>
      <w:bookmarkStart w:id="60" w:name="温度场分布"/>
      <w:bookmarkEnd w:id="60"/>
      <w:r>
        <w:rPr>
          <w:noProof/>
        </w:rP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rsidR="004B592C" w:rsidRDefault="00EF4F1A"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rsidR="00397BFA" w:rsidRDefault="00EF4F1A" w:rsidP="00397BFA">
      <w:pPr>
        <w:pStyle w:val="a0"/>
        <w:ind w:firstLine="420"/>
        <w:jc w:val="center"/>
        <w:rPr>
          <w:lang w:val="en-US"/>
        </w:rPr>
      </w:pPr>
      <w:bookmarkStart w:id="61" w:name="速度云图"/>
      <w:bookmarkEnd w:id="61"/>
      <w:r>
        <w:rPr>
          <w:noProof/>
        </w:rP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rsidR="00397BFA" w:rsidRPr="004B592C" w:rsidRDefault="00EF4F1A"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rsidR="00397BFA" w:rsidRDefault="00EF4F1A" w:rsidP="00397BFA">
      <w:pPr>
        <w:pStyle w:val="a0"/>
        <w:ind w:firstLine="420"/>
        <w:jc w:val="center"/>
        <w:rPr>
          <w:lang w:val="en-US"/>
        </w:rPr>
      </w:pPr>
      <w:bookmarkStart w:id="62" w:name="流线图"/>
      <w:bookmarkEnd w:id="62"/>
      <w:r>
        <w:rPr>
          <w:noProof/>
        </w:rPr>
        <w:lastRenderedPageBreak/>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rsidR="00397BFA" w:rsidRPr="00397BFA" w:rsidRDefault="00EF4F1A" w:rsidP="00397BFA">
      <w:pPr>
        <w:pStyle w:val="a0"/>
        <w:ind w:firstLine="400"/>
        <w:jc w:val="center"/>
        <w:rPr>
          <w:rFonts w:ascii="黑体" w:eastAsia="黑体" w:hAnsi="黑体"/>
          <w:sz w:val="20"/>
          <w:szCs w:val="20"/>
        </w:rPr>
      </w:pPr>
      <w:bookmarkStart w:id="63"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63"/>
    </w:p>
    <w:p w:rsidR="000F3049" w:rsidRDefault="00EF4F1A" w:rsidP="000F3049">
      <w:pPr>
        <w:pStyle w:val="a0"/>
        <w:ind w:firstLine="420"/>
        <w:jc w:val="center"/>
        <w:rPr>
          <w:lang w:val="en-US"/>
        </w:rPr>
      </w:pPr>
      <w:bookmarkStart w:id="64" w:name="PMV分布"/>
      <w:bookmarkEnd w:id="64"/>
      <w:r>
        <w:rPr>
          <w:noProof/>
        </w:rPr>
        <w:drawing>
          <wp:inline distT="0" distB="0" distL="0" distR="0">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52850"/>
                    </a:xfrm>
                    <a:prstGeom prst="rect">
                      <a:avLst/>
                    </a:prstGeom>
                  </pic:spPr>
                </pic:pic>
              </a:graphicData>
            </a:graphic>
          </wp:inline>
        </w:drawing>
      </w:r>
    </w:p>
    <w:p w:rsidR="004B592C" w:rsidRPr="004B592C" w:rsidRDefault="00EF4F1A"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rsidR="000F3049" w:rsidRDefault="00EF4F1A" w:rsidP="000F3049">
      <w:pPr>
        <w:pStyle w:val="a0"/>
        <w:ind w:firstLine="420"/>
        <w:jc w:val="center"/>
        <w:rPr>
          <w:lang w:val="en-US"/>
        </w:rPr>
      </w:pPr>
      <w:bookmarkStart w:id="65" w:name="PPD分布"/>
      <w:bookmarkStart w:id="66" w:name="_GoBack"/>
      <w:bookmarkEnd w:id="57"/>
      <w:bookmarkEnd w:id="58"/>
      <w:bookmarkEnd w:id="59"/>
      <w:bookmarkEnd w:id="65"/>
      <w:bookmarkEnd w:id="66"/>
      <w:r>
        <w:rPr>
          <w:noProof/>
        </w:rPr>
        <w:lastRenderedPageBreak/>
        <w:drawing>
          <wp:inline distT="0" distB="0" distL="0" distR="0">
            <wp:extent cx="5667375" cy="37528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52850"/>
                    </a:xfrm>
                    <a:prstGeom prst="rect">
                      <a:avLst/>
                    </a:prstGeom>
                  </pic:spPr>
                </pic:pic>
              </a:graphicData>
            </a:graphic>
          </wp:inline>
        </w:drawing>
      </w:r>
    </w:p>
    <w:p w:rsidR="004B592C" w:rsidRPr="004B592C" w:rsidRDefault="00EF4F1A"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C53F6">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rsidR="00F248C8" w:rsidRPr="00D27299" w:rsidRDefault="00EF4F1A" w:rsidP="00F248C8">
      <w:pPr>
        <w:pStyle w:val="a0"/>
        <w:ind w:firstLine="420"/>
        <w:jc w:val="center"/>
      </w:pPr>
      <w:bookmarkStart w:id="67" w:name="LPD1分布"/>
      <w:bookmarkEnd w:id="67"/>
    </w:p>
    <w:p w:rsidR="00F248C8" w:rsidRPr="004B592C" w:rsidRDefault="00EF4F1A" w:rsidP="000F3049">
      <w:pPr>
        <w:pStyle w:val="a0"/>
        <w:ind w:firstLine="420"/>
        <w:jc w:val="center"/>
      </w:pPr>
    </w:p>
    <w:p w:rsidR="00D433C1" w:rsidRPr="001240BB" w:rsidRDefault="00D433C1" w:rsidP="00D433C1">
      <w:pPr>
        <w:pStyle w:val="a0"/>
        <w:ind w:firstLineChars="0" w:firstLine="0"/>
        <w:rPr>
          <w:lang w:val="en-US"/>
        </w:rPr>
      </w:pPr>
      <w:bookmarkStart w:id="68" w:name="结果分析"/>
      <w:bookmarkEnd w:id="68"/>
    </w:p>
    <w:p w:rsidR="008E2A42" w:rsidRDefault="008E2A42" w:rsidP="00DC62E7">
      <w:pPr>
        <w:pStyle w:val="2"/>
      </w:pPr>
      <w:bookmarkStart w:id="69" w:name="_Toc155124045"/>
      <w:r w:rsidRPr="00D718CA">
        <w:rPr>
          <w:rFonts w:hint="eastAsia"/>
        </w:rPr>
        <w:t>室内PMV与PPD</w:t>
      </w:r>
      <w:r>
        <w:rPr>
          <w:rFonts w:hint="eastAsia"/>
        </w:rPr>
        <w:t>达标比例统计</w:t>
      </w:r>
      <w:bookmarkEnd w:id="69"/>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CC53F6">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FA3A0D">
        <w:tc>
          <w:tcPr>
            <w:tcW w:w="803" w:type="dxa"/>
            <w:shd w:val="clear" w:color="auto" w:fill="E6E6E6"/>
            <w:vAlign w:val="center"/>
          </w:tcPr>
          <w:p w:rsidR="00FA3A0D" w:rsidRDefault="00EF4F1A">
            <w:pPr>
              <w:jc w:val="center"/>
            </w:pPr>
            <w:r>
              <w:t>层号</w:t>
            </w:r>
          </w:p>
        </w:tc>
        <w:tc>
          <w:tcPr>
            <w:tcW w:w="973" w:type="dxa"/>
            <w:shd w:val="clear" w:color="auto" w:fill="E6E6E6"/>
            <w:vAlign w:val="center"/>
          </w:tcPr>
          <w:p w:rsidR="00FA3A0D" w:rsidRDefault="00EF4F1A">
            <w:pPr>
              <w:jc w:val="center"/>
            </w:pPr>
            <w:r>
              <w:t>户型</w:t>
            </w:r>
          </w:p>
        </w:tc>
        <w:tc>
          <w:tcPr>
            <w:tcW w:w="1103" w:type="dxa"/>
            <w:shd w:val="clear" w:color="auto" w:fill="E6E6E6"/>
            <w:vAlign w:val="center"/>
          </w:tcPr>
          <w:p w:rsidR="00FA3A0D" w:rsidRDefault="00EF4F1A">
            <w:pPr>
              <w:jc w:val="center"/>
            </w:pPr>
            <w:r>
              <w:t>房间编号</w:t>
            </w:r>
          </w:p>
        </w:tc>
        <w:tc>
          <w:tcPr>
            <w:tcW w:w="2620" w:type="dxa"/>
            <w:shd w:val="clear" w:color="auto" w:fill="E6E6E6"/>
            <w:vAlign w:val="center"/>
          </w:tcPr>
          <w:p w:rsidR="00FA3A0D" w:rsidRDefault="00EF4F1A">
            <w:pPr>
              <w:jc w:val="center"/>
            </w:pPr>
            <w:r>
              <w:t>房间名称</w:t>
            </w:r>
          </w:p>
        </w:tc>
        <w:tc>
          <w:tcPr>
            <w:tcW w:w="1386" w:type="dxa"/>
            <w:shd w:val="clear" w:color="auto" w:fill="E6E6E6"/>
            <w:vAlign w:val="center"/>
          </w:tcPr>
          <w:p w:rsidR="00FA3A0D" w:rsidRDefault="00EF4F1A">
            <w:pPr>
              <w:jc w:val="center"/>
            </w:pPr>
            <w:r>
              <w:t>PMV-PPD</w:t>
            </w:r>
            <w:r>
              <w:t>达标面积</w:t>
            </w:r>
            <w:r>
              <w:t xml:space="preserve"> (</w:t>
            </w:r>
            <w:r>
              <w:t>㎡</w:t>
            </w:r>
            <w:r>
              <w:t>)</w:t>
            </w:r>
          </w:p>
        </w:tc>
        <w:tc>
          <w:tcPr>
            <w:tcW w:w="1109" w:type="dxa"/>
            <w:shd w:val="clear" w:color="auto" w:fill="E6E6E6"/>
            <w:vAlign w:val="center"/>
          </w:tcPr>
          <w:p w:rsidR="00FA3A0D" w:rsidRDefault="00EF4F1A">
            <w:pPr>
              <w:jc w:val="center"/>
            </w:pPr>
            <w:r>
              <w:t>面积</w:t>
            </w:r>
            <w:r>
              <w:t>(</w:t>
            </w:r>
            <w:r>
              <w:t>㎡</w:t>
            </w:r>
            <w:r>
              <w:t>)</w:t>
            </w:r>
          </w:p>
        </w:tc>
        <w:tc>
          <w:tcPr>
            <w:tcW w:w="1658" w:type="dxa"/>
            <w:shd w:val="clear" w:color="auto" w:fill="E6E6E6"/>
            <w:vAlign w:val="center"/>
          </w:tcPr>
          <w:p w:rsidR="00FA3A0D" w:rsidRDefault="00EF4F1A">
            <w:pPr>
              <w:jc w:val="center"/>
            </w:pPr>
            <w:r>
              <w:t>PMV-PPD</w:t>
            </w:r>
            <w:r>
              <w:t>达标面积比例</w:t>
            </w:r>
            <w:r>
              <w:t>(%)</w:t>
            </w:r>
          </w:p>
        </w:tc>
        <w:tc>
          <w:tcPr>
            <w:tcW w:w="656" w:type="dxa"/>
            <w:shd w:val="clear" w:color="auto" w:fill="E6E6E6"/>
            <w:vAlign w:val="center"/>
          </w:tcPr>
          <w:p w:rsidR="00FA3A0D" w:rsidRDefault="00EF4F1A">
            <w:pPr>
              <w:jc w:val="center"/>
            </w:pPr>
            <w:r>
              <w:t>得分</w:t>
            </w:r>
          </w:p>
        </w:tc>
      </w:tr>
      <w:tr w:rsidR="00FA3A0D">
        <w:tc>
          <w:tcPr>
            <w:tcW w:w="803" w:type="dxa"/>
            <w:vAlign w:val="center"/>
          </w:tcPr>
          <w:p w:rsidR="00FA3A0D" w:rsidRDefault="00EF4F1A">
            <w:r>
              <w:t>2</w:t>
            </w:r>
          </w:p>
        </w:tc>
        <w:tc>
          <w:tcPr>
            <w:tcW w:w="973" w:type="dxa"/>
            <w:vAlign w:val="center"/>
          </w:tcPr>
          <w:p w:rsidR="00FA3A0D" w:rsidRDefault="00EF4F1A">
            <w:r>
              <w:t>1-B</w:t>
            </w:r>
          </w:p>
        </w:tc>
        <w:tc>
          <w:tcPr>
            <w:tcW w:w="1103" w:type="dxa"/>
            <w:vAlign w:val="center"/>
          </w:tcPr>
          <w:p w:rsidR="00FA3A0D" w:rsidRDefault="00EF4F1A">
            <w:r>
              <w:t>2008</w:t>
            </w:r>
          </w:p>
        </w:tc>
        <w:tc>
          <w:tcPr>
            <w:tcW w:w="2620" w:type="dxa"/>
            <w:vAlign w:val="center"/>
          </w:tcPr>
          <w:p w:rsidR="00FA3A0D" w:rsidRDefault="00EF4F1A">
            <w:r>
              <w:t>办公</w:t>
            </w:r>
          </w:p>
        </w:tc>
        <w:tc>
          <w:tcPr>
            <w:tcW w:w="1386" w:type="dxa"/>
            <w:vAlign w:val="center"/>
          </w:tcPr>
          <w:p w:rsidR="00FA3A0D" w:rsidRDefault="00EF4F1A">
            <w:r>
              <w:t>81.7</w:t>
            </w:r>
          </w:p>
        </w:tc>
        <w:tc>
          <w:tcPr>
            <w:tcW w:w="1109" w:type="dxa"/>
            <w:vAlign w:val="center"/>
          </w:tcPr>
          <w:p w:rsidR="00FA3A0D" w:rsidRDefault="00EF4F1A">
            <w:r>
              <w:t>81.7</w:t>
            </w:r>
          </w:p>
        </w:tc>
        <w:tc>
          <w:tcPr>
            <w:tcW w:w="1658" w:type="dxa"/>
            <w:vAlign w:val="center"/>
          </w:tcPr>
          <w:p w:rsidR="00FA3A0D" w:rsidRDefault="00EF4F1A">
            <w:r>
              <w:t>99.98</w:t>
            </w:r>
          </w:p>
        </w:tc>
        <w:tc>
          <w:tcPr>
            <w:tcW w:w="656" w:type="dxa"/>
            <w:vAlign w:val="center"/>
          </w:tcPr>
          <w:p w:rsidR="00FA3A0D" w:rsidRDefault="00EF4F1A">
            <w:r>
              <w:t>8</w:t>
            </w:r>
          </w:p>
        </w:tc>
      </w:tr>
      <w:tr w:rsidR="00FA3A0D">
        <w:tc>
          <w:tcPr>
            <w:tcW w:w="5499" w:type="dxa"/>
            <w:gridSpan w:val="4"/>
            <w:vAlign w:val="center"/>
          </w:tcPr>
          <w:p w:rsidR="00FA3A0D" w:rsidRDefault="00EF4F1A">
            <w:r>
              <w:t>建筑</w:t>
            </w:r>
            <w:r>
              <w:t>PMV-PPD</w:t>
            </w:r>
            <w:r>
              <w:t>达标面积比例（</w:t>
            </w:r>
            <w:r>
              <w:t>%</w:t>
            </w:r>
            <w:r>
              <w:t>）</w:t>
            </w:r>
          </w:p>
        </w:tc>
        <w:tc>
          <w:tcPr>
            <w:tcW w:w="4809" w:type="dxa"/>
            <w:gridSpan w:val="4"/>
            <w:vAlign w:val="center"/>
          </w:tcPr>
          <w:p w:rsidR="00FA3A0D" w:rsidRDefault="00EF4F1A">
            <w:r>
              <w:t>99.98%</w:t>
            </w:r>
          </w:p>
        </w:tc>
      </w:tr>
    </w:tbl>
    <w:p w:rsidR="00026604" w:rsidRDefault="00026604" w:rsidP="00B85F17">
      <w:pPr>
        <w:pStyle w:val="a0"/>
        <w:ind w:firstLineChars="0" w:firstLine="0"/>
        <w:jc w:val="center"/>
        <w:rPr>
          <w:rFonts w:ascii="宋体" w:hAnsi="宋体" w:cs="宋体"/>
          <w:b/>
          <w:bCs/>
          <w:color w:val="333333"/>
          <w:sz w:val="24"/>
          <w:szCs w:val="22"/>
          <w:lang w:val="en-US"/>
        </w:rPr>
      </w:pPr>
      <w:bookmarkStart w:id="70" w:name="统计计算表表头"/>
      <w:bookmarkEnd w:id="70"/>
    </w:p>
    <w:p w:rsidR="00D433C1" w:rsidRPr="00612E00" w:rsidRDefault="00D433C1" w:rsidP="00EF60A9">
      <w:pPr>
        <w:spacing w:after="120"/>
        <w:rPr>
          <w:rFonts w:ascii="宋体" w:hAnsi="宋体" w:cs="宋体"/>
          <w:b/>
          <w:bCs/>
          <w:color w:val="333333"/>
          <w:sz w:val="24"/>
          <w:szCs w:val="22"/>
          <w:lang w:val="en-US"/>
        </w:rPr>
      </w:pPr>
      <w:bookmarkStart w:id="71" w:name="达标统计表"/>
      <w:bookmarkEnd w:id="71"/>
    </w:p>
    <w:p w:rsidR="003D52D0" w:rsidRPr="00612E00" w:rsidRDefault="009A31E4" w:rsidP="0044152D">
      <w:pPr>
        <w:spacing w:line="360" w:lineRule="exact"/>
        <w:ind w:firstLineChars="97" w:firstLine="213"/>
        <w:rPr>
          <w:sz w:val="32"/>
          <w:szCs w:val="32"/>
        </w:rPr>
      </w:pPr>
      <w:r w:rsidRPr="009A31E4">
        <w:rPr>
          <w:rFonts w:hint="eastAsia"/>
          <w:sz w:val="22"/>
          <w:szCs w:val="24"/>
        </w:rPr>
        <w:lastRenderedPageBreak/>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bookmarkStart w:id="72" w:name="_Toc155124046"/>
      <w:r w:rsidRPr="00D5677E">
        <w:rPr>
          <w:rFonts w:hint="eastAsia"/>
        </w:rPr>
        <w:t>结论</w:t>
      </w:r>
      <w:bookmarkEnd w:id="72"/>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3" w:name="达标百分比"/>
      <w:r w:rsidR="00481D85" w:rsidRPr="00D5677E">
        <w:rPr>
          <w:rFonts w:hint="eastAsia"/>
          <w:lang w:val="en-US"/>
        </w:rPr>
        <w:t>99.98%</w:t>
      </w:r>
      <w:bookmarkEnd w:id="7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4" w:name="得分"/>
      <w:r w:rsidR="00481D85" w:rsidRPr="00D5677E">
        <w:rPr>
          <w:rFonts w:hint="eastAsia"/>
          <w:lang w:val="en-US"/>
        </w:rPr>
        <w:t>8</w:t>
      </w:r>
      <w:bookmarkEnd w:id="74"/>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F1A" w:rsidRDefault="00EF4F1A" w:rsidP="00203A7D">
      <w:pPr>
        <w:spacing w:line="240" w:lineRule="auto"/>
      </w:pPr>
      <w:r>
        <w:separator/>
      </w:r>
    </w:p>
  </w:endnote>
  <w:endnote w:type="continuationSeparator" w:id="0">
    <w:p w:rsidR="00EF4F1A" w:rsidRDefault="00EF4F1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20"/>
      <w:gridCol w:w="3020"/>
      <w:gridCol w:w="3020"/>
    </w:tblGrid>
    <w:tr w:rsidR="001A12A0" w:rsidRPr="00F5023B" w:rsidTr="00AB5C98">
      <w:tc>
        <w:tcPr>
          <w:tcW w:w="3020" w:type="dxa"/>
          <w:shd w:val="clear" w:color="auto" w:fill="auto"/>
        </w:tcPr>
        <w:p w:rsidR="001A12A0" w:rsidRPr="00AB5C98" w:rsidRDefault="00EF4F1A"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2A0" w:rsidRPr="00AB5C98" w:rsidRDefault="001A12A0">
    <w:pPr>
      <w:pStyle w:val="a6"/>
      <w:jc w:val="center"/>
      <w:rPr>
        <w:rFonts w:ascii="宋体" w:hAnsi="宋体"/>
        <w:szCs w:val="21"/>
      </w:rPr>
    </w:pPr>
  </w:p>
  <w:p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F1A" w:rsidRDefault="00EF4F1A" w:rsidP="00203A7D">
      <w:pPr>
        <w:spacing w:line="240" w:lineRule="auto"/>
      </w:pPr>
      <w:r>
        <w:separator/>
      </w:r>
    </w:p>
  </w:footnote>
  <w:footnote w:type="continuationSeparator" w:id="0">
    <w:p w:rsidR="00EF4F1A" w:rsidRDefault="00EF4F1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F6"/>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C53F6"/>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4F1A"/>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3A0D"/>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8D3B99-EAF3-4B4C-85C3-8A359A0D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4.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oleObject" Target="embeddings/oleObject1.bin"/><Relationship Id="rId6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q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5FF1-28EF-4C4E-B885-3D896016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4</TotalTime>
  <Pages>16</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5272</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junqi</dc:creator>
  <cp:keywords/>
  <cp:lastModifiedBy>junqi</cp:lastModifiedBy>
  <cp:revision>1</cp:revision>
  <cp:lastPrinted>1900-12-31T16:00:00Z</cp:lastPrinted>
  <dcterms:created xsi:type="dcterms:W3CDTF">2024-01-02T13:40:00Z</dcterms:created>
  <dcterms:modified xsi:type="dcterms:W3CDTF">2024-01-02T13:44:00Z</dcterms:modified>
</cp:coreProperties>
</file>