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2024年1月10日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9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0cce119d664221"/>
                    <a:stretch>
                      <a:fillRect/>
                    </a:stretch>
                  </pic:blipFill>
                  <pic:spPr>
                    <a:xfrm>
                      <a:off x="0" y="0"/>
                      <a:ext cx="2171928" cy="2171928"/>
                    </a:xfrm>
                    <a:prstGeom prst="rect">
                      <a:avLst/>
                    </a:prstGeom>
                  </pic:spPr>
                </pic:pic>
              </a:graphicData>
            </a:graphic>
          </wp:inline>
        </drawing>
      </w:r>
    </w:p>
    <w:p>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T13733626576</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D60D10" w:rsidRDefault="001A0490">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87892932" w:history="1">
            <w:r w:rsidR="00D60D10" w:rsidRPr="00577F78">
              <w:rPr>
                <w:rStyle w:val="a6"/>
              </w:rPr>
              <w:t>1.</w:t>
            </w:r>
            <w:r w:rsidR="00D60D10">
              <w:rPr>
                <w:rFonts w:asciiTheme="minorHAnsi" w:eastAsiaTheme="minorEastAsia" w:hAnsiTheme="minorHAnsi" w:cstheme="minorBidi"/>
                <w:b w:val="0"/>
                <w:bCs w:val="0"/>
                <w:sz w:val="21"/>
                <w:szCs w:val="22"/>
              </w:rPr>
              <w:tab/>
            </w:r>
            <w:r w:rsidR="00D60D10" w:rsidRPr="00577F78">
              <w:rPr>
                <w:rStyle w:val="a6"/>
              </w:rPr>
              <w:t>建筑概况</w:t>
            </w:r>
            <w:r w:rsidR="00D60D10">
              <w:rPr>
                <w:webHidden/>
              </w:rPr>
              <w:tab/>
            </w:r>
            <w:r w:rsidR="00D60D10">
              <w:rPr>
                <w:webHidden/>
              </w:rPr>
              <w:fldChar w:fldCharType="begin"/>
            </w:r>
            <w:r w:rsidR="00D60D10">
              <w:rPr>
                <w:webHidden/>
              </w:rPr>
              <w:instrText xml:space="preserve"> PAGEREF _Toc87892932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3" w:history="1">
            <w:r w:rsidR="00D60D10" w:rsidRPr="00577F78">
              <w:rPr>
                <w:rStyle w:val="a6"/>
              </w:rPr>
              <w:t>2.</w:t>
            </w:r>
            <w:r w:rsidR="00D60D10">
              <w:rPr>
                <w:rFonts w:asciiTheme="minorHAnsi" w:eastAsiaTheme="minorEastAsia" w:hAnsiTheme="minorHAnsi" w:cstheme="minorBidi"/>
                <w:b w:val="0"/>
                <w:bCs w:val="0"/>
                <w:sz w:val="21"/>
                <w:szCs w:val="22"/>
              </w:rPr>
              <w:tab/>
            </w:r>
            <w:r w:rsidR="00D60D10" w:rsidRPr="00577F78">
              <w:rPr>
                <w:rStyle w:val="a6"/>
              </w:rPr>
              <w:t>设计依据</w:t>
            </w:r>
            <w:r w:rsidR="00D60D10">
              <w:rPr>
                <w:webHidden/>
              </w:rPr>
              <w:tab/>
            </w:r>
            <w:r w:rsidR="00D60D10">
              <w:rPr>
                <w:webHidden/>
              </w:rPr>
              <w:fldChar w:fldCharType="begin"/>
            </w:r>
            <w:r w:rsidR="00D60D10">
              <w:rPr>
                <w:webHidden/>
              </w:rPr>
              <w:instrText xml:space="preserve"> PAGEREF _Toc87892933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4" w:history="1">
            <w:r w:rsidR="00D60D10" w:rsidRPr="00577F78">
              <w:rPr>
                <w:rStyle w:val="a6"/>
              </w:rPr>
              <w:t>3.</w:t>
            </w:r>
            <w:r w:rsidR="00D60D10">
              <w:rPr>
                <w:rFonts w:asciiTheme="minorHAnsi" w:eastAsiaTheme="minorEastAsia" w:hAnsiTheme="minorHAnsi" w:cstheme="minorBidi"/>
                <w:b w:val="0"/>
                <w:bCs w:val="0"/>
                <w:sz w:val="21"/>
                <w:szCs w:val="22"/>
              </w:rPr>
              <w:tab/>
            </w:r>
            <w:r w:rsidR="00D60D10" w:rsidRPr="00577F78">
              <w:rPr>
                <w:rStyle w:val="a6"/>
              </w:rPr>
              <w:t>计算目的</w:t>
            </w:r>
            <w:r w:rsidR="00D60D10">
              <w:rPr>
                <w:webHidden/>
              </w:rPr>
              <w:tab/>
            </w:r>
            <w:r w:rsidR="00D60D10">
              <w:rPr>
                <w:webHidden/>
              </w:rPr>
              <w:fldChar w:fldCharType="begin"/>
            </w:r>
            <w:r w:rsidR="00D60D10">
              <w:rPr>
                <w:webHidden/>
              </w:rPr>
              <w:instrText xml:space="preserve"> PAGEREF _Toc87892934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5" w:history="1">
            <w:r w:rsidR="00D60D10" w:rsidRPr="00577F78">
              <w:rPr>
                <w:rStyle w:val="a6"/>
              </w:rPr>
              <w:t>4.</w:t>
            </w:r>
            <w:r w:rsidR="00D60D10">
              <w:rPr>
                <w:rFonts w:asciiTheme="minorHAnsi" w:eastAsiaTheme="minorEastAsia" w:hAnsiTheme="minorHAnsi" w:cstheme="minorBidi"/>
                <w:b w:val="0"/>
                <w:bCs w:val="0"/>
                <w:sz w:val="21"/>
                <w:szCs w:val="22"/>
              </w:rPr>
              <w:tab/>
            </w:r>
            <w:r w:rsidR="00D60D10" w:rsidRPr="00577F78">
              <w:rPr>
                <w:rStyle w:val="a6"/>
              </w:rPr>
              <w:t>标准要求</w:t>
            </w:r>
            <w:r w:rsidR="00D60D10">
              <w:rPr>
                <w:webHidden/>
              </w:rPr>
              <w:tab/>
            </w:r>
            <w:r w:rsidR="00D60D10">
              <w:rPr>
                <w:webHidden/>
              </w:rPr>
              <w:fldChar w:fldCharType="begin"/>
            </w:r>
            <w:r w:rsidR="00D60D10">
              <w:rPr>
                <w:webHidden/>
              </w:rPr>
              <w:instrText xml:space="preserve"> PAGEREF _Toc87892935 \h </w:instrText>
            </w:r>
            <w:r w:rsidR="00D60D10">
              <w:rPr>
                <w:webHidden/>
              </w:rPr>
            </w:r>
            <w:r w:rsidR="00D60D10">
              <w:rPr>
                <w:webHidden/>
              </w:rPr>
              <w:fldChar w:fldCharType="separate"/>
            </w:r>
            <w:r w:rsidR="00D60D10">
              <w:rPr>
                <w:webHidden/>
              </w:rPr>
              <w:t>3</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36" w:history="1">
            <w:r w:rsidR="00D60D10" w:rsidRPr="00577F78">
              <w:rPr>
                <w:rStyle w:val="a6"/>
              </w:rPr>
              <w:t>5.</w:t>
            </w:r>
            <w:r w:rsidR="00D60D10">
              <w:rPr>
                <w:rFonts w:asciiTheme="minorHAnsi" w:eastAsiaTheme="minorEastAsia" w:hAnsiTheme="minorHAnsi" w:cstheme="minorBidi"/>
                <w:b w:val="0"/>
                <w:bCs w:val="0"/>
                <w:sz w:val="21"/>
                <w:szCs w:val="22"/>
              </w:rPr>
              <w:tab/>
            </w:r>
            <w:r w:rsidR="00D60D10" w:rsidRPr="00577F78">
              <w:rPr>
                <w:rStyle w:val="a6"/>
              </w:rPr>
              <w:t>采光分析概述</w:t>
            </w:r>
            <w:r w:rsidR="00D60D10">
              <w:rPr>
                <w:webHidden/>
              </w:rPr>
              <w:tab/>
            </w:r>
            <w:r w:rsidR="00D60D10">
              <w:rPr>
                <w:webHidden/>
              </w:rPr>
              <w:fldChar w:fldCharType="begin"/>
            </w:r>
            <w:r w:rsidR="00D60D10">
              <w:rPr>
                <w:webHidden/>
              </w:rPr>
              <w:instrText xml:space="preserve"> PAGEREF _Toc87892936 \h </w:instrText>
            </w:r>
            <w:r w:rsidR="00D60D10">
              <w:rPr>
                <w:webHidden/>
              </w:rPr>
            </w:r>
            <w:r w:rsidR="00D60D10">
              <w:rPr>
                <w:webHidden/>
              </w:rPr>
              <w:fldChar w:fldCharType="separate"/>
            </w:r>
            <w:r w:rsidR="00D60D10">
              <w:rPr>
                <w:webHidden/>
              </w:rPr>
              <w:t>6</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37" w:history="1">
            <w:r w:rsidR="00D60D10" w:rsidRPr="00577F78">
              <w:rPr>
                <w:rStyle w:val="a6"/>
                <w:lang w:val="en-GB"/>
              </w:rPr>
              <w:t>5.1</w:t>
            </w:r>
            <w:r w:rsidR="00D60D10">
              <w:rPr>
                <w:rFonts w:asciiTheme="minorHAnsi" w:eastAsiaTheme="minorEastAsia" w:hAnsiTheme="minorHAnsi" w:cstheme="minorBidi"/>
                <w:sz w:val="21"/>
                <w:szCs w:val="22"/>
              </w:rPr>
              <w:tab/>
            </w:r>
            <w:r w:rsidR="00D60D10" w:rsidRPr="00577F78">
              <w:rPr>
                <w:rStyle w:val="a6"/>
              </w:rPr>
              <w:t>基本原理</w:t>
            </w:r>
            <w:r w:rsidR="00D60D10">
              <w:rPr>
                <w:webHidden/>
              </w:rPr>
              <w:tab/>
            </w:r>
            <w:r w:rsidR="00D60D10">
              <w:rPr>
                <w:webHidden/>
              </w:rPr>
              <w:fldChar w:fldCharType="begin"/>
            </w:r>
            <w:r w:rsidR="00D60D10">
              <w:rPr>
                <w:webHidden/>
              </w:rPr>
              <w:instrText xml:space="preserve"> PAGEREF _Toc87892937 \h </w:instrText>
            </w:r>
            <w:r w:rsidR="00D60D10">
              <w:rPr>
                <w:webHidden/>
              </w:rPr>
            </w:r>
            <w:r w:rsidR="00D60D10">
              <w:rPr>
                <w:webHidden/>
              </w:rPr>
              <w:fldChar w:fldCharType="separate"/>
            </w:r>
            <w:r w:rsidR="00D60D10">
              <w:rPr>
                <w:webHidden/>
              </w:rPr>
              <w:t>6</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38" w:history="1">
            <w:r w:rsidR="00D60D10" w:rsidRPr="00577F78">
              <w:rPr>
                <w:rStyle w:val="a6"/>
                <w:lang w:val="en-GB"/>
              </w:rPr>
              <w:t>5.2</w:t>
            </w:r>
            <w:r w:rsidR="00D60D10">
              <w:rPr>
                <w:rFonts w:asciiTheme="minorHAnsi" w:eastAsiaTheme="minorEastAsia" w:hAnsiTheme="minorHAnsi" w:cstheme="minorBidi"/>
                <w:sz w:val="21"/>
                <w:szCs w:val="22"/>
              </w:rPr>
              <w:tab/>
            </w:r>
            <w:r w:rsidR="00D60D10" w:rsidRPr="00577F78">
              <w:rPr>
                <w:rStyle w:val="a6"/>
              </w:rPr>
              <w:t>分析软件</w:t>
            </w:r>
            <w:r w:rsidR="00D60D10">
              <w:rPr>
                <w:webHidden/>
              </w:rPr>
              <w:tab/>
            </w:r>
            <w:r w:rsidR="00D60D10">
              <w:rPr>
                <w:webHidden/>
              </w:rPr>
              <w:fldChar w:fldCharType="begin"/>
            </w:r>
            <w:r w:rsidR="00D60D10">
              <w:rPr>
                <w:webHidden/>
              </w:rPr>
              <w:instrText xml:space="preserve"> PAGEREF _Toc87892938 \h </w:instrText>
            </w:r>
            <w:r w:rsidR="00D60D10">
              <w:rPr>
                <w:webHidden/>
              </w:rPr>
            </w:r>
            <w:r w:rsidR="00D60D10">
              <w:rPr>
                <w:webHidden/>
              </w:rPr>
              <w:fldChar w:fldCharType="separate"/>
            </w:r>
            <w:r w:rsidR="00D60D10">
              <w:rPr>
                <w:webHidden/>
              </w:rPr>
              <w:t>7</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39" w:history="1">
            <w:r w:rsidR="00D60D10" w:rsidRPr="00577F78">
              <w:rPr>
                <w:rStyle w:val="a6"/>
                <w:lang w:val="en-GB"/>
              </w:rPr>
              <w:t>5.3</w:t>
            </w:r>
            <w:r w:rsidR="00D60D10">
              <w:rPr>
                <w:rFonts w:asciiTheme="minorHAnsi" w:eastAsiaTheme="minorEastAsia" w:hAnsiTheme="minorHAnsi" w:cstheme="minorBidi"/>
                <w:sz w:val="21"/>
                <w:szCs w:val="22"/>
              </w:rPr>
              <w:tab/>
            </w:r>
            <w:r w:rsidR="00D60D10" w:rsidRPr="00577F78">
              <w:rPr>
                <w:rStyle w:val="a6"/>
              </w:rPr>
              <w:t>计算方法</w:t>
            </w:r>
            <w:r w:rsidR="00D60D10">
              <w:rPr>
                <w:webHidden/>
              </w:rPr>
              <w:tab/>
            </w:r>
            <w:r w:rsidR="00D60D10">
              <w:rPr>
                <w:webHidden/>
              </w:rPr>
              <w:fldChar w:fldCharType="begin"/>
            </w:r>
            <w:r w:rsidR="00D60D10">
              <w:rPr>
                <w:webHidden/>
              </w:rPr>
              <w:instrText xml:space="preserve"> PAGEREF _Toc87892939 \h </w:instrText>
            </w:r>
            <w:r w:rsidR="00D60D10">
              <w:rPr>
                <w:webHidden/>
              </w:rPr>
            </w:r>
            <w:r w:rsidR="00D60D10">
              <w:rPr>
                <w:webHidden/>
              </w:rPr>
              <w:fldChar w:fldCharType="separate"/>
            </w:r>
            <w:r w:rsidR="00D60D10">
              <w:rPr>
                <w:webHidden/>
              </w:rPr>
              <w:t>7</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40" w:history="1">
            <w:r w:rsidR="00D60D10" w:rsidRPr="00577F78">
              <w:rPr>
                <w:rStyle w:val="a6"/>
              </w:rPr>
              <w:t>6.</w:t>
            </w:r>
            <w:r w:rsidR="00D60D10">
              <w:rPr>
                <w:rFonts w:asciiTheme="minorHAnsi" w:eastAsiaTheme="minorEastAsia" w:hAnsiTheme="minorHAnsi" w:cstheme="minorBidi"/>
                <w:b w:val="0"/>
                <w:bCs w:val="0"/>
                <w:sz w:val="21"/>
                <w:szCs w:val="22"/>
              </w:rPr>
              <w:tab/>
            </w:r>
            <w:r w:rsidR="00D60D10" w:rsidRPr="00577F78">
              <w:rPr>
                <w:rStyle w:val="a6"/>
              </w:rPr>
              <w:t>采光计算参数取值</w:t>
            </w:r>
            <w:r w:rsidR="00D60D10">
              <w:rPr>
                <w:webHidden/>
              </w:rPr>
              <w:tab/>
            </w:r>
            <w:r w:rsidR="00D60D10">
              <w:rPr>
                <w:webHidden/>
              </w:rPr>
              <w:fldChar w:fldCharType="begin"/>
            </w:r>
            <w:r w:rsidR="00D60D10">
              <w:rPr>
                <w:webHidden/>
              </w:rPr>
              <w:instrText xml:space="preserve"> PAGEREF _Toc87892940 \h </w:instrText>
            </w:r>
            <w:r w:rsidR="00D60D10">
              <w:rPr>
                <w:webHidden/>
              </w:rPr>
            </w:r>
            <w:r w:rsidR="00D60D10">
              <w:rPr>
                <w:webHidden/>
              </w:rPr>
              <w:fldChar w:fldCharType="separate"/>
            </w:r>
            <w:r w:rsidR="00D60D10">
              <w:rPr>
                <w:webHidden/>
              </w:rPr>
              <w:t>8</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41" w:history="1">
            <w:r w:rsidR="00D60D10" w:rsidRPr="00577F78">
              <w:rPr>
                <w:rStyle w:val="a6"/>
                <w:lang w:val="en-GB"/>
              </w:rPr>
              <w:t>6.1</w:t>
            </w:r>
            <w:r w:rsidR="00D60D10">
              <w:rPr>
                <w:rFonts w:asciiTheme="minorHAnsi" w:eastAsiaTheme="minorEastAsia" w:hAnsiTheme="minorHAnsi" w:cstheme="minorBidi"/>
                <w:sz w:val="21"/>
                <w:szCs w:val="22"/>
              </w:rPr>
              <w:tab/>
            </w:r>
            <w:r w:rsidR="00D60D10" w:rsidRPr="00577F78">
              <w:rPr>
                <w:rStyle w:val="a6"/>
              </w:rPr>
              <w:t>模拟分析条件说明</w:t>
            </w:r>
            <w:r w:rsidR="00D60D10">
              <w:rPr>
                <w:webHidden/>
              </w:rPr>
              <w:tab/>
            </w:r>
            <w:r w:rsidR="00D60D10">
              <w:rPr>
                <w:webHidden/>
              </w:rPr>
              <w:fldChar w:fldCharType="begin"/>
            </w:r>
            <w:r w:rsidR="00D60D10">
              <w:rPr>
                <w:webHidden/>
              </w:rPr>
              <w:instrText xml:space="preserve"> PAGEREF _Toc87892941 \h </w:instrText>
            </w:r>
            <w:r w:rsidR="00D60D10">
              <w:rPr>
                <w:webHidden/>
              </w:rPr>
            </w:r>
            <w:r w:rsidR="00D60D10">
              <w:rPr>
                <w:webHidden/>
              </w:rPr>
              <w:fldChar w:fldCharType="separate"/>
            </w:r>
            <w:r w:rsidR="00D60D10">
              <w:rPr>
                <w:webHidden/>
              </w:rPr>
              <w:t>8</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42" w:history="1">
            <w:r w:rsidR="00D60D10" w:rsidRPr="00577F78">
              <w:rPr>
                <w:rStyle w:val="a6"/>
                <w:lang w:val="en-GB"/>
              </w:rPr>
              <w:t>6.2</w:t>
            </w:r>
            <w:r w:rsidR="00D60D10">
              <w:rPr>
                <w:rFonts w:asciiTheme="minorHAnsi" w:eastAsiaTheme="minorEastAsia" w:hAnsiTheme="minorHAnsi" w:cstheme="minorBidi"/>
                <w:sz w:val="21"/>
                <w:szCs w:val="22"/>
              </w:rPr>
              <w:tab/>
            </w:r>
            <w:r w:rsidR="00D60D10" w:rsidRPr="00577F78">
              <w:rPr>
                <w:rStyle w:val="a6"/>
              </w:rPr>
              <w:t>建筑饰面材料参数</w:t>
            </w:r>
            <w:r w:rsidR="00D60D10">
              <w:rPr>
                <w:webHidden/>
              </w:rPr>
              <w:tab/>
            </w:r>
            <w:r w:rsidR="00D60D10">
              <w:rPr>
                <w:webHidden/>
              </w:rPr>
              <w:fldChar w:fldCharType="begin"/>
            </w:r>
            <w:r w:rsidR="00D60D10">
              <w:rPr>
                <w:webHidden/>
              </w:rPr>
              <w:instrText xml:space="preserve"> PAGEREF _Toc87892942 \h </w:instrText>
            </w:r>
            <w:r w:rsidR="00D60D10">
              <w:rPr>
                <w:webHidden/>
              </w:rPr>
            </w:r>
            <w:r w:rsidR="00D60D10">
              <w:rPr>
                <w:webHidden/>
              </w:rPr>
              <w:fldChar w:fldCharType="separate"/>
            </w:r>
            <w:r w:rsidR="00D60D10">
              <w:rPr>
                <w:webHidden/>
              </w:rPr>
              <w:t>8</w:t>
            </w:r>
            <w:r w:rsidR="00D60D10">
              <w:rPr>
                <w:webHidden/>
              </w:rPr>
              <w:fldChar w:fldCharType="end"/>
            </w:r>
          </w:hyperlink>
        </w:p>
        <w:p w:rsidR="00D60D10" w:rsidRDefault="00B10BCD">
          <w:pPr>
            <w:pStyle w:val="20"/>
            <w:rPr>
              <w:rFonts w:asciiTheme="minorHAnsi" w:eastAsiaTheme="minorEastAsia" w:hAnsiTheme="minorHAnsi" w:cstheme="minorBidi"/>
              <w:sz w:val="21"/>
              <w:szCs w:val="22"/>
            </w:rPr>
          </w:pPr>
          <w:hyperlink w:anchor="_Toc87892943" w:history="1">
            <w:r w:rsidR="00D60D10" w:rsidRPr="00577F78">
              <w:rPr>
                <w:rStyle w:val="a6"/>
                <w:lang w:val="en-GB"/>
              </w:rPr>
              <w:t>6.3</w:t>
            </w:r>
            <w:r w:rsidR="00D60D10">
              <w:rPr>
                <w:rFonts w:asciiTheme="minorHAnsi" w:eastAsiaTheme="minorEastAsia" w:hAnsiTheme="minorHAnsi" w:cstheme="minorBidi"/>
                <w:sz w:val="21"/>
                <w:szCs w:val="22"/>
              </w:rPr>
              <w:tab/>
            </w:r>
            <w:r w:rsidR="00D60D10" w:rsidRPr="00577F78">
              <w:rPr>
                <w:rStyle w:val="a6"/>
              </w:rPr>
              <w:t>门窗类型参数</w:t>
            </w:r>
            <w:r w:rsidR="00D60D10">
              <w:rPr>
                <w:webHidden/>
              </w:rPr>
              <w:tab/>
            </w:r>
            <w:r w:rsidR="00D60D10">
              <w:rPr>
                <w:webHidden/>
              </w:rPr>
              <w:fldChar w:fldCharType="begin"/>
            </w:r>
            <w:r w:rsidR="00D60D10">
              <w:rPr>
                <w:webHidden/>
              </w:rPr>
              <w:instrText xml:space="preserve"> PAGEREF _Toc87892943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4" w:history="1">
            <w:r w:rsidR="00D60D10" w:rsidRPr="00577F78">
              <w:rPr>
                <w:rStyle w:val="a6"/>
                <w:rFonts w:eastAsia="宋体"/>
                <w:lang w:val="en-GB"/>
              </w:rPr>
              <w:t>6.3.1</w:t>
            </w:r>
            <w:r w:rsidR="00D60D10">
              <w:rPr>
                <w:rFonts w:asciiTheme="minorHAnsi" w:eastAsiaTheme="minorEastAsia" w:hAnsiTheme="minorHAnsi" w:cstheme="minorBidi"/>
                <w:sz w:val="21"/>
                <w:szCs w:val="22"/>
              </w:rPr>
              <w:tab/>
            </w:r>
            <w:r w:rsidR="00D60D10" w:rsidRPr="00577F78">
              <w:rPr>
                <w:rStyle w:val="a6"/>
              </w:rPr>
              <w:t>透光门</w:t>
            </w:r>
            <w:r w:rsidR="00D60D10">
              <w:rPr>
                <w:webHidden/>
              </w:rPr>
              <w:tab/>
            </w:r>
            <w:r w:rsidR="00D60D10">
              <w:rPr>
                <w:webHidden/>
              </w:rPr>
              <w:fldChar w:fldCharType="begin"/>
            </w:r>
            <w:r w:rsidR="00D60D10">
              <w:rPr>
                <w:webHidden/>
              </w:rPr>
              <w:instrText xml:space="preserve"> PAGEREF _Toc87892944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5" w:history="1">
            <w:r w:rsidR="00D60D10" w:rsidRPr="00577F78">
              <w:rPr>
                <w:rStyle w:val="a6"/>
                <w:rFonts w:eastAsia="宋体"/>
                <w:lang w:val="en-GB"/>
              </w:rPr>
              <w:t>6.3.2</w:t>
            </w:r>
            <w:r w:rsidR="00D60D10">
              <w:rPr>
                <w:rFonts w:asciiTheme="minorHAnsi" w:eastAsiaTheme="minorEastAsia" w:hAnsiTheme="minorHAnsi" w:cstheme="minorBidi"/>
                <w:sz w:val="21"/>
                <w:szCs w:val="22"/>
              </w:rPr>
              <w:tab/>
            </w:r>
            <w:r w:rsidR="00D60D10" w:rsidRPr="00577F78">
              <w:rPr>
                <w:rStyle w:val="a6"/>
              </w:rPr>
              <w:t>普通窗</w:t>
            </w:r>
            <w:r w:rsidR="00D60D10">
              <w:rPr>
                <w:webHidden/>
              </w:rPr>
              <w:tab/>
            </w:r>
            <w:r w:rsidR="00D60D10">
              <w:rPr>
                <w:webHidden/>
              </w:rPr>
              <w:fldChar w:fldCharType="begin"/>
            </w:r>
            <w:r w:rsidR="00D60D10">
              <w:rPr>
                <w:webHidden/>
              </w:rPr>
              <w:instrText xml:space="preserve"> PAGEREF _Toc87892945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6" w:history="1">
            <w:r w:rsidR="00D60D10" w:rsidRPr="00577F78">
              <w:rPr>
                <w:rStyle w:val="a6"/>
                <w:rFonts w:eastAsia="宋体"/>
                <w:lang w:val="en-GB"/>
              </w:rPr>
              <w:t>6.3.3</w:t>
            </w:r>
            <w:r w:rsidR="00D60D10">
              <w:rPr>
                <w:rFonts w:asciiTheme="minorHAnsi" w:eastAsiaTheme="minorEastAsia" w:hAnsiTheme="minorHAnsi" w:cstheme="minorBidi"/>
                <w:sz w:val="21"/>
                <w:szCs w:val="22"/>
              </w:rPr>
              <w:tab/>
            </w:r>
            <w:r w:rsidR="00D60D10" w:rsidRPr="00577F78">
              <w:rPr>
                <w:rStyle w:val="a6"/>
              </w:rPr>
              <w:t>玻璃幕墙</w:t>
            </w:r>
            <w:r w:rsidR="00D60D10">
              <w:rPr>
                <w:webHidden/>
              </w:rPr>
              <w:tab/>
            </w:r>
            <w:r w:rsidR="00D60D10">
              <w:rPr>
                <w:webHidden/>
              </w:rPr>
              <w:fldChar w:fldCharType="begin"/>
            </w:r>
            <w:r w:rsidR="00D60D10">
              <w:rPr>
                <w:webHidden/>
              </w:rPr>
              <w:instrText xml:space="preserve"> PAGEREF _Toc87892946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30"/>
            <w:ind w:firstLine="180"/>
            <w:rPr>
              <w:rFonts w:asciiTheme="minorHAnsi" w:eastAsiaTheme="minorEastAsia" w:hAnsiTheme="minorHAnsi" w:cstheme="minorBidi"/>
              <w:sz w:val="21"/>
              <w:szCs w:val="22"/>
            </w:rPr>
          </w:pPr>
          <w:hyperlink w:anchor="_Toc87892947" w:history="1">
            <w:r w:rsidR="00D60D10" w:rsidRPr="00577F78">
              <w:rPr>
                <w:rStyle w:val="a6"/>
                <w:rFonts w:eastAsia="宋体"/>
                <w:lang w:val="en-GB"/>
              </w:rPr>
              <w:t>6.3.4</w:t>
            </w:r>
            <w:r w:rsidR="00D60D10">
              <w:rPr>
                <w:rFonts w:asciiTheme="minorHAnsi" w:eastAsiaTheme="minorEastAsia" w:hAnsiTheme="minorHAnsi" w:cstheme="minorBidi"/>
                <w:sz w:val="21"/>
                <w:szCs w:val="22"/>
              </w:rPr>
              <w:tab/>
            </w:r>
            <w:r w:rsidR="00D60D10" w:rsidRPr="00577F78">
              <w:rPr>
                <w:rStyle w:val="a6"/>
              </w:rPr>
              <w:t>天  窗</w:t>
            </w:r>
            <w:r w:rsidR="00D60D10">
              <w:rPr>
                <w:webHidden/>
              </w:rPr>
              <w:tab/>
            </w:r>
            <w:r w:rsidR="00D60D10">
              <w:rPr>
                <w:webHidden/>
              </w:rPr>
              <w:fldChar w:fldCharType="begin"/>
            </w:r>
            <w:r w:rsidR="00D60D10">
              <w:rPr>
                <w:webHidden/>
              </w:rPr>
              <w:instrText xml:space="preserve"> PAGEREF _Toc87892947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48" w:history="1">
            <w:r w:rsidR="00D60D10" w:rsidRPr="00577F78">
              <w:rPr>
                <w:rStyle w:val="a6"/>
              </w:rPr>
              <w:t>7.</w:t>
            </w:r>
            <w:r w:rsidR="00D60D10">
              <w:rPr>
                <w:rFonts w:asciiTheme="minorHAnsi" w:eastAsiaTheme="minorEastAsia" w:hAnsiTheme="minorHAnsi" w:cstheme="minorBidi"/>
                <w:b w:val="0"/>
                <w:bCs w:val="0"/>
                <w:sz w:val="21"/>
                <w:szCs w:val="22"/>
              </w:rPr>
              <w:tab/>
            </w:r>
            <w:r w:rsidR="00D60D10" w:rsidRPr="00577F78">
              <w:rPr>
                <w:rStyle w:val="a6"/>
              </w:rPr>
              <w:t>房间模拟结果</w:t>
            </w:r>
            <w:r w:rsidR="00D60D10">
              <w:rPr>
                <w:webHidden/>
              </w:rPr>
              <w:tab/>
            </w:r>
            <w:r w:rsidR="00D60D10">
              <w:rPr>
                <w:webHidden/>
              </w:rPr>
              <w:fldChar w:fldCharType="begin"/>
            </w:r>
            <w:r w:rsidR="00D60D10">
              <w:rPr>
                <w:webHidden/>
              </w:rPr>
              <w:instrText xml:space="preserve"> PAGEREF _Toc87892948 \h </w:instrText>
            </w:r>
            <w:r w:rsidR="00D60D10">
              <w:rPr>
                <w:webHidden/>
              </w:rPr>
            </w:r>
            <w:r w:rsidR="00D60D10">
              <w:rPr>
                <w:webHidden/>
              </w:rPr>
              <w:fldChar w:fldCharType="separate"/>
            </w:r>
            <w:r w:rsidR="00D60D10">
              <w:rPr>
                <w:webHidden/>
              </w:rPr>
              <w:t>9</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49" w:history="1">
            <w:r w:rsidR="00D60D10" w:rsidRPr="00577F78">
              <w:rPr>
                <w:rStyle w:val="a6"/>
              </w:rPr>
              <w:t>8.</w:t>
            </w:r>
            <w:r w:rsidR="00D60D10">
              <w:rPr>
                <w:rFonts w:asciiTheme="minorHAnsi" w:eastAsiaTheme="minorEastAsia" w:hAnsiTheme="minorHAnsi" w:cstheme="minorBidi"/>
                <w:b w:val="0"/>
                <w:bCs w:val="0"/>
                <w:sz w:val="21"/>
                <w:szCs w:val="22"/>
              </w:rPr>
              <w:tab/>
            </w:r>
            <w:r w:rsidR="00D60D10" w:rsidRPr="00577F78">
              <w:rPr>
                <w:rStyle w:val="a6"/>
              </w:rPr>
              <w:t>采光效果分析彩图</w:t>
            </w:r>
            <w:r w:rsidR="00D60D10">
              <w:rPr>
                <w:webHidden/>
              </w:rPr>
              <w:tab/>
            </w:r>
            <w:r w:rsidR="00D60D10">
              <w:rPr>
                <w:webHidden/>
              </w:rPr>
              <w:fldChar w:fldCharType="begin"/>
            </w:r>
            <w:r w:rsidR="00D60D10">
              <w:rPr>
                <w:webHidden/>
              </w:rPr>
              <w:instrText xml:space="preserve"> PAGEREF _Toc87892949 \h </w:instrText>
            </w:r>
            <w:r w:rsidR="00D60D10">
              <w:rPr>
                <w:webHidden/>
              </w:rPr>
            </w:r>
            <w:r w:rsidR="00D60D10">
              <w:rPr>
                <w:webHidden/>
              </w:rPr>
              <w:fldChar w:fldCharType="separate"/>
            </w:r>
            <w:r w:rsidR="00D60D10">
              <w:rPr>
                <w:webHidden/>
              </w:rPr>
              <w:t>10</w:t>
            </w:r>
            <w:r w:rsidR="00D60D10">
              <w:rPr>
                <w:webHidden/>
              </w:rPr>
              <w:fldChar w:fldCharType="end"/>
            </w:r>
          </w:hyperlink>
        </w:p>
        <w:p w:rsidR="00D60D10" w:rsidRDefault="00B10BCD">
          <w:pPr>
            <w:pStyle w:val="11"/>
            <w:rPr>
              <w:rFonts w:asciiTheme="minorHAnsi" w:eastAsiaTheme="minorEastAsia" w:hAnsiTheme="minorHAnsi" w:cstheme="minorBidi"/>
              <w:b w:val="0"/>
              <w:bCs w:val="0"/>
              <w:sz w:val="21"/>
              <w:szCs w:val="22"/>
            </w:rPr>
          </w:pPr>
          <w:hyperlink w:anchor="_Toc87892950" w:history="1">
            <w:r w:rsidR="00D60D10" w:rsidRPr="00577F78">
              <w:rPr>
                <w:rStyle w:val="a6"/>
              </w:rPr>
              <w:t>9.</w:t>
            </w:r>
            <w:r w:rsidR="00D60D10">
              <w:rPr>
                <w:rFonts w:asciiTheme="minorHAnsi" w:eastAsiaTheme="minorEastAsia" w:hAnsiTheme="minorHAnsi" w:cstheme="minorBidi"/>
                <w:b w:val="0"/>
                <w:bCs w:val="0"/>
                <w:sz w:val="21"/>
                <w:szCs w:val="22"/>
              </w:rPr>
              <w:tab/>
            </w:r>
            <w:r w:rsidR="00D60D10" w:rsidRPr="00577F78">
              <w:rPr>
                <w:rStyle w:val="a6"/>
              </w:rPr>
              <w:t>结论</w:t>
            </w:r>
            <w:r w:rsidR="00D60D10">
              <w:rPr>
                <w:webHidden/>
              </w:rPr>
              <w:tab/>
            </w:r>
            <w:r w:rsidR="00D60D10">
              <w:rPr>
                <w:webHidden/>
              </w:rPr>
              <w:fldChar w:fldCharType="begin"/>
            </w:r>
            <w:r w:rsidR="00D60D10">
              <w:rPr>
                <w:webHidden/>
              </w:rPr>
              <w:instrText xml:space="preserve"> PAGEREF _Toc87892950 \h </w:instrText>
            </w:r>
            <w:r w:rsidR="00D60D10">
              <w:rPr>
                <w:webHidden/>
              </w:rPr>
            </w:r>
            <w:r w:rsidR="00D60D10">
              <w:rPr>
                <w:webHidden/>
              </w:rPr>
              <w:fldChar w:fldCharType="separate"/>
            </w:r>
            <w:r w:rsidR="00D60D10">
              <w:rPr>
                <w:webHidden/>
              </w:rPr>
              <w:t>10</w:t>
            </w:r>
            <w:r w:rsidR="00D60D10">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8"/>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87892932"/>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西安</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2495.75</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9.70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1E049F" w:rsidRPr="005B290E" w:rsidRDefault="001E049F" w:rsidP="005B290E">
      <w:pPr>
        <w:pStyle w:val="1"/>
        <w:ind w:left="432" w:hanging="432"/>
      </w:pPr>
      <w:bookmarkStart w:id="25" w:name="_Toc87892933"/>
      <w:r w:rsidRPr="005B290E">
        <w:rPr>
          <w:rFonts w:hint="eastAsia"/>
        </w:rPr>
        <w:t>设计依据</w:t>
      </w:r>
      <w:bookmarkEnd w:id="25"/>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6" w:name="采光标准"/>
      <w:r>
        <w:t>GB50033-2013</w:t>
      </w:r>
      <w:bookmarkEnd w:id="26"/>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7" w:name="_Toc87892935"/>
      <w:r>
        <w:rPr>
          <w:rFonts w:hint="eastAsia"/>
        </w:rPr>
        <w:t>标准要求</w:t>
      </w:r>
      <w:bookmarkEnd w:id="27"/>
    </w:p>
    <w:p w:rsidR="007A272D" w:rsidRDefault="00F01840" w:rsidP="007A272D">
      <w:pPr>
        <w:pStyle w:val="a0"/>
        <w:ind w:firstLine="420"/>
        <w:rPr>
          <w:lang w:val="en-US"/>
        </w:rPr>
      </w:pPr>
      <w:r>
        <w:rPr>
          <w:rFonts w:hint="eastAsia"/>
          <w:lang w:val="en-US"/>
        </w:rPr>
        <w:t>本项目为</w:t>
      </w:r>
      <w:bookmarkStart w:id="28" w:name="建筑类型"/>
      <w:r w:rsidRPr="00125D6A">
        <w:rPr>
          <w:rFonts w:hint="eastAsia"/>
          <w:lang w:val="en-US"/>
        </w:rPr>
        <w:t>居住建筑</w:t>
      </w:r>
      <w:bookmarkEnd w:id="28"/>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w:t>
      </w:r>
      <w:proofErr w:type="spellStart"/>
      <w:r w:rsidR="007A272D" w:rsidRPr="007A272D">
        <w:rPr>
          <w:lang w:val="en-US"/>
        </w:rPr>
        <w:t>Es</w:t>
      </w:r>
      <w:proofErr w:type="spellEnd"/>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w:t>
            </w:r>
            <w:proofErr w:type="spellStart"/>
            <w:r w:rsidRPr="00141CC8">
              <w:rPr>
                <w:szCs w:val="21"/>
              </w:rPr>
              <w:t>E</w:t>
            </w:r>
            <w:r w:rsidRPr="00141CC8">
              <w:rPr>
                <w:szCs w:val="21"/>
                <w:vertAlign w:val="subscript"/>
              </w:rPr>
              <w:t>s</w:t>
            </w:r>
            <w:proofErr w:type="spellEnd"/>
            <w:r w:rsidRPr="00141CC8">
              <w:rPr>
                <w:szCs w:val="21"/>
                <w:vertAlign w:val="subscript"/>
              </w:rPr>
              <w:t xml:space="preserve">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F04049" w:rsidRDefault="008F5342" w:rsidP="008F5342">
      <w:pPr>
        <w:pStyle w:val="a0"/>
        <w:ind w:leftChars="200" w:left="360"/>
      </w:pPr>
      <w:bookmarkStart w:id="29" w:name="条文描述_居住建筑"/>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rsidTr="00933A14">
        <w:trPr>
          <w:trHeight w:hRule="exact" w:val="314"/>
          <w:jc w:val="center"/>
        </w:trPr>
        <w:tc>
          <w:tcPr>
            <w:tcW w:w="709" w:type="dxa"/>
            <w:vMerge w:val="restart"/>
            <w:tcBorders>
              <w:top w:val="single" w:sz="12" w:space="0" w:color="auto"/>
              <w:left w:val="single" w:sz="12" w:space="0" w:color="auto"/>
            </w:tcBorders>
            <w:vAlign w:val="center"/>
          </w:tcPr>
          <w:p w:rsidR="008F5342" w:rsidRPr="00887D56" w:rsidRDefault="008F5342" w:rsidP="008F5342">
            <w:r w:rsidRPr="00887D56">
              <w:t>采光等级</w:t>
            </w:r>
          </w:p>
        </w:tc>
        <w:tc>
          <w:tcPr>
            <w:tcW w:w="2678" w:type="dxa"/>
            <w:vMerge w:val="restart"/>
            <w:tcBorders>
              <w:top w:val="single" w:sz="12" w:space="0" w:color="auto"/>
            </w:tcBorders>
            <w:vAlign w:val="center"/>
          </w:tcPr>
          <w:p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rsidR="008F5342" w:rsidRPr="00887D56" w:rsidRDefault="008F5342" w:rsidP="008F5342">
            <w:pPr>
              <w:rPr>
                <w:kern w:val="2"/>
              </w:rPr>
            </w:pPr>
            <w:r w:rsidRPr="00887D56">
              <w:t>侧面采光</w:t>
            </w:r>
          </w:p>
        </w:tc>
      </w:tr>
      <w:tr w:rsidR="008F5342" w:rsidRPr="00887D56" w:rsidTr="00933A14">
        <w:trPr>
          <w:trHeight w:hRule="exact" w:val="428"/>
          <w:jc w:val="center"/>
        </w:trPr>
        <w:tc>
          <w:tcPr>
            <w:tcW w:w="709" w:type="dxa"/>
            <w:vMerge/>
            <w:tcBorders>
              <w:left w:val="single" w:sz="12" w:space="0" w:color="auto"/>
            </w:tcBorders>
            <w:vAlign w:val="center"/>
          </w:tcPr>
          <w:p w:rsidR="008F5342" w:rsidRPr="00887D56" w:rsidRDefault="008F5342" w:rsidP="008F5342"/>
        </w:tc>
        <w:tc>
          <w:tcPr>
            <w:tcW w:w="2678" w:type="dxa"/>
            <w:vMerge/>
            <w:vAlign w:val="center"/>
          </w:tcPr>
          <w:p w:rsidR="008F5342" w:rsidRPr="00887D56" w:rsidRDefault="008F5342" w:rsidP="008F5342"/>
        </w:tc>
        <w:tc>
          <w:tcPr>
            <w:tcW w:w="2552" w:type="dxa"/>
            <w:vAlign w:val="center"/>
          </w:tcPr>
          <w:p w:rsidR="008F5342" w:rsidRPr="00422A05" w:rsidRDefault="008F5342" w:rsidP="008F5342">
            <w:r w:rsidRPr="00887D56">
              <w:t>采光系数标准值</w:t>
            </w:r>
            <w:r>
              <w:t>（%）</w:t>
            </w:r>
          </w:p>
        </w:tc>
        <w:tc>
          <w:tcPr>
            <w:tcW w:w="2708" w:type="dxa"/>
            <w:tcBorders>
              <w:right w:val="single" w:sz="12" w:space="0" w:color="auto"/>
            </w:tcBorders>
            <w:vAlign w:val="center"/>
          </w:tcPr>
          <w:p w:rsidR="008F5342" w:rsidRPr="00887D56" w:rsidRDefault="008F5342" w:rsidP="008F5342">
            <w:r w:rsidRPr="00887D56">
              <w:t>室内天然光照度标准值</w:t>
            </w:r>
            <w:r>
              <w:rPr>
                <w:rFonts w:hint="eastAsia"/>
              </w:rPr>
              <w:t>（lx</w:t>
            </w:r>
            <w:r>
              <w:t>）</w:t>
            </w:r>
          </w:p>
        </w:tc>
      </w:tr>
      <w:tr w:rsidR="008F5342" w:rsidRPr="00887D56" w:rsidTr="00933A14">
        <w:trPr>
          <w:trHeight w:hRule="exact" w:val="437"/>
          <w:jc w:val="center"/>
        </w:trPr>
        <w:tc>
          <w:tcPr>
            <w:tcW w:w="709" w:type="dxa"/>
            <w:tcBorders>
              <w:left w:val="single" w:sz="12" w:space="0" w:color="auto"/>
            </w:tcBorders>
            <w:vAlign w:val="center"/>
          </w:tcPr>
          <w:p w:rsidR="008F5342" w:rsidRPr="000B5CC0" w:rsidRDefault="008F5342" w:rsidP="000B5CC0">
            <w:pPr>
              <w:widowControl w:val="0"/>
              <w:rPr>
                <w:szCs w:val="21"/>
              </w:rPr>
            </w:pPr>
            <w:r w:rsidRPr="000B5CC0">
              <w:rPr>
                <w:szCs w:val="21"/>
              </w:rPr>
              <w:t>Ⅳ</w:t>
            </w:r>
          </w:p>
        </w:tc>
        <w:tc>
          <w:tcPr>
            <w:tcW w:w="2678" w:type="dxa"/>
            <w:vAlign w:val="center"/>
          </w:tcPr>
          <w:p w:rsidR="008F5342" w:rsidRPr="000B5CC0" w:rsidRDefault="008F5342" w:rsidP="000B5CC0">
            <w:pPr>
              <w:widowControl w:val="0"/>
              <w:rPr>
                <w:szCs w:val="21"/>
              </w:rPr>
            </w:pPr>
            <w:r w:rsidRPr="000B5CC0">
              <w:rPr>
                <w:szCs w:val="21"/>
              </w:rPr>
              <w:t>厨房</w:t>
            </w:r>
          </w:p>
        </w:tc>
        <w:tc>
          <w:tcPr>
            <w:tcW w:w="2552" w:type="dxa"/>
            <w:vAlign w:val="center"/>
          </w:tcPr>
          <w:p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rsidR="008F5342" w:rsidRPr="000B5CC0" w:rsidRDefault="008F5342" w:rsidP="000B5CC0">
            <w:pPr>
              <w:widowControl w:val="0"/>
              <w:rPr>
                <w:szCs w:val="21"/>
              </w:rPr>
            </w:pPr>
            <w:r w:rsidRPr="000B5CC0">
              <w:rPr>
                <w:szCs w:val="21"/>
              </w:rPr>
              <w:t>300</w:t>
            </w:r>
          </w:p>
        </w:tc>
      </w:tr>
      <w:tr w:rsidR="008F5342" w:rsidRPr="00887D56" w:rsidTr="00933A14">
        <w:trPr>
          <w:trHeight w:hRule="exact" w:val="437"/>
          <w:jc w:val="center"/>
        </w:trPr>
        <w:tc>
          <w:tcPr>
            <w:tcW w:w="709" w:type="dxa"/>
            <w:tcBorders>
              <w:left w:val="single" w:sz="12" w:space="0" w:color="auto"/>
              <w:bottom w:val="single" w:sz="12" w:space="0" w:color="auto"/>
            </w:tcBorders>
            <w:vAlign w:val="center"/>
          </w:tcPr>
          <w:p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rsidR="008F5342" w:rsidRPr="000B5CC0" w:rsidRDefault="008F5342" w:rsidP="000B5CC0">
            <w:pPr>
              <w:widowControl w:val="0"/>
              <w:rPr>
                <w:szCs w:val="21"/>
              </w:rPr>
            </w:pPr>
            <w:r w:rsidRPr="000B5CC0">
              <w:rPr>
                <w:szCs w:val="21"/>
              </w:rPr>
              <w:t>1.0</w:t>
            </w:r>
          </w:p>
          <w:p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rsidR="008F5342" w:rsidRPr="000B5CC0" w:rsidRDefault="008F5342" w:rsidP="000B5CC0">
            <w:pPr>
              <w:widowControl w:val="0"/>
              <w:rPr>
                <w:szCs w:val="21"/>
              </w:rPr>
            </w:pPr>
            <w:r w:rsidRPr="000B5CC0">
              <w:rPr>
                <w:szCs w:val="21"/>
              </w:rPr>
              <w:t>150</w:t>
            </w:r>
          </w:p>
        </w:tc>
      </w:tr>
    </w:tbl>
    <w:p w:rsidR="00F642A6" w:rsidRPr="00141CC8" w:rsidRDefault="00F642A6" w:rsidP="00F642A6">
      <w:pPr>
        <w:pStyle w:val="1"/>
        <w:ind w:left="432" w:hanging="432"/>
        <w:rPr>
          <w:rFonts w:ascii="微软雅黑" w:hAnsi="微软雅黑"/>
        </w:rPr>
      </w:pPr>
      <w:bookmarkStart w:id="40" w:name="_Toc264043625"/>
      <w:bookmarkStart w:id="41" w:name="_Toc264569232"/>
      <w:bookmarkStart w:id="42" w:name="_Toc275165382"/>
      <w:bookmarkStart w:id="43" w:name="_Toc290149054"/>
      <w:bookmarkStart w:id="44" w:name="_Toc290209312"/>
      <w:bookmarkStart w:id="45" w:name="_Toc290209336"/>
      <w:bookmarkStart w:id="46" w:name="_Toc312399791"/>
      <w:bookmarkStart w:id="47" w:name="_Toc87892936"/>
      <w:r w:rsidRPr="00141CC8">
        <w:rPr>
          <w:rFonts w:ascii="微软雅黑" w:hAnsi="微软雅黑" w:hint="eastAsia"/>
        </w:rPr>
        <w:t>采光分析</w:t>
      </w:r>
      <w:r w:rsidRPr="00141CC8">
        <w:rPr>
          <w:rFonts w:ascii="微软雅黑" w:hAnsi="微软雅黑"/>
        </w:rPr>
        <w:t>概述</w:t>
      </w:r>
      <w:bookmarkEnd w:id="40"/>
      <w:bookmarkEnd w:id="41"/>
      <w:bookmarkEnd w:id="42"/>
      <w:bookmarkEnd w:id="43"/>
      <w:bookmarkEnd w:id="44"/>
      <w:bookmarkEnd w:id="45"/>
      <w:bookmarkEnd w:id="46"/>
      <w:bookmarkEnd w:id="47"/>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48" w:name="_Toc87892937"/>
      <w:r w:rsidRPr="00141CC8">
        <w:rPr>
          <w:rFonts w:hint="eastAsia"/>
        </w:rPr>
        <w:t>基本原理</w:t>
      </w:r>
      <w:bookmarkEnd w:id="48"/>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w:t>
      </w:r>
      <w:proofErr w:type="spellStart"/>
      <w:r w:rsidRPr="00141CC8">
        <w:rPr>
          <w:rFonts w:hint="eastAsia"/>
        </w:rPr>
        <w:t>En</w:t>
      </w:r>
      <w:proofErr w:type="spellEnd"/>
      <w:r w:rsidRPr="00141CC8">
        <w:rPr>
          <w:rFonts w:hint="eastAsia"/>
        </w:rPr>
        <w:t>—室内照度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lastRenderedPageBreak/>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56" w:name="_Toc87892938"/>
      <w:r w:rsidRPr="00141CC8">
        <w:t>分析软件</w:t>
      </w:r>
      <w:bookmarkEnd w:id="49"/>
      <w:bookmarkEnd w:id="50"/>
      <w:bookmarkEnd w:id="51"/>
      <w:bookmarkEnd w:id="52"/>
      <w:bookmarkEnd w:id="53"/>
      <w:bookmarkEnd w:id="54"/>
      <w:bookmarkEnd w:id="55"/>
      <w:bookmarkEnd w:id="56"/>
    </w:p>
    <w:p w:rsidR="00C3029C" w:rsidRPr="00141CC8" w:rsidRDefault="00C3029C" w:rsidP="00141CC8">
      <w:pPr>
        <w:pStyle w:val="a0"/>
        <w:ind w:firstLineChars="200" w:firstLine="420"/>
      </w:pPr>
      <w:bookmarkStart w:id="57"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58" w:name="_Toc87892939"/>
      <w:r w:rsidRPr="00141CC8">
        <w:rPr>
          <w:rFonts w:hint="eastAsia"/>
        </w:rPr>
        <w:t>计算方法</w:t>
      </w:r>
      <w:bookmarkEnd w:id="57"/>
      <w:bookmarkEnd w:id="58"/>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w:t>
      </w:r>
      <w:r w:rsidRPr="002D7842">
        <w:rPr>
          <w:rFonts w:ascii="微软雅黑" w:hAnsi="微软雅黑" w:hint="eastAsia"/>
          <w:sz w:val="21"/>
          <w:szCs w:val="21"/>
        </w:rPr>
        <w:lastRenderedPageBreak/>
        <w:t>的分析计算结果受到广泛认可。</w:t>
      </w:r>
    </w:p>
    <w:p w:rsidR="002A7369" w:rsidRPr="0042654D" w:rsidRDefault="002A7369" w:rsidP="002A7369">
      <w:pPr>
        <w:pStyle w:val="1"/>
        <w:ind w:left="432" w:hanging="432"/>
      </w:pPr>
      <w:bookmarkStart w:id="59" w:name="_Toc87892940"/>
      <w:r w:rsidRPr="0042654D">
        <w:rPr>
          <w:rFonts w:hint="eastAsia"/>
        </w:rPr>
        <w:t>采光计算</w:t>
      </w:r>
      <w:r w:rsidRPr="0042654D">
        <w:t>参数</w:t>
      </w:r>
      <w:r w:rsidRPr="0042654D">
        <w:rPr>
          <w:rFonts w:hint="eastAsia"/>
        </w:rPr>
        <w:t>取值</w:t>
      </w:r>
      <w:bookmarkEnd w:id="59"/>
    </w:p>
    <w:p w:rsidR="0042654D" w:rsidRPr="0042654D" w:rsidRDefault="0042654D" w:rsidP="00C3029C">
      <w:pPr>
        <w:pStyle w:val="2"/>
      </w:pPr>
      <w:bookmarkStart w:id="60" w:name="_Toc264043629"/>
      <w:bookmarkStart w:id="61" w:name="_Toc264569236"/>
      <w:bookmarkStart w:id="62" w:name="_Toc275165386"/>
      <w:bookmarkStart w:id="63" w:name="_Toc290149058"/>
      <w:bookmarkStart w:id="64" w:name="_Toc290209316"/>
      <w:bookmarkStart w:id="65" w:name="_Toc290209340"/>
      <w:bookmarkStart w:id="66" w:name="_Toc312399795"/>
      <w:bookmarkStart w:id="67" w:name="_Toc87892941"/>
      <w:r w:rsidRPr="0042654D">
        <w:t>模拟</w:t>
      </w:r>
      <w:bookmarkEnd w:id="60"/>
      <w:bookmarkEnd w:id="61"/>
      <w:bookmarkEnd w:id="62"/>
      <w:bookmarkEnd w:id="63"/>
      <w:bookmarkEnd w:id="64"/>
      <w:bookmarkEnd w:id="65"/>
      <w:bookmarkEnd w:id="66"/>
      <w:r w:rsidRPr="0042654D">
        <w:rPr>
          <w:rFonts w:hint="eastAsia"/>
        </w:rPr>
        <w:t>分析条件说明</w:t>
      </w:r>
      <w:bookmarkEnd w:id="67"/>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68" w:name="光线反射次数"/>
      <w:r>
        <w:t>3</w:t>
      </w:r>
      <w:bookmarkEnd w:id="68"/>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9"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6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70" w:name="网格划分小房间面积"/>
            <w:r w:rsidRPr="005E68D9">
              <w:rPr>
                <w:rFonts w:hint="eastAsia"/>
                <w:szCs w:val="18"/>
              </w:rPr>
              <w:t>10</w:t>
            </w:r>
            <w:bookmarkEnd w:id="70"/>
          </w:p>
        </w:tc>
        <w:tc>
          <w:tcPr>
            <w:tcW w:w="3272" w:type="dxa"/>
            <w:shd w:val="clear" w:color="auto" w:fill="auto"/>
            <w:vAlign w:val="center"/>
          </w:tcPr>
          <w:p w:rsidR="00F7631E" w:rsidRPr="005E68D9" w:rsidRDefault="00F7631E" w:rsidP="008F5342">
            <w:pPr>
              <w:rPr>
                <w:szCs w:val="18"/>
              </w:rPr>
            </w:pPr>
            <w:bookmarkStart w:id="71" w:name="小房间网格大小"/>
            <w:r w:rsidRPr="005E68D9">
              <w:rPr>
                <w:rFonts w:hint="eastAsia"/>
                <w:szCs w:val="18"/>
              </w:rPr>
              <w:t>0.25</w:t>
            </w:r>
            <w:bookmarkEnd w:id="71"/>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72" w:name="网格划分房间面积"/>
            <w:r w:rsidRPr="005E68D9">
              <w:rPr>
                <w:rFonts w:hint="eastAsia"/>
                <w:szCs w:val="18"/>
              </w:rPr>
              <w:t>10~100</w:t>
            </w:r>
            <w:bookmarkEnd w:id="72"/>
          </w:p>
        </w:tc>
        <w:tc>
          <w:tcPr>
            <w:tcW w:w="3272" w:type="dxa"/>
            <w:shd w:val="clear" w:color="auto" w:fill="auto"/>
            <w:vAlign w:val="center"/>
          </w:tcPr>
          <w:p w:rsidR="00F7631E" w:rsidRPr="005E68D9" w:rsidRDefault="00F7631E" w:rsidP="008F5342">
            <w:pPr>
              <w:rPr>
                <w:szCs w:val="18"/>
              </w:rPr>
            </w:pPr>
            <w:bookmarkStart w:id="73" w:name="网格大小"/>
            <w:r w:rsidRPr="005E68D9">
              <w:rPr>
                <w:rFonts w:hint="eastAsia"/>
                <w:szCs w:val="18"/>
              </w:rPr>
              <w:t>0.50</w:t>
            </w:r>
            <w:bookmarkEnd w:id="73"/>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74" w:name="网格划分大房间面积"/>
            <w:r w:rsidRPr="005E68D9">
              <w:rPr>
                <w:rFonts w:hint="eastAsia"/>
                <w:szCs w:val="18"/>
              </w:rPr>
              <w:t>100</w:t>
            </w:r>
            <w:bookmarkEnd w:id="74"/>
          </w:p>
        </w:tc>
        <w:tc>
          <w:tcPr>
            <w:tcW w:w="3272" w:type="dxa"/>
            <w:shd w:val="clear" w:color="auto" w:fill="auto"/>
            <w:vAlign w:val="center"/>
          </w:tcPr>
          <w:p w:rsidR="00F7631E" w:rsidRPr="005E68D9" w:rsidRDefault="00F7631E" w:rsidP="008F5342">
            <w:pPr>
              <w:rPr>
                <w:szCs w:val="18"/>
              </w:rPr>
            </w:pPr>
            <w:bookmarkStart w:id="75" w:name="大房间网格大小"/>
            <w:r w:rsidRPr="005E68D9">
              <w:rPr>
                <w:rFonts w:hint="eastAsia"/>
                <w:szCs w:val="18"/>
              </w:rPr>
              <w:t>1.00</w:t>
            </w:r>
            <w:bookmarkEnd w:id="75"/>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76" w:name="_Toc87892942"/>
      <w:r>
        <w:rPr>
          <w:rFonts w:hint="eastAsia"/>
        </w:rPr>
        <w:t>建筑饰面材料参数</w:t>
      </w:r>
      <w:bookmarkEnd w:id="76"/>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7" w:name="顶棚反射比"/>
            <w:r w:rsidRPr="005E68D9">
              <w:rPr>
                <w:rFonts w:hint="eastAsia"/>
                <w:szCs w:val="18"/>
              </w:rPr>
              <w:t>0.84</w:t>
            </w:r>
            <w:bookmarkEnd w:id="7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8" w:name="地面反射比"/>
            <w:r w:rsidRPr="005E68D9">
              <w:rPr>
                <w:rFonts w:hint="eastAsia"/>
                <w:szCs w:val="18"/>
              </w:rPr>
              <w:t>0.58</w:t>
            </w:r>
            <w:bookmarkEnd w:id="7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79" w:name="墙面反射比"/>
            <w:r w:rsidRPr="005E68D9">
              <w:rPr>
                <w:rFonts w:hint="eastAsia"/>
                <w:szCs w:val="18"/>
              </w:rPr>
              <w:t>0.84</w:t>
            </w:r>
            <w:bookmarkEnd w:id="7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80" w:name="外表面反射比"/>
            <w:r w:rsidRPr="005E68D9">
              <w:rPr>
                <w:rFonts w:hint="eastAsia"/>
                <w:szCs w:val="18"/>
              </w:rPr>
              <w:t>0.57</w:t>
            </w:r>
            <w:bookmarkEnd w:id="80"/>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81" w:name="_Toc87892943"/>
      <w:r w:rsidRPr="005B290E">
        <w:rPr>
          <w:rFonts w:hint="eastAsia"/>
        </w:rPr>
        <w:t>门窗类型</w:t>
      </w:r>
      <w:r w:rsidR="002A7369">
        <w:rPr>
          <w:rFonts w:hint="eastAsia"/>
        </w:rPr>
        <w:t>参数</w:t>
      </w:r>
      <w:bookmarkEnd w:id="81"/>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lastRenderedPageBreak/>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84" w:name="_Toc87892945"/>
      <w:bookmarkStart w:id="85" w:name="窗"/>
      <w:r>
        <w:rPr>
          <w:rFonts w:hint="eastAsia"/>
        </w:rPr>
        <w:t>普通</w:t>
      </w:r>
      <w:r w:rsidR="00F32066" w:rsidRPr="005B290E">
        <w:rPr>
          <w:rFonts w:hint="eastAsia"/>
        </w:rPr>
        <w:t>窗</w:t>
      </w:r>
      <w:bookmarkEnd w:id="84"/>
    </w:p>
    <w:bookmarkEnd w:id="85"/>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3"/>
        <w:gridCol w:w="1245.1999664306641"/>
        <w:gridCol w:w="1245.1999664306641"/>
        <w:gridCol w:w="1301.7999267578125"/>
        <w:gridCol w:w="1301.7999267578125"/>
        <w:gridCol w:w="1516.8800354003906"/>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C0612</w:t>
            </w:r>
          </w:p>
        </w:tc>
        <w:tc>
          <w:tcPr>
            <w:vAlign w:val="center"/>
          </w:tcPr>
          <w:p>
            <w:pPr/>
            <w:r>
              <w:t>600</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C0615</w:t>
            </w:r>
          </w:p>
        </w:tc>
        <w:tc>
          <w:tcPr>
            <w:vAlign w:val="center"/>
          </w:tcPr>
          <w:p>
            <w:pPr/>
            <w:r>
              <w:t>600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C0921</w:t>
            </w:r>
          </w:p>
        </w:tc>
        <w:tc>
          <w:tcPr>
            <w:vAlign w:val="center"/>
          </w:tcPr>
          <w:p>
            <w:pPr/>
            <w:r>
              <w:t>900</w:t>
            </w:r>
          </w:p>
        </w:tc>
        <w:tc>
          <w:tcPr>
            <w:vAlign w:val="center"/>
          </w:tcPr>
          <w:p>
            <w:pPr/>
            <w:r>
              <w:t>2100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C1015</w:t>
            </w:r>
          </w:p>
        </w:tc>
        <w:tc>
          <w:tcPr>
            <w:vAlign w:val="center"/>
          </w:tcPr>
          <w:p>
            <w:pPr/>
            <w:r>
              <w:t>1000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C1115</w:t>
            </w:r>
          </w:p>
        </w:tc>
        <w:tc>
          <w:tcPr>
            <w:vAlign w:val="center"/>
          </w:tcPr>
          <w:p>
            <w:pPr/>
            <w:r>
              <w:t>1100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C1321</w:t>
            </w:r>
          </w:p>
        </w:tc>
        <w:tc>
          <w:tcPr>
            <w:vAlign w:val="center"/>
          </w:tcPr>
          <w:p>
            <w:pPr/>
            <w:r>
              <w:t>1300</w:t>
            </w:r>
          </w:p>
        </w:tc>
        <w:tc>
          <w:tcPr>
            <w:vAlign w:val="center"/>
          </w:tcPr>
          <w:p>
            <w:pPr/>
            <w:r>
              <w:t>2100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C1505</w:t>
            </w:r>
          </w:p>
        </w:tc>
        <w:tc>
          <w:tcPr>
            <w:vAlign w:val="center"/>
          </w:tcPr>
          <w:p>
            <w:pPr/>
            <w:r>
              <w:t>1500</w:t>
            </w:r>
          </w:p>
        </w:tc>
        <w:tc>
          <w:tcPr>
            <w:vAlign w:val="center"/>
          </w:tcPr>
          <w:p>
            <w:pPr/>
            <w:r>
              <w:t>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C1506</w:t>
            </w:r>
          </w:p>
        </w:tc>
        <w:tc>
          <w:tcPr>
            <w:vAlign w:val="center"/>
          </w:tcPr>
          <w:p>
            <w:pPr/>
            <w:r>
              <w:t>1500</w:t>
            </w:r>
          </w:p>
        </w:tc>
        <w:tc>
          <w:tcPr>
            <w:vAlign w:val="center"/>
          </w:tcPr>
          <w:p>
            <w:pPr/>
            <w:r>
              <w:t>600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C1512</w:t>
            </w:r>
          </w:p>
        </w:tc>
        <w:tc>
          <w:tcPr>
            <w:vAlign w:val="center"/>
          </w:tcPr>
          <w:p>
            <w:pPr/>
            <w:r>
              <w:t>1500</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C1515</w:t>
            </w:r>
          </w:p>
        </w:tc>
        <w:tc>
          <w:tcPr>
            <w:vAlign w:val="center"/>
          </w:tcPr>
          <w:p>
            <w:pPr/>
            <w:r>
              <w:t>1500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C1520</w:t>
            </w:r>
          </w:p>
        </w:tc>
        <w:tc>
          <w:tcPr>
            <w:vAlign w:val="center"/>
          </w:tcPr>
          <w:p>
            <w:pPr/>
            <w:r>
              <w:t>1500</w:t>
            </w:r>
          </w:p>
        </w:tc>
        <w:tc>
          <w:tcPr>
            <w:vAlign w:val="center"/>
          </w:tcPr>
          <w:p>
            <w:pPr/>
            <w:r>
              <w:t>2000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C1525</w:t>
            </w:r>
          </w:p>
        </w:tc>
        <w:tc>
          <w:tcPr>
            <w:vAlign w:val="center"/>
          </w:tcPr>
          <w:p>
            <w:pPr/>
            <w:r>
              <w:t>1500</w:t>
            </w:r>
          </w:p>
        </w:tc>
        <w:tc>
          <w:tcPr>
            <w:vAlign w:val="center"/>
          </w:tcPr>
          <w:p>
            <w:pPr/>
            <w:r>
              <w:t>2500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C1612</w:t>
            </w:r>
          </w:p>
        </w:tc>
        <w:tc>
          <w:tcPr>
            <w:vAlign w:val="center"/>
          </w:tcPr>
          <w:p>
            <w:pPr/>
            <w:r>
              <w:t>1618</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C1712</w:t>
            </w:r>
          </w:p>
        </w:tc>
        <w:tc>
          <w:tcPr>
            <w:vAlign w:val="center"/>
          </w:tcPr>
          <w:p>
            <w:pPr/>
            <w:r>
              <w:t>1718</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C2015</w:t>
            </w:r>
          </w:p>
        </w:tc>
        <w:tc>
          <w:tcPr>
            <w:vAlign w:val="center"/>
          </w:tcPr>
          <w:p>
            <w:pPr/>
            <w:r>
              <w:t>2000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C2415</w:t>
            </w:r>
          </w:p>
        </w:tc>
        <w:tc>
          <w:tcPr>
            <w:vAlign w:val="center"/>
          </w:tcPr>
          <w:p>
            <w:pPr/>
            <w:r>
              <w:t>2400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C2612</w:t>
            </w:r>
          </w:p>
        </w:tc>
        <w:tc>
          <w:tcPr>
            <w:vAlign w:val="center"/>
          </w:tcPr>
          <w:p>
            <w:pPr/>
            <w:r>
              <w:t>2618</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C2715</w:t>
            </w:r>
          </w:p>
        </w:tc>
        <w:tc>
          <w:tcPr>
            <w:vAlign w:val="center"/>
          </w:tcPr>
          <w:p>
            <w:pPr/>
            <w:r>
              <w:t>2700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C3006</w:t>
            </w:r>
          </w:p>
        </w:tc>
        <w:tc>
          <w:tcPr>
            <w:vAlign w:val="center"/>
          </w:tcPr>
          <w:p>
            <w:pPr/>
            <w:r>
              <w:t>3000</w:t>
            </w:r>
          </w:p>
        </w:tc>
        <w:tc>
          <w:tcPr>
            <w:vAlign w:val="center"/>
          </w:tcPr>
          <w:p>
            <w:pPr/>
            <w:r>
              <w:t>600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C3015</w:t>
            </w:r>
          </w:p>
        </w:tc>
        <w:tc>
          <w:tcPr>
            <w:vAlign w:val="center"/>
          </w:tcPr>
          <w:p>
            <w:pPr/>
            <w:r>
              <w:t>3000</w:t>
            </w:r>
          </w:p>
        </w:tc>
        <w:tc>
          <w:tcPr>
            <w:vAlign w:val="center"/>
          </w:tcPr>
          <w:p>
            <w:pPr/>
            <w:r>
              <w:t>1500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r>
        <w:tc>
          <w:tcPr>
            <w:vAlign w:val="center"/>
          </w:tcPr>
          <w:p>
            <w:pPr/>
            <w:r>
              <w:t>C3112</w:t>
            </w:r>
          </w:p>
        </w:tc>
        <w:tc>
          <w:tcPr>
            <w:vAlign w:val="center"/>
          </w:tcPr>
          <w:p>
            <w:pPr/>
            <w:r>
              <w:t>3118</w:t>
            </w:r>
          </w:p>
        </w:tc>
        <w:tc>
          <w:tcPr>
            <w:vAlign w:val="center"/>
          </w:tcPr>
          <w:p>
            <w:pPr/>
            <w:r>
              <w:t>1200</w:t>
            </w:r>
          </w:p>
        </w:tc>
        <w:tc>
          <w:tcPr>
            <w:vAlign w:val="center"/>
          </w:tcPr>
          <w:p>
            <w:pPr/>
            <w:r>
              <w:t>单层铝窗</w:t>
            </w:r>
          </w:p>
        </w:tc>
        <w:tc>
          <w:tcPr>
            <w:vAlign w:val="center"/>
          </w:tcPr>
          <w:p>
            <w:pPr/>
            <w:r>
              <w:t>高透Low-E</w:t>
            </w:r>
          </w:p>
        </w:tc>
        <w:tc>
          <w:tcPr>
            <w:vAlign w:val="center"/>
          </w:tcPr>
          <w:p>
            <w:pPr/>
            <w:r>
              <w:t>0.76</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90" w:name="窗污染折减系数"/>
      <w:bookmarkEnd w:id="90"/>
    </w:p>
    <w:p w:rsidR="001E049F" w:rsidRDefault="00F642A6" w:rsidP="005B290E">
      <w:pPr>
        <w:pStyle w:val="1"/>
        <w:ind w:left="432" w:hanging="432"/>
      </w:pPr>
      <w:bookmarkStart w:id="91" w:name="_Toc87892948"/>
      <w:r>
        <w:rPr>
          <w:rFonts w:hint="eastAsia"/>
        </w:rPr>
        <w:t>房间模拟</w:t>
      </w:r>
      <w:r>
        <w:t>结果</w:t>
      </w:r>
      <w:bookmarkEnd w:id="91"/>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92" w:name="房间采光表"/>
      <w:bookmarkEnd w:id="92"/>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75.3999328613281"/>
        <w:gridCol w:w="1075.3999328613281"/>
        <w:gridCol w:w="1075.3999328613281"/>
        <w:gridCol w:w="1075.3999328613281"/>
        <w:gridCol w:w="1075.3999328613281"/>
        <w:gridCol w:w="1075.3999328613281"/>
        <w:gridCol w:w="1301.7999267578125"/>
        <w:gridCol w:w="922.5799560546875"/>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1</w:t>
            </w:r>
          </w:p>
        </w:tc>
        <w:tc>
          <w:tcPr>
            <w:vAlign w:val="center"/>
          </w:tcPr>
          <w:p>
            <w:pPr/>
            <w:r>
              <w:t>1007</w:t>
            </w:r>
          </w:p>
        </w:tc>
        <w:tc>
          <w:tcPr>
            <w:vAlign w:val="center"/>
          </w:tcPr>
          <w:p>
            <w:pPr/>
            <w:r>
              <w:t>卧室</w:t>
            </w:r>
          </w:p>
        </w:tc>
        <w:tc>
          <w:tcPr>
            <w:vAlign w:val="center"/>
          </w:tcPr>
          <w:p>
            <w:pPr/>
            <w:r>
              <w:t>IV</w:t>
            </w:r>
          </w:p>
        </w:tc>
        <w:tc>
          <w:tcPr>
            <w:vAlign w:val="center"/>
          </w:tcPr>
          <w:p>
            <w:pPr/>
            <w:r>
              <w:t>混合</w:t>
            </w:r>
          </w:p>
        </w:tc>
        <w:tc>
          <w:tcPr>
            <w:vAlign w:val="center"/>
          </w:tcPr>
          <w:p>
            <w:pPr/>
            <w:r>
              <w:t>70.33</w:t>
            </w:r>
          </w:p>
        </w:tc>
        <w:tc>
          <w:tcPr>
            <w:vAlign w:val="center"/>
          </w:tcPr>
          <w:p>
            <w:pPr/>
            <w:r>
              <w:t>1.51</w:t>
            </w:r>
          </w:p>
        </w:tc>
        <w:tc>
          <w:tcPr>
            <w:vAlign w:val="center"/>
          </w:tcPr>
          <w:p>
            <w:pPr/>
            <w:r>
              <w:t>1.10</w:t>
            </w:r>
          </w:p>
        </w:tc>
        <w:tc>
          <w:tcPr>
            <w:vAlign w:val="center"/>
          </w:tcPr>
          <w:p>
            <w:pPr/>
            <w:r>
              <w:rPr>
                <w:b/>
              </w:rPr>
              <w:t>满足</w:t>
            </w:r>
          </w:p>
        </w:tc>
      </w:tr>
      <w:tr>
        <w:tc>
          <w:tcPr>
            <w:vAlign w:val="center"/>
            <w:vMerge/>
          </w:tcPr>
          <w:p>
            <w:pPr/>
          </w:p>
        </w:tc>
        <w:tc>
          <w:tcPr>
            <w:vAlign w:val="center"/>
          </w:tcPr>
          <w:p>
            <w:pPr/>
            <w:r>
              <w:t>1010</w:t>
            </w:r>
          </w:p>
        </w:tc>
        <w:tc>
          <w:tcPr>
            <w:vAlign w:val="center"/>
          </w:tcPr>
          <w:p>
            <w:pPr/>
            <w:r>
              <w:t>卧室</w:t>
            </w:r>
          </w:p>
        </w:tc>
        <w:tc>
          <w:tcPr>
            <w:vAlign w:val="center"/>
          </w:tcPr>
          <w:p>
            <w:pPr/>
            <w:r>
              <w:t>IV</w:t>
            </w:r>
          </w:p>
        </w:tc>
        <w:tc>
          <w:tcPr>
            <w:vAlign w:val="center"/>
          </w:tcPr>
          <w:p>
            <w:pPr/>
            <w:r>
              <w:t>混合</w:t>
            </w:r>
          </w:p>
        </w:tc>
        <w:tc>
          <w:tcPr>
            <w:vAlign w:val="center"/>
          </w:tcPr>
          <w:p>
            <w:pPr/>
            <w:r>
              <w:t>29.10</w:t>
            </w:r>
          </w:p>
        </w:tc>
        <w:tc>
          <w:tcPr>
            <w:vAlign w:val="center"/>
          </w:tcPr>
          <w:p>
            <w:pPr/>
            <w:r>
              <w:t>1.82</w:t>
            </w:r>
          </w:p>
        </w:tc>
        <w:tc>
          <w:tcPr>
            <w:vAlign w:val="center"/>
          </w:tcPr>
          <w:p>
            <w:pPr/>
            <w:r>
              <w:t>1.10</w:t>
            </w:r>
          </w:p>
        </w:tc>
        <w:tc>
          <w:tcPr>
            <w:vAlign w:val="center"/>
          </w:tcPr>
          <w:p>
            <w:pPr/>
            <w:r>
              <w:rPr>
                <w:b/>
              </w:rPr>
              <w:t>满足</w:t>
            </w:r>
          </w:p>
        </w:tc>
      </w:tr>
      <w:tr>
        <w:tc>
          <w:tcPr>
            <w:vAlign w:val="center"/>
            <w:vMerge/>
          </w:tcPr>
          <w:p>
            <w:pPr/>
          </w:p>
        </w:tc>
        <w:tc>
          <w:tcPr>
            <w:vAlign w:val="center"/>
          </w:tcPr>
          <w:p>
            <w:pPr/>
            <w:r>
              <w:t>1012</w:t>
            </w:r>
          </w:p>
        </w:tc>
        <w:tc>
          <w:tcPr>
            <w:vAlign w:val="center"/>
          </w:tcPr>
          <w:p>
            <w:pPr/>
            <w:r>
              <w:t>卧室</w:t>
            </w:r>
          </w:p>
        </w:tc>
        <w:tc>
          <w:tcPr>
            <w:vAlign w:val="center"/>
          </w:tcPr>
          <w:p>
            <w:pPr/>
            <w:r>
              <w:t>IV</w:t>
            </w:r>
          </w:p>
        </w:tc>
        <w:tc>
          <w:tcPr>
            <w:vAlign w:val="center"/>
          </w:tcPr>
          <w:p>
            <w:pPr/>
            <w:r>
              <w:t>混合</w:t>
            </w:r>
          </w:p>
        </w:tc>
        <w:tc>
          <w:tcPr>
            <w:vAlign w:val="center"/>
          </w:tcPr>
          <w:p>
            <w:pPr/>
            <w:r>
              <w:t>28.32</w:t>
            </w:r>
          </w:p>
        </w:tc>
        <w:tc>
          <w:tcPr>
            <w:vAlign w:val="center"/>
          </w:tcPr>
          <w:p>
            <w:pPr/>
            <w:r>
              <w:t>2.01</w:t>
            </w:r>
          </w:p>
        </w:tc>
        <w:tc>
          <w:tcPr>
            <w:vAlign w:val="center"/>
          </w:tcPr>
          <w:p>
            <w:pPr/>
            <w:r>
              <w:t>1.10</w:t>
            </w:r>
          </w:p>
        </w:tc>
        <w:tc>
          <w:tcPr>
            <w:vAlign w:val="center"/>
          </w:tcPr>
          <w:p>
            <w:pPr/>
            <w:r>
              <w:rPr>
                <w:b/>
              </w:rPr>
              <w:t>满足</w:t>
            </w:r>
          </w:p>
        </w:tc>
      </w:tr>
      <w:tr>
        <w:tc>
          <w:tcPr>
            <w:vAlign w:val="center"/>
            <w:vMerge/>
          </w:tcPr>
          <w:p>
            <w:pPr/>
          </w:p>
        </w:tc>
        <w:tc>
          <w:tcPr>
            <w:vAlign w:val="center"/>
          </w:tcPr>
          <w:p>
            <w:pPr/>
            <w:r>
              <w:t>1017</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2.35</w:t>
            </w:r>
          </w:p>
        </w:tc>
        <w:tc>
          <w:tcPr>
            <w:vAlign w:val="center"/>
          </w:tcPr>
          <w:p>
            <w:pPr/>
            <w:r>
              <w:t>1.10</w:t>
            </w:r>
          </w:p>
        </w:tc>
        <w:tc>
          <w:tcPr>
            <w:vAlign w:val="center"/>
          </w:tcPr>
          <w:p>
            <w:pPr/>
            <w:r>
              <w:rPr>
                <w:b/>
              </w:rPr>
              <w:t>满足</w:t>
            </w:r>
          </w:p>
        </w:tc>
      </w:tr>
      <w:tr>
        <w:tc>
          <w:tcPr>
            <w:vAlign w:val="center"/>
            <w:vMerge/>
          </w:tcPr>
          <w:p>
            <w:pPr/>
          </w:p>
        </w:tc>
        <w:tc>
          <w:tcPr>
            <w:vAlign w:val="center"/>
          </w:tcPr>
          <w:p>
            <w:pPr/>
            <w:r>
              <w:t>1018</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2.32</w:t>
            </w:r>
          </w:p>
        </w:tc>
        <w:tc>
          <w:tcPr>
            <w:vAlign w:val="center"/>
          </w:tcPr>
          <w:p>
            <w:pPr/>
            <w:r>
              <w:t>1.10</w:t>
            </w:r>
          </w:p>
        </w:tc>
        <w:tc>
          <w:tcPr>
            <w:vAlign w:val="center"/>
          </w:tcPr>
          <w:p>
            <w:pPr/>
            <w:r>
              <w:rPr>
                <w:b/>
              </w:rPr>
              <w:t>满足</w:t>
            </w:r>
          </w:p>
        </w:tc>
      </w:tr>
      <w:tr>
        <w:tc>
          <w:tcPr>
            <w:vAlign w:val="center"/>
            <w:vMerge/>
          </w:tcPr>
          <w:p>
            <w:pPr/>
          </w:p>
        </w:tc>
        <w:tc>
          <w:tcPr>
            <w:vAlign w:val="center"/>
          </w:tcPr>
          <w:p>
            <w:pPr/>
            <w:r>
              <w:t>1019</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2.24</w:t>
            </w:r>
          </w:p>
        </w:tc>
        <w:tc>
          <w:tcPr>
            <w:vAlign w:val="center"/>
          </w:tcPr>
          <w:p>
            <w:pPr/>
            <w:r>
              <w:t>1.10</w:t>
            </w:r>
          </w:p>
        </w:tc>
        <w:tc>
          <w:tcPr>
            <w:vAlign w:val="center"/>
          </w:tcPr>
          <w:p>
            <w:pPr/>
            <w:r>
              <w:rPr>
                <w:b/>
              </w:rPr>
              <w:t>满足</w:t>
            </w:r>
          </w:p>
        </w:tc>
      </w:tr>
      <w:tr>
        <w:tc>
          <w:tcPr>
            <w:vAlign w:val="center"/>
            <w:vMerge/>
          </w:tcPr>
          <w:p>
            <w:pPr/>
          </w:p>
        </w:tc>
        <w:tc>
          <w:tcPr>
            <w:vAlign w:val="center"/>
          </w:tcPr>
          <w:p>
            <w:pPr/>
            <w:r>
              <w:t>1020</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2.33</w:t>
            </w:r>
          </w:p>
        </w:tc>
        <w:tc>
          <w:tcPr>
            <w:vAlign w:val="center"/>
          </w:tcPr>
          <w:p>
            <w:pPr/>
            <w:r>
              <w:t>1.10</w:t>
            </w:r>
          </w:p>
        </w:tc>
        <w:tc>
          <w:tcPr>
            <w:vAlign w:val="center"/>
          </w:tcPr>
          <w:p>
            <w:pPr/>
            <w:r>
              <w:rPr>
                <w:b/>
              </w:rPr>
              <w:t>满足</w:t>
            </w:r>
          </w:p>
        </w:tc>
      </w:tr>
      <w:tr>
        <w:tc>
          <w:tcPr>
            <w:vAlign w:val="center"/>
            <w:vMerge/>
          </w:tcPr>
          <w:p>
            <w:pPr/>
          </w:p>
        </w:tc>
        <w:tc>
          <w:tcPr>
            <w:vAlign w:val="center"/>
          </w:tcPr>
          <w:p>
            <w:pPr/>
            <w:r>
              <w:t>1022</w:t>
            </w:r>
          </w:p>
        </w:tc>
        <w:tc>
          <w:tcPr>
            <w:vAlign w:val="center"/>
          </w:tcPr>
          <w:p>
            <w:pPr/>
            <w:r>
              <w:t>起居室</w:t>
            </w:r>
          </w:p>
        </w:tc>
        <w:tc>
          <w:tcPr>
            <w:vAlign w:val="center"/>
          </w:tcPr>
          <w:p>
            <w:pPr/>
            <w:r>
              <w:t>IV</w:t>
            </w:r>
          </w:p>
        </w:tc>
        <w:tc>
          <w:tcPr>
            <w:vAlign w:val="center"/>
          </w:tcPr>
          <w:p>
            <w:pPr/>
            <w:r>
              <w:t>混合</w:t>
            </w:r>
          </w:p>
        </w:tc>
        <w:tc>
          <w:tcPr>
            <w:vAlign w:val="center"/>
          </w:tcPr>
          <w:p>
            <w:pPr/>
            <w:r>
              <w:t>20.41</w:t>
            </w:r>
          </w:p>
        </w:tc>
        <w:tc>
          <w:tcPr>
            <w:vAlign w:val="center"/>
          </w:tcPr>
          <w:p>
            <w:pPr/>
            <w:r>
              <w:t>2.30</w:t>
            </w:r>
          </w:p>
        </w:tc>
        <w:tc>
          <w:tcPr>
            <w:vAlign w:val="center"/>
          </w:tcPr>
          <w:p>
            <w:pPr/>
            <w:r>
              <w:t>1.10</w:t>
            </w:r>
          </w:p>
        </w:tc>
        <w:tc>
          <w:tcPr>
            <w:vAlign w:val="center"/>
          </w:tcPr>
          <w:p>
            <w:pPr/>
            <w:r>
              <w:rPr>
                <w:b/>
              </w:rPr>
              <w:t>满足</w:t>
            </w:r>
          </w:p>
        </w:tc>
      </w:tr>
      <w:tr>
        <w:tc>
          <w:tcPr>
            <w:vAlign w:val="center"/>
            <w:vMerge/>
          </w:tcPr>
          <w:p>
            <w:pPr/>
          </w:p>
        </w:tc>
        <w:tc>
          <w:tcPr>
            <w:vAlign w:val="center"/>
          </w:tcPr>
          <w:p>
            <w:pPr/>
            <w:r>
              <w:t>1025</w:t>
            </w:r>
          </w:p>
        </w:tc>
        <w:tc>
          <w:tcPr>
            <w:vAlign w:val="center"/>
          </w:tcPr>
          <w:p>
            <w:pPr/>
            <w:r>
              <w:t>起居室</w:t>
            </w:r>
          </w:p>
        </w:tc>
        <w:tc>
          <w:tcPr>
            <w:vAlign w:val="center"/>
          </w:tcPr>
          <w:p>
            <w:pPr/>
            <w:r>
              <w:t>IV</w:t>
            </w:r>
          </w:p>
        </w:tc>
        <w:tc>
          <w:tcPr>
            <w:vAlign w:val="center"/>
          </w:tcPr>
          <w:p>
            <w:pPr/>
            <w:r>
              <w:t>顶部</w:t>
            </w:r>
          </w:p>
        </w:tc>
        <w:tc>
          <w:tcPr>
            <w:vAlign w:val="center"/>
          </w:tcPr>
          <w:p>
            <w:pPr/>
            <w:r>
              <w:t>18.65</w:t>
            </w:r>
          </w:p>
        </w:tc>
        <w:tc>
          <w:tcPr>
            <w:vAlign w:val="center"/>
          </w:tcPr>
          <w:p>
            <w:pPr/>
            <w:r>
              <w:t>1.14</w:t>
            </w:r>
          </w:p>
        </w:tc>
        <w:tc>
          <w:tcPr>
            <w:vAlign w:val="center"/>
          </w:tcPr>
          <w:p>
            <w:pPr/>
            <w:r>
              <w:t>1.10</w:t>
            </w:r>
          </w:p>
        </w:tc>
        <w:tc>
          <w:tcPr>
            <w:vAlign w:val="center"/>
          </w:tcPr>
          <w:p>
            <w:pPr/>
            <w:r>
              <w:rPr>
                <w:b/>
              </w:rPr>
              <w:t>满足</w:t>
            </w:r>
          </w:p>
        </w:tc>
      </w:tr>
      <w:tr>
        <w:tc>
          <w:tcPr>
            <w:vAlign w:val="center"/>
            <w:vMerge/>
          </w:tcPr>
          <w:p>
            <w:pPr/>
          </w:p>
        </w:tc>
        <w:tc>
          <w:tcPr>
            <w:vAlign w:val="center"/>
          </w:tcPr>
          <w:p>
            <w:pPr/>
            <w:r>
              <w:t>1026</w:t>
            </w:r>
          </w:p>
        </w:tc>
        <w:tc>
          <w:tcPr>
            <w:vAlign w:val="center"/>
          </w:tcPr>
          <w:p>
            <w:pPr/>
            <w:r>
              <w:t>起居室</w:t>
            </w:r>
          </w:p>
        </w:tc>
        <w:tc>
          <w:tcPr>
            <w:vAlign w:val="center"/>
          </w:tcPr>
          <w:p>
            <w:pPr/>
            <w:r>
              <w:t>IV</w:t>
            </w:r>
          </w:p>
        </w:tc>
        <w:tc>
          <w:tcPr>
            <w:vAlign w:val="center"/>
          </w:tcPr>
          <w:p>
            <w:pPr/>
            <w:r>
              <w:t>混合</w:t>
            </w:r>
          </w:p>
        </w:tc>
        <w:tc>
          <w:tcPr>
            <w:vAlign w:val="center"/>
          </w:tcPr>
          <w:p>
            <w:pPr/>
            <w:r>
              <w:t>14.85</w:t>
            </w:r>
          </w:p>
        </w:tc>
        <w:tc>
          <w:tcPr>
            <w:vAlign w:val="center"/>
          </w:tcPr>
          <w:p>
            <w:pPr/>
            <w:r>
              <w:t>4.09</w:t>
            </w:r>
          </w:p>
        </w:tc>
        <w:tc>
          <w:tcPr>
            <w:vAlign w:val="center"/>
          </w:tcPr>
          <w:p>
            <w:pPr/>
            <w:r>
              <w:t>1.10</w:t>
            </w:r>
          </w:p>
        </w:tc>
        <w:tc>
          <w:tcPr>
            <w:vAlign w:val="center"/>
          </w:tcPr>
          <w:p>
            <w:pPr/>
            <w:r>
              <w:rPr>
                <w:b/>
              </w:rPr>
              <w:t>满足</w:t>
            </w:r>
          </w:p>
        </w:tc>
      </w:tr>
      <w:tr>
        <w:tc>
          <w:tcPr>
            <w:vAlign w:val="center"/>
            <w:vMerge/>
          </w:tcPr>
          <w:p>
            <w:pPr/>
          </w:p>
        </w:tc>
        <w:tc>
          <w:tcPr>
            <w:vAlign w:val="center"/>
          </w:tcPr>
          <w:p>
            <w:pPr/>
            <w:r>
              <w:t>1027</w:t>
            </w:r>
          </w:p>
        </w:tc>
        <w:tc>
          <w:tcPr>
            <w:vAlign w:val="center"/>
          </w:tcPr>
          <w:p>
            <w:pPr/>
            <w:r>
              <w:t>卧室</w:t>
            </w:r>
          </w:p>
        </w:tc>
        <w:tc>
          <w:tcPr>
            <w:vAlign w:val="center"/>
          </w:tcPr>
          <w:p>
            <w:pPr/>
            <w:r>
              <w:t>IV</w:t>
            </w:r>
          </w:p>
        </w:tc>
        <w:tc>
          <w:tcPr>
            <w:vAlign w:val="center"/>
          </w:tcPr>
          <w:p>
            <w:pPr/>
            <w:r>
              <w:t>混合</w:t>
            </w:r>
          </w:p>
        </w:tc>
        <w:tc>
          <w:tcPr>
            <w:vAlign w:val="center"/>
          </w:tcPr>
          <w:p>
            <w:pPr/>
            <w:r>
              <w:t>14.85</w:t>
            </w:r>
          </w:p>
        </w:tc>
        <w:tc>
          <w:tcPr>
            <w:vAlign w:val="center"/>
          </w:tcPr>
          <w:p>
            <w:pPr/>
            <w:r>
              <w:t>2.50</w:t>
            </w:r>
          </w:p>
        </w:tc>
        <w:tc>
          <w:tcPr>
            <w:vAlign w:val="center"/>
          </w:tcPr>
          <w:p>
            <w:pPr/>
            <w:r>
              <w:t>1.10</w:t>
            </w:r>
          </w:p>
        </w:tc>
        <w:tc>
          <w:tcPr>
            <w:vAlign w:val="center"/>
          </w:tcPr>
          <w:p>
            <w:pPr/>
            <w:r>
              <w:rPr>
                <w:b/>
              </w:rPr>
              <w:t>满足</w:t>
            </w:r>
          </w:p>
        </w:tc>
      </w:tr>
      <w:tr>
        <w:tc>
          <w:tcPr>
            <w:vAlign w:val="center"/>
            <w:vMerge w:val="restart"/>
          </w:tcPr>
          <w:p>
            <w:pPr/>
            <w:r>
              <w:t>2</w:t>
            </w:r>
          </w:p>
        </w:tc>
        <w:tc>
          <w:tcPr>
            <w:vAlign w:val="center"/>
          </w:tcPr>
          <w:p>
            <w:pPr/>
            <w:r>
              <w:t>2004</w:t>
            </w:r>
          </w:p>
        </w:tc>
        <w:tc>
          <w:tcPr>
            <w:vAlign w:val="center"/>
          </w:tcPr>
          <w:p>
            <w:pPr/>
            <w:r>
              <w:t>卧室</w:t>
            </w:r>
          </w:p>
        </w:tc>
        <w:tc>
          <w:tcPr>
            <w:vAlign w:val="center"/>
          </w:tcPr>
          <w:p>
            <w:pPr/>
            <w:r>
              <w:t>IV</w:t>
            </w:r>
          </w:p>
        </w:tc>
        <w:tc>
          <w:tcPr>
            <w:vAlign w:val="center"/>
          </w:tcPr>
          <w:p>
            <w:pPr/>
            <w:r>
              <w:t>混合</w:t>
            </w:r>
          </w:p>
        </w:tc>
        <w:tc>
          <w:tcPr>
            <w:vAlign w:val="center"/>
          </w:tcPr>
          <w:p>
            <w:pPr/>
            <w:r>
              <w:t>29.10</w:t>
            </w:r>
          </w:p>
        </w:tc>
        <w:tc>
          <w:tcPr>
            <w:vAlign w:val="center"/>
          </w:tcPr>
          <w:p>
            <w:pPr/>
            <w:r>
              <w:t>1.91</w:t>
            </w:r>
          </w:p>
        </w:tc>
        <w:tc>
          <w:tcPr>
            <w:vAlign w:val="center"/>
          </w:tcPr>
          <w:p>
            <w:pPr/>
            <w:r>
              <w:t>1.10</w:t>
            </w:r>
          </w:p>
        </w:tc>
        <w:tc>
          <w:tcPr>
            <w:vAlign w:val="center"/>
          </w:tcPr>
          <w:p>
            <w:pPr/>
            <w:r>
              <w:rPr>
                <w:b/>
              </w:rPr>
              <w:t>满足</w:t>
            </w:r>
          </w:p>
        </w:tc>
      </w:tr>
      <w:tr>
        <w:tc>
          <w:tcPr>
            <w:vAlign w:val="center"/>
            <w:vMerge/>
          </w:tcPr>
          <w:p>
            <w:pPr/>
          </w:p>
        </w:tc>
        <w:tc>
          <w:tcPr>
            <w:vAlign w:val="center"/>
          </w:tcPr>
          <w:p>
            <w:pPr/>
            <w:r>
              <w:t>2005</w:t>
            </w:r>
          </w:p>
        </w:tc>
        <w:tc>
          <w:tcPr>
            <w:vAlign w:val="center"/>
          </w:tcPr>
          <w:p>
            <w:pPr/>
            <w:r>
              <w:t>卧室</w:t>
            </w:r>
          </w:p>
        </w:tc>
        <w:tc>
          <w:tcPr>
            <w:vAlign w:val="center"/>
          </w:tcPr>
          <w:p>
            <w:pPr/>
            <w:r>
              <w:t>IV</w:t>
            </w:r>
          </w:p>
        </w:tc>
        <w:tc>
          <w:tcPr>
            <w:vAlign w:val="center"/>
          </w:tcPr>
          <w:p>
            <w:pPr/>
            <w:r>
              <w:t>混合</w:t>
            </w:r>
          </w:p>
        </w:tc>
        <w:tc>
          <w:tcPr>
            <w:vAlign w:val="center"/>
          </w:tcPr>
          <w:p>
            <w:pPr/>
            <w:r>
              <w:t>28.32</w:t>
            </w:r>
          </w:p>
        </w:tc>
        <w:tc>
          <w:tcPr>
            <w:vAlign w:val="center"/>
          </w:tcPr>
          <w:p>
            <w:pPr/>
            <w:r>
              <w:t>2.11</w:t>
            </w:r>
          </w:p>
        </w:tc>
        <w:tc>
          <w:tcPr>
            <w:vAlign w:val="center"/>
          </w:tcPr>
          <w:p>
            <w:pPr/>
            <w:r>
              <w:t>1.10</w:t>
            </w:r>
          </w:p>
        </w:tc>
        <w:tc>
          <w:tcPr>
            <w:vAlign w:val="center"/>
          </w:tcPr>
          <w:p>
            <w:pPr/>
            <w:r>
              <w:rPr>
                <w:b/>
              </w:rPr>
              <w:t>满足</w:t>
            </w:r>
          </w:p>
        </w:tc>
      </w:tr>
      <w:tr>
        <w:tc>
          <w:tcPr>
            <w:vAlign w:val="center"/>
            <w:vMerge/>
          </w:tcPr>
          <w:p>
            <w:pPr/>
          </w:p>
        </w:tc>
        <w:tc>
          <w:tcPr>
            <w:vAlign w:val="center"/>
          </w:tcPr>
          <w:p>
            <w:pPr/>
            <w:r>
              <w:t>2006</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2.46</w:t>
            </w:r>
          </w:p>
        </w:tc>
        <w:tc>
          <w:tcPr>
            <w:vAlign w:val="center"/>
          </w:tcPr>
          <w:p>
            <w:pPr/>
            <w:r>
              <w:t>1.10</w:t>
            </w:r>
          </w:p>
        </w:tc>
        <w:tc>
          <w:tcPr>
            <w:vAlign w:val="center"/>
          </w:tcPr>
          <w:p>
            <w:pPr/>
            <w:r>
              <w:rPr>
                <w:b/>
              </w:rPr>
              <w:t>满足</w:t>
            </w:r>
          </w:p>
        </w:tc>
      </w:tr>
      <w:tr>
        <w:tc>
          <w:tcPr>
            <w:vAlign w:val="center"/>
            <w:vMerge/>
          </w:tcPr>
          <w:p>
            <w:pPr/>
          </w:p>
        </w:tc>
        <w:tc>
          <w:tcPr>
            <w:vAlign w:val="center"/>
          </w:tcPr>
          <w:p>
            <w:pPr/>
            <w:r>
              <w:t>2007</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2.45</w:t>
            </w:r>
          </w:p>
        </w:tc>
        <w:tc>
          <w:tcPr>
            <w:vAlign w:val="center"/>
          </w:tcPr>
          <w:p>
            <w:pPr/>
            <w:r>
              <w:t>1.10</w:t>
            </w:r>
          </w:p>
        </w:tc>
        <w:tc>
          <w:tcPr>
            <w:vAlign w:val="center"/>
          </w:tcPr>
          <w:p>
            <w:pPr/>
            <w:r>
              <w:rPr>
                <w:b/>
              </w:rPr>
              <w:t>满足</w:t>
            </w:r>
          </w:p>
        </w:tc>
      </w:tr>
      <w:tr>
        <w:tc>
          <w:tcPr>
            <w:vAlign w:val="center"/>
            <w:vMerge/>
          </w:tcPr>
          <w:p>
            <w:pPr/>
          </w:p>
        </w:tc>
        <w:tc>
          <w:tcPr>
            <w:vAlign w:val="center"/>
          </w:tcPr>
          <w:p>
            <w:pPr/>
            <w:r>
              <w:t>2008</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2.45</w:t>
            </w:r>
          </w:p>
        </w:tc>
        <w:tc>
          <w:tcPr>
            <w:vAlign w:val="center"/>
          </w:tcPr>
          <w:p>
            <w:pPr/>
            <w:r>
              <w:t>1.10</w:t>
            </w:r>
          </w:p>
        </w:tc>
        <w:tc>
          <w:tcPr>
            <w:vAlign w:val="center"/>
          </w:tcPr>
          <w:p>
            <w:pPr/>
            <w:r>
              <w:rPr>
                <w:b/>
              </w:rPr>
              <w:t>满足</w:t>
            </w:r>
          </w:p>
        </w:tc>
      </w:tr>
      <w:tr>
        <w:tc>
          <w:tcPr>
            <w:vAlign w:val="center"/>
            <w:vMerge/>
          </w:tcPr>
          <w:p>
            <w:pPr/>
          </w:p>
        </w:tc>
        <w:tc>
          <w:tcPr>
            <w:vAlign w:val="center"/>
          </w:tcPr>
          <w:p>
            <w:pPr/>
            <w:r>
              <w:t>2009</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2.35</w:t>
            </w:r>
          </w:p>
        </w:tc>
        <w:tc>
          <w:tcPr>
            <w:vAlign w:val="center"/>
          </w:tcPr>
          <w:p>
            <w:pPr/>
            <w:r>
              <w:t>1.10</w:t>
            </w:r>
          </w:p>
        </w:tc>
        <w:tc>
          <w:tcPr>
            <w:vAlign w:val="center"/>
          </w:tcPr>
          <w:p>
            <w:pPr/>
            <w:r>
              <w:rPr>
                <w:b/>
              </w:rPr>
              <w:t>满足</w:t>
            </w:r>
          </w:p>
        </w:tc>
      </w:tr>
      <w:tr>
        <w:tc>
          <w:tcPr>
            <w:vAlign w:val="center"/>
            <w:vMerge w:val="restart"/>
          </w:tcPr>
          <w:p>
            <w:pPr/>
            <w:r>
              <w:t>3</w:t>
            </w:r>
          </w:p>
        </w:tc>
        <w:tc>
          <w:tcPr>
            <w:vAlign w:val="center"/>
          </w:tcPr>
          <w:p>
            <w:pPr/>
            <w:r>
              <w:t>3002</w:t>
            </w:r>
          </w:p>
        </w:tc>
        <w:tc>
          <w:tcPr>
            <w:vAlign w:val="center"/>
          </w:tcPr>
          <w:p>
            <w:pPr/>
            <w:r>
              <w:t>卧室</w:t>
            </w:r>
          </w:p>
        </w:tc>
        <w:tc>
          <w:tcPr>
            <w:vAlign w:val="center"/>
          </w:tcPr>
          <w:p>
            <w:pPr/>
            <w:r>
              <w:t>IV</w:t>
            </w:r>
          </w:p>
        </w:tc>
        <w:tc>
          <w:tcPr>
            <w:vAlign w:val="center"/>
          </w:tcPr>
          <w:p>
            <w:pPr/>
            <w:r>
              <w:t>混合</w:t>
            </w:r>
          </w:p>
        </w:tc>
        <w:tc>
          <w:tcPr>
            <w:vAlign w:val="center"/>
          </w:tcPr>
          <w:p>
            <w:pPr/>
            <w:r>
              <w:t>29.10</w:t>
            </w:r>
          </w:p>
        </w:tc>
        <w:tc>
          <w:tcPr>
            <w:vAlign w:val="center"/>
          </w:tcPr>
          <w:p>
            <w:pPr/>
            <w:r>
              <w:t>1.96</w:t>
            </w:r>
          </w:p>
        </w:tc>
        <w:tc>
          <w:tcPr>
            <w:vAlign w:val="center"/>
          </w:tcPr>
          <w:p>
            <w:pPr/>
            <w:r>
              <w:t>1.10</w:t>
            </w:r>
          </w:p>
        </w:tc>
        <w:tc>
          <w:tcPr>
            <w:vAlign w:val="center"/>
          </w:tcPr>
          <w:p>
            <w:pPr/>
            <w:r>
              <w:rPr>
                <w:b/>
              </w:rPr>
              <w:t>满足</w:t>
            </w:r>
          </w:p>
        </w:tc>
      </w:tr>
      <w:tr>
        <w:tc>
          <w:tcPr>
            <w:vAlign w:val="center"/>
            <w:vMerge/>
          </w:tcPr>
          <w:p>
            <w:pPr/>
          </w:p>
        </w:tc>
        <w:tc>
          <w:tcPr>
            <w:vAlign w:val="center"/>
          </w:tcPr>
          <w:p>
            <w:pPr/>
            <w:r>
              <w:t>3003</w:t>
            </w:r>
          </w:p>
        </w:tc>
        <w:tc>
          <w:tcPr>
            <w:vAlign w:val="center"/>
          </w:tcPr>
          <w:p>
            <w:pPr/>
            <w:r>
              <w:t>卧室</w:t>
            </w:r>
          </w:p>
        </w:tc>
        <w:tc>
          <w:tcPr>
            <w:vAlign w:val="center"/>
          </w:tcPr>
          <w:p>
            <w:pPr/>
            <w:r>
              <w:t>IV</w:t>
            </w:r>
          </w:p>
        </w:tc>
        <w:tc>
          <w:tcPr>
            <w:vAlign w:val="center"/>
          </w:tcPr>
          <w:p>
            <w:pPr/>
            <w:r>
              <w:t>混合</w:t>
            </w:r>
          </w:p>
        </w:tc>
        <w:tc>
          <w:tcPr>
            <w:vAlign w:val="center"/>
          </w:tcPr>
          <w:p>
            <w:pPr/>
            <w:r>
              <w:t>28.32</w:t>
            </w:r>
          </w:p>
        </w:tc>
        <w:tc>
          <w:tcPr>
            <w:vAlign w:val="center"/>
          </w:tcPr>
          <w:p>
            <w:pPr/>
            <w:r>
              <w:t>2.09</w:t>
            </w:r>
          </w:p>
        </w:tc>
        <w:tc>
          <w:tcPr>
            <w:vAlign w:val="center"/>
          </w:tcPr>
          <w:p>
            <w:pPr/>
            <w:r>
              <w:t>1.10</w:t>
            </w:r>
          </w:p>
        </w:tc>
        <w:tc>
          <w:tcPr>
            <w:vAlign w:val="center"/>
          </w:tcPr>
          <w:p>
            <w:pPr/>
            <w:r>
              <w:rPr>
                <w:b/>
              </w:rPr>
              <w:t>满足</w:t>
            </w:r>
          </w:p>
        </w:tc>
      </w:tr>
      <w:tr>
        <w:tc>
          <w:tcPr>
            <w:vAlign w:val="center"/>
            <w:vMerge/>
          </w:tcPr>
          <w:p>
            <w:pPr/>
          </w:p>
        </w:tc>
        <w:tc>
          <w:tcPr>
            <w:vAlign w:val="center"/>
          </w:tcPr>
          <w:p>
            <w:pPr/>
            <w:r>
              <w:t>3004</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2.46</w:t>
            </w:r>
          </w:p>
        </w:tc>
        <w:tc>
          <w:tcPr>
            <w:vAlign w:val="center"/>
          </w:tcPr>
          <w:p>
            <w:pPr/>
            <w:r>
              <w:t>1.10</w:t>
            </w:r>
          </w:p>
        </w:tc>
        <w:tc>
          <w:tcPr>
            <w:vAlign w:val="center"/>
          </w:tcPr>
          <w:p>
            <w:pPr/>
            <w:r>
              <w:rPr>
                <w:b/>
              </w:rPr>
              <w:t>满足</w:t>
            </w:r>
          </w:p>
        </w:tc>
      </w:tr>
      <w:tr>
        <w:tc>
          <w:tcPr>
            <w:vAlign w:val="center"/>
            <w:vMerge/>
          </w:tcPr>
          <w:p>
            <w:pPr/>
          </w:p>
        </w:tc>
        <w:tc>
          <w:tcPr>
            <w:vAlign w:val="center"/>
          </w:tcPr>
          <w:p>
            <w:pPr/>
            <w:r>
              <w:t>3005</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2.47</w:t>
            </w:r>
          </w:p>
        </w:tc>
        <w:tc>
          <w:tcPr>
            <w:vAlign w:val="center"/>
          </w:tcPr>
          <w:p>
            <w:pPr/>
            <w:r>
              <w:t>1.10</w:t>
            </w:r>
          </w:p>
        </w:tc>
        <w:tc>
          <w:tcPr>
            <w:vAlign w:val="center"/>
          </w:tcPr>
          <w:p>
            <w:pPr/>
            <w:r>
              <w:rPr>
                <w:b/>
              </w:rPr>
              <w:t>满足</w:t>
            </w:r>
          </w:p>
        </w:tc>
      </w:tr>
      <w:tr>
        <w:tc>
          <w:tcPr>
            <w:vAlign w:val="center"/>
            <w:vMerge/>
          </w:tcPr>
          <w:p>
            <w:pPr/>
          </w:p>
        </w:tc>
        <w:tc>
          <w:tcPr>
            <w:vAlign w:val="center"/>
          </w:tcPr>
          <w:p>
            <w:pPr/>
            <w:r>
              <w:t>3006</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2.52</w:t>
            </w:r>
          </w:p>
        </w:tc>
        <w:tc>
          <w:tcPr>
            <w:vAlign w:val="center"/>
          </w:tcPr>
          <w:p>
            <w:pPr/>
            <w:r>
              <w:t>1.10</w:t>
            </w:r>
          </w:p>
        </w:tc>
        <w:tc>
          <w:tcPr>
            <w:vAlign w:val="center"/>
          </w:tcPr>
          <w:p>
            <w:pPr/>
            <w:r>
              <w:rPr>
                <w:b/>
              </w:rPr>
              <w:t>满足</w:t>
            </w:r>
          </w:p>
        </w:tc>
      </w:tr>
      <w:tr>
        <w:tc>
          <w:tcPr>
            <w:vAlign w:val="center"/>
            <w:vMerge/>
          </w:tcPr>
          <w:p>
            <w:pPr/>
          </w:p>
        </w:tc>
        <w:tc>
          <w:tcPr>
            <w:vAlign w:val="center"/>
          </w:tcPr>
          <w:p>
            <w:pPr/>
            <w:r>
              <w:t>3007</w:t>
            </w:r>
          </w:p>
        </w:tc>
        <w:tc>
          <w:tcPr>
            <w:vAlign w:val="center"/>
          </w:tcPr>
          <w:p>
            <w:pPr/>
            <w:r>
              <w:t>卧室</w:t>
            </w:r>
          </w:p>
        </w:tc>
        <w:tc>
          <w:tcPr>
            <w:vAlign w:val="center"/>
          </w:tcPr>
          <w:p>
            <w:pPr/>
            <w:r>
              <w:t>IV</w:t>
            </w:r>
          </w:p>
        </w:tc>
        <w:tc>
          <w:tcPr>
            <w:vAlign w:val="center"/>
          </w:tcPr>
          <w:p>
            <w:pPr/>
            <w:r>
              <w:t>混合</w:t>
            </w:r>
          </w:p>
        </w:tc>
        <w:tc>
          <w:tcPr>
            <w:vAlign w:val="center"/>
          </w:tcPr>
          <w:p>
            <w:pPr/>
            <w:r>
              <w:t>23.35</w:t>
            </w:r>
          </w:p>
        </w:tc>
        <w:tc>
          <w:tcPr>
            <w:vAlign w:val="center"/>
          </w:tcPr>
          <w:p>
            <w:pPr/>
            <w:r>
              <w:t>2.33</w:t>
            </w:r>
          </w:p>
        </w:tc>
        <w:tc>
          <w:tcPr>
            <w:vAlign w:val="center"/>
          </w:tcPr>
          <w:p>
            <w:pPr/>
            <w:r>
              <w:t>1.10</w:t>
            </w:r>
          </w:p>
        </w:tc>
        <w:tc>
          <w:tcPr>
            <w:vAlign w:val="center"/>
          </w:tcPr>
          <w:p>
            <w:pPr/>
            <w:r>
              <w:rPr>
                <w:b/>
              </w:rP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93" w:name="_Toc87892949"/>
      <w:r>
        <w:rPr>
          <w:rFonts w:hint="eastAsia"/>
        </w:rPr>
        <w:t>采光</w:t>
      </w:r>
      <w:r>
        <w:t>效果分析</w:t>
      </w:r>
      <w:r>
        <w:rPr>
          <w:rFonts w:hint="eastAsia"/>
        </w:rPr>
        <w:t>彩图</w:t>
      </w:r>
      <w:bookmarkEnd w:id="93"/>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94" w:name="彩图"/>
      <w:bookmarkEnd w:id="94"/>
      <w:r w:rsidRPr="00141CC8">
        <w:rPr>
          <w:rFonts w:hint="eastAsia"/>
        </w:rPr>
        <w:t xml:space="preserve"> </w:t>
      </w:r>
    </w:p>
    <w:p w:rsidR="005B290E" w:rsidRPr="00750C4B" w:rsidRDefault="005B290E" w:rsidP="00750C4B">
      <w:r xmlns:w="http://schemas.openxmlformats.org/wordprocessingml/2006/main">
        <drawing xmlns="http://schemas.openxmlformats.org/wordprocessingml/2006/main">
          <wp:inline xmlns:wp="http://schemas.openxmlformats.org/drawingml/2006/wordprocessingDrawing" distT="0" distB="0" distL="0" distR="0">
            <wp:extent cx="5324475" cy="8010525"/>
            <wp:effectExtent l="0" t="0" r="0" b="0"/>
            <wp:docPr id="9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7308db87334cda"/>
                    <a:stretch>
                      <a:fillRect/>
                    </a:stretch>
                  </pic:blipFill>
                  <pic:spPr>
                    <a:xfrm>
                      <a:off x="0" y="0"/>
                      <a:ext cx="5324475" cy="8010525"/>
                    </a:xfrm>
                    <a:prstGeom prst="rect">
                      <a:avLst/>
                    </a:prstGeom>
                  </pic:spPr>
                </pic:pic>
              </a:graphicData>
            </a:graphic>
          </wp:inline>
        </drawing>
      </w:r>
    </w:p>
    <w:p>
      <w:pPr/>
      <w:r>
        <w:t>1层</w:t>
      </w:r>
    </w:p>
    <w:p>
      <w:pPr/>
      <w:r xmlns:w="http://schemas.openxmlformats.org/wordprocessingml/2006/main">
        <drawing xmlns="http://schemas.openxmlformats.org/wordprocessingml/2006/main">
          <wp:inline xmlns:wp="http://schemas.openxmlformats.org/drawingml/2006/wordprocessingDrawing" distT="0" distB="0" distL="0" distR="0">
            <wp:extent cx="5667375" cy="4010025"/>
            <wp:effectExtent l="0" t="0" r="0" b="0"/>
            <wp:docPr id="10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e458a2ad5549ba"/>
                    <a:stretch>
                      <a:fillRect/>
                    </a:stretch>
                  </pic:blipFill>
                  <pic:spPr>
                    <a:xfrm>
                      <a:off x="0" y="0"/>
                      <a:ext cx="5667375" cy="4010025"/>
                    </a:xfrm>
                    <a:prstGeom prst="rect">
                      <a:avLst/>
                    </a:prstGeom>
                  </pic:spPr>
                </pic:pic>
              </a:graphicData>
            </a:graphic>
          </wp:inline>
        </drawing>
      </w:r>
    </w:p>
    <w:p>
      <w:pPr/>
      <w:r>
        <w:t>2层</w:t>
      </w:r>
    </w:p>
    <w:p>
      <w:pPr/>
      <w:r xmlns:w="http://schemas.openxmlformats.org/wordprocessingml/2006/main">
        <drawing xmlns="http://schemas.openxmlformats.org/wordprocessingml/2006/main">
          <wp:inline xmlns:wp="http://schemas.openxmlformats.org/drawingml/2006/wordprocessingDrawing" distT="0" distB="0" distL="0" distR="0">
            <wp:extent cx="5667375" cy="1609725"/>
            <wp:effectExtent l="0" t="0" r="0" b="0"/>
            <wp:docPr id="10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eb6b00fe042f7"/>
                    <a:stretch>
                      <a:fillRect/>
                    </a:stretch>
                  </pic:blipFill>
                  <pic:spPr>
                    <a:xfrm>
                      <a:off x="0" y="0"/>
                      <a:ext cx="5667375" cy="1609725"/>
                    </a:xfrm>
                    <a:prstGeom prst="rect">
                      <a:avLst/>
                    </a:prstGeom>
                  </pic:spPr>
                </pic:pic>
              </a:graphicData>
            </a:graphic>
          </wp:inline>
        </drawing>
      </w:r>
    </w:p>
    <w:p>
      <w:pPr/>
      <w:r>
        <w:t>3层</w:t>
      </w:r>
    </w:p>
    <w:p>
      <w:pPr/>
    </w:p>
    <w:p w:rsidR="008F0010" w:rsidRDefault="00A96DD2" w:rsidP="005B290E">
      <w:pPr>
        <w:pStyle w:val="1"/>
        <w:ind w:left="432" w:hanging="432"/>
      </w:pPr>
      <w:bookmarkStart w:id="95" w:name="_Toc87892950"/>
      <w:r>
        <w:rPr>
          <w:rFonts w:hint="eastAsia"/>
        </w:rPr>
        <w:t>结论</w:t>
      </w:r>
      <w:bookmarkEnd w:id="95"/>
    </w:p>
    <w:p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96" w:name="综述"/>
      <w:bookmarkEnd w:id="96"/>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23</w:t>
            </w:r>
          </w:p>
        </w:tc>
        <w:tc>
          <w:tcPr>
            <w:vAlign w:val="center"/>
          </w:tcPr>
          <w:p>
            <w:pPr/>
            <w:r>
              <w:t>23</w:t>
            </w:r>
          </w:p>
        </w:tc>
        <w:tc>
          <w:tcPr>
            <w:vAlign w:val="center"/>
          </w:tcPr>
          <w:p>
            <w:pPr/>
            <w:r>
              <w:t>100.00</w:t>
            </w:r>
          </w:p>
        </w:tc>
        <w:tc>
          <w:tcPr>
            <w:vAlign w:val="center"/>
          </w:tcPr>
          <w:p>
            <w:pPr/>
          </w:p>
        </w:tc>
        <w:tc>
          <w:tcPr>
            <w:vAlign w:val="center"/>
          </w:tcPr>
          <w:p>
            <w:pPr/>
          </w:p>
        </w:tc>
      </w:tr>
      <w:tr>
        <w:tc>
          <w:tcPr>
            <w:vAlign w:val="center"/>
          </w:tcPr>
          <w:p>
            <w:pPr/>
            <w:r>
              <w:t>采光面积(㎡)</w:t>
            </w:r>
          </w:p>
        </w:tc>
        <w:tc>
          <w:tcPr>
            <w:vAlign w:val="center"/>
          </w:tcPr>
          <w:p>
            <w:pPr/>
            <w:r>
              <w:t>591.52</w:t>
            </w:r>
          </w:p>
        </w:tc>
        <w:tc>
          <w:tcPr>
            <w:vAlign w:val="center"/>
          </w:tcPr>
          <w:p>
            <w:pPr/>
            <w:r>
              <w:t>591.52</w:t>
            </w:r>
          </w:p>
        </w:tc>
        <w:tc>
          <w:tcPr>
            <w:vAlign w:val="center"/>
          </w:tcPr>
          <w:p>
            <w:pPr/>
            <w:r>
              <w:t>100.00</w:t>
            </w:r>
          </w:p>
        </w:tc>
        <w:tc>
          <w:tcPr>
            <w:vAlign w:val="center"/>
          </w:tcPr>
          <w:p>
            <w:pPr>
              <w:jc w:val="center"/>
            </w:pPr>
            <w:r>
              <w:t>－－</w:t>
            </w:r>
          </w:p>
        </w:tc>
        <w:tc>
          <w:tcPr>
            <w:vAlign w:val="center"/>
          </w:tcPr>
          <w:p>
            <w:pPr>
              <w:jc w:val="center"/>
            </w:pPr>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1"/>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97" w:name="总平面图"/>
      <w:bookmarkEnd w:id="97"/>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CD" w:rsidRDefault="00B10BCD" w:rsidP="00203A7D">
      <w:r>
        <w:separator/>
      </w:r>
    </w:p>
  </w:endnote>
  <w:endnote w:type="continuationSeparator" w:id="0">
    <w:p w:rsidR="00B10BCD" w:rsidRDefault="00B10BC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altName w:val="Times New Roman"/>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Default="00B10BCD"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r>
      <w:fldChar w:fldCharType="begin"/>
    </w:r>
    <w:r>
      <w:instrText xml:space="preserve"> NUMPAGES  \* Arabic  \* MERGEFORMAT </w:instrText>
    </w:r>
    <w:r>
      <w:fldChar w:fldCharType="separate"/>
    </w:r>
    <w:r w:rsidR="00933A14">
      <w:rPr>
        <w:noProof/>
      </w:rPr>
      <w:t>10</w:t>
    </w:r>
    <w:r>
      <w:rPr>
        <w:noProof/>
      </w:rPr>
      <w:fldChar w:fldCharType="end"/>
    </w:r>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CD" w:rsidRDefault="00B10BCD" w:rsidP="00203A7D">
      <w:r>
        <w:separator/>
      </w:r>
    </w:p>
  </w:footnote>
  <w:footnote w:type="continuationSeparator" w:id="0">
    <w:p w:rsidR="00B10BCD" w:rsidRDefault="00B10BC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image" Target="/word/media/b0ef64b9-4592-471e-bc7b-6c2050ceb1d8.png" Id="R9b0cce119d664221" /><Relationship Type="http://schemas.openxmlformats.org/officeDocument/2006/relationships/image" Target="/word/media/863a7a33-1491-4706-8373-ffb0e94164f1.png" Id="Raa7308db87334cda" /><Relationship Type="http://schemas.openxmlformats.org/officeDocument/2006/relationships/image" Target="/word/media/cc470c58-a22b-4054-9759-3f0865538da9.png" Id="R70e458a2ad5549ba" /><Relationship Type="http://schemas.openxmlformats.org/officeDocument/2006/relationships/image" Target="/word/media/6170c8d0-c2dc-4949-9346-c1370a2c8811.png" Id="R2dfeb6b00fe042f7"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TotalTime>2426</TotalTime>
  <Pages>10</Pages>
  <Words>975</Words>
  <Characters>5558</Characters>
  <Application>Microsoft Office Word</Application>
  <DocSecurity>0</DocSecurity>
  <Lines>46</Lines>
  <Paragraphs>13</Paragraphs>
  <ScaleCrop>false</ScaleCrop>
  <Company>ths</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Windows 用户</cp:lastModifiedBy>
  <cp:revision>8</cp:revision>
  <cp:lastPrinted>1899-12-31T16:00:00Z</cp:lastPrinted>
  <dcterms:created xsi:type="dcterms:W3CDTF">2021-11-17T02:05:00Z</dcterms:created>
  <dcterms:modified xsi:type="dcterms:W3CDTF">2021-12-07T07:07:00Z</dcterms:modified>
</cp:coreProperties>
</file>