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陕西-西安-蓝田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2024年3月6日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efdfb0227c4dee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节能设计BECS2023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bookmarkStart w:id="11" w:name="_GoBack"/>
            <w:bookmarkEnd w:id="11"/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T13937129881</w:t>
            </w:r>
            <w:bookmarkEnd w:id="12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C01025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75713C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45" w:history="1">
        <w:r w:rsidR="00D40158" w:rsidRPr="00EE131A">
          <w:rPr>
            <w:rStyle w:val="a6"/>
            <w:lang w:val="en-GB"/>
          </w:rPr>
          <w:t>3.4</w:t>
        </w:r>
        <w:r w:rsidR="00D40158">
          <w:tab/>
        </w:r>
        <w:r w:rsidR="00D40158" w:rsidRPr="00EE131A">
          <w:rPr>
            <w:rStyle w:val="a6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46" w:history="1">
        <w:r w:rsidR="00D40158" w:rsidRPr="00EE131A">
          <w:rPr>
            <w:rStyle w:val="a6"/>
            <w:lang w:val="en-GB"/>
          </w:rPr>
          <w:t>3.4.1</w:t>
        </w:r>
        <w:r w:rsidR="00D40158">
          <w:tab/>
        </w:r>
        <w:r w:rsidR="00D40158" w:rsidRPr="00EE131A">
          <w:rPr>
            <w:rStyle w:val="a6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47" w:history="1">
        <w:r w:rsidR="00D40158" w:rsidRPr="00EE131A">
          <w:rPr>
            <w:rStyle w:val="a6"/>
            <w:lang w:val="en-GB"/>
          </w:rPr>
          <w:t>3.4.2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48" w:history="1">
        <w:r w:rsidR="00D40158" w:rsidRPr="00EE131A">
          <w:rPr>
            <w:rStyle w:val="a6"/>
            <w:lang w:val="en-GB"/>
          </w:rPr>
          <w:t>3.5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49" w:history="1">
        <w:r w:rsidR="00D40158" w:rsidRPr="00EE131A">
          <w:rPr>
            <w:rStyle w:val="a6"/>
            <w:lang w:val="en-GB"/>
          </w:rPr>
          <w:t>3.5.1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0" w:history="1">
        <w:r w:rsidR="00D40158" w:rsidRPr="00EE131A">
          <w:rPr>
            <w:rStyle w:val="a6"/>
            <w:lang w:val="en-GB"/>
          </w:rPr>
          <w:t>3.5.2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1" w:history="1">
        <w:r w:rsidR="00D40158" w:rsidRPr="00EE131A">
          <w:rPr>
            <w:rStyle w:val="a6"/>
            <w:lang w:val="en-GB"/>
          </w:rPr>
          <w:t>3.5.3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52" w:history="1">
        <w:r w:rsidR="00D40158" w:rsidRPr="00EE131A">
          <w:rPr>
            <w:rStyle w:val="a6"/>
            <w:lang w:val="en-GB"/>
          </w:rPr>
          <w:t>3.6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3" w:history="1">
        <w:r w:rsidR="00D40158" w:rsidRPr="00EE131A">
          <w:rPr>
            <w:rStyle w:val="a6"/>
            <w:lang w:val="en-GB"/>
          </w:rPr>
          <w:t>3.6.1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4" w:history="1">
        <w:r w:rsidR="00D40158" w:rsidRPr="00EE131A">
          <w:rPr>
            <w:rStyle w:val="a6"/>
            <w:lang w:val="en-GB"/>
          </w:rPr>
          <w:t>3.6.2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5" w:history="1">
        <w:r w:rsidR="00D40158" w:rsidRPr="00EE131A">
          <w:rPr>
            <w:rStyle w:val="a6"/>
            <w:lang w:val="en-GB"/>
          </w:rPr>
          <w:t>3.6.3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56" w:history="1">
        <w:r w:rsidR="00D40158" w:rsidRPr="00EE131A">
          <w:rPr>
            <w:rStyle w:val="a6"/>
            <w:lang w:val="en-GB"/>
          </w:rPr>
          <w:t>3.7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7" w:history="1">
        <w:r w:rsidR="00D40158" w:rsidRPr="00EE131A">
          <w:rPr>
            <w:rStyle w:val="a6"/>
            <w:lang w:val="en-GB"/>
          </w:rPr>
          <w:t>3.7.1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8" w:history="1">
        <w:r w:rsidR="00D40158" w:rsidRPr="00EE131A">
          <w:rPr>
            <w:rStyle w:val="a6"/>
            <w:lang w:val="en-GB"/>
          </w:rPr>
          <w:t>3.7.2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59" w:history="1">
        <w:r w:rsidR="00D40158" w:rsidRPr="00EE131A">
          <w:rPr>
            <w:rStyle w:val="a6"/>
            <w:lang w:val="en-GB"/>
          </w:rPr>
          <w:t>3.7.3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60" w:history="1">
        <w:r w:rsidR="00D40158" w:rsidRPr="00EE131A">
          <w:rPr>
            <w:rStyle w:val="a6"/>
            <w:lang w:val="en-GB"/>
          </w:rPr>
          <w:t>3.8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61" w:history="1">
        <w:r w:rsidR="00D40158" w:rsidRPr="00EE131A">
          <w:rPr>
            <w:rStyle w:val="a6"/>
            <w:lang w:val="en-GB"/>
          </w:rPr>
          <w:t>3.9</w:t>
        </w:r>
        <w:r w:rsidR="00D40158">
          <w:tab/>
        </w:r>
        <w:r w:rsidR="00D40158" w:rsidRPr="00EE131A">
          <w:rPr>
            <w:rStyle w:val="a6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62" w:history="1">
        <w:r w:rsidR="00D40158" w:rsidRPr="00EE131A">
          <w:rPr>
            <w:rStyle w:val="a6"/>
            <w:lang w:val="en-GB"/>
          </w:rPr>
          <w:t>3.10</w:t>
        </w:r>
        <w:r w:rsidR="00D40158">
          <w:tab/>
        </w:r>
        <w:r w:rsidR="00D40158" w:rsidRPr="00EE131A">
          <w:rPr>
            <w:rStyle w:val="a6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63" w:history="1">
        <w:r w:rsidR="00D40158" w:rsidRPr="00EE131A">
          <w:rPr>
            <w:rStyle w:val="a6"/>
            <w:lang w:val="en-GB"/>
          </w:rPr>
          <w:t>3.11</w:t>
        </w:r>
        <w:r w:rsidR="00D40158">
          <w:tab/>
        </w:r>
        <w:r w:rsidR="00D40158" w:rsidRPr="00EE131A">
          <w:rPr>
            <w:rStyle w:val="a6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64" w:history="1">
        <w:r w:rsidR="00D40158" w:rsidRPr="00EE131A">
          <w:rPr>
            <w:rStyle w:val="a6"/>
            <w:lang w:val="en-GB"/>
          </w:rPr>
          <w:t>3.11.1</w:t>
        </w:r>
        <w:r w:rsidR="00D40158">
          <w:tab/>
        </w:r>
        <w:r w:rsidR="00D40158" w:rsidRPr="00EE131A">
          <w:rPr>
            <w:rStyle w:val="a6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65" w:history="1">
        <w:r w:rsidR="00D40158" w:rsidRPr="00EE131A">
          <w:rPr>
            <w:rStyle w:val="a6"/>
            <w:lang w:val="en-GB"/>
          </w:rPr>
          <w:t>3.11.2</w:t>
        </w:r>
        <w:r w:rsidR="00D40158">
          <w:tab/>
        </w:r>
        <w:r w:rsidR="00D40158" w:rsidRPr="00EE131A">
          <w:rPr>
            <w:rStyle w:val="a6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66" w:history="1">
        <w:r w:rsidR="00D40158" w:rsidRPr="00EE131A">
          <w:rPr>
            <w:rStyle w:val="a6"/>
            <w:lang w:val="en-GB"/>
          </w:rPr>
          <w:t>3.11.3</w:t>
        </w:r>
        <w:r w:rsidR="00D40158">
          <w:tab/>
        </w:r>
        <w:r w:rsidR="00D40158" w:rsidRPr="00EE131A">
          <w:rPr>
            <w:rStyle w:val="a6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67" w:history="1">
        <w:r w:rsidR="00D40158" w:rsidRPr="00EE131A">
          <w:rPr>
            <w:rStyle w:val="a6"/>
            <w:lang w:val="en-GB"/>
          </w:rPr>
          <w:t>3.11.4</w:t>
        </w:r>
        <w:r w:rsidR="00D40158">
          <w:tab/>
        </w:r>
        <w:r w:rsidR="00D40158" w:rsidRPr="00EE131A">
          <w:rPr>
            <w:rStyle w:val="a6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68" w:history="1">
        <w:r w:rsidR="00D40158" w:rsidRPr="00EE131A">
          <w:rPr>
            <w:rStyle w:val="a6"/>
            <w:lang w:val="en-GB"/>
          </w:rPr>
          <w:t>3.12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69" w:history="1">
        <w:r w:rsidR="00D40158" w:rsidRPr="00EE131A">
          <w:rPr>
            <w:rStyle w:val="a6"/>
            <w:lang w:val="en-GB"/>
          </w:rPr>
          <w:t>3.12.1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0" w:history="1">
        <w:r w:rsidR="00D40158" w:rsidRPr="00EE131A">
          <w:rPr>
            <w:rStyle w:val="a6"/>
            <w:lang w:val="en-GB"/>
          </w:rPr>
          <w:t>3.12.2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1" w:history="1">
        <w:r w:rsidR="00D40158" w:rsidRPr="00EE131A">
          <w:rPr>
            <w:rStyle w:val="a6"/>
            <w:lang w:val="en-GB"/>
          </w:rPr>
          <w:t>3.12.3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2" w:history="1">
        <w:r w:rsidR="00D40158" w:rsidRPr="00EE131A">
          <w:rPr>
            <w:rStyle w:val="a6"/>
            <w:lang w:val="en-GB"/>
          </w:rPr>
          <w:t>3.12.4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3" w:history="1">
        <w:r w:rsidR="00D40158" w:rsidRPr="00EE131A">
          <w:rPr>
            <w:rStyle w:val="a6"/>
            <w:lang w:val="en-GB"/>
          </w:rPr>
          <w:t>3.12.5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4" w:history="1">
        <w:r w:rsidR="00D40158" w:rsidRPr="00EE131A">
          <w:rPr>
            <w:rStyle w:val="a6"/>
            <w:lang w:val="en-GB"/>
          </w:rPr>
          <w:t>3.12.6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5" w:history="1">
        <w:r w:rsidR="00D40158" w:rsidRPr="00EE131A">
          <w:rPr>
            <w:rStyle w:val="a6"/>
            <w:lang w:val="en-GB"/>
          </w:rPr>
          <w:t>3.12.7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6" w:history="1">
        <w:r w:rsidR="00D40158" w:rsidRPr="00EE131A">
          <w:rPr>
            <w:rStyle w:val="a6"/>
            <w:lang w:val="en-GB"/>
          </w:rPr>
          <w:t>3.12.8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7" w:history="1">
        <w:r w:rsidR="00D40158" w:rsidRPr="00EE131A">
          <w:rPr>
            <w:rStyle w:val="a6"/>
            <w:lang w:val="en-GB"/>
          </w:rPr>
          <w:t>3.12.9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78" w:history="1">
        <w:r w:rsidR="00D40158" w:rsidRPr="00EE131A">
          <w:rPr>
            <w:rStyle w:val="a6"/>
            <w:lang w:val="en-GB"/>
          </w:rPr>
          <w:t>3.13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79" w:history="1">
        <w:r w:rsidR="00D40158" w:rsidRPr="00EE131A">
          <w:rPr>
            <w:rStyle w:val="a6"/>
            <w:lang w:val="en-GB"/>
          </w:rPr>
          <w:t>3.13.1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80" w:history="1">
        <w:r w:rsidR="00D40158" w:rsidRPr="00EE131A">
          <w:rPr>
            <w:rStyle w:val="a6"/>
            <w:lang w:val="en-GB"/>
          </w:rPr>
          <w:t>3.13.2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81" w:history="1">
        <w:r w:rsidR="00D40158" w:rsidRPr="00EE131A">
          <w:rPr>
            <w:rStyle w:val="a6"/>
            <w:lang w:val="en-GB"/>
          </w:rPr>
          <w:t>3.13.3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82" w:history="1">
        <w:r w:rsidR="00D40158" w:rsidRPr="00EE131A">
          <w:rPr>
            <w:rStyle w:val="a6"/>
            <w:lang w:val="en-GB"/>
          </w:rPr>
          <w:t>3.14</w:t>
        </w:r>
        <w:r w:rsidR="00D40158">
          <w:tab/>
        </w:r>
        <w:r w:rsidR="00D40158" w:rsidRPr="00EE131A">
          <w:rPr>
            <w:rStyle w:val="a6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83" w:history="1">
        <w:r w:rsidR="00D40158" w:rsidRPr="00EE131A">
          <w:rPr>
            <w:rStyle w:val="a6"/>
            <w:lang w:val="en-GB"/>
          </w:rPr>
          <w:t>3.14.1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84" w:history="1">
        <w:r w:rsidR="00D40158" w:rsidRPr="00EE131A">
          <w:rPr>
            <w:rStyle w:val="a6"/>
            <w:lang w:val="en-GB"/>
          </w:rPr>
          <w:t>3.14.2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85" w:history="1">
        <w:r w:rsidR="00D40158" w:rsidRPr="00EE131A">
          <w:rPr>
            <w:rStyle w:val="a6"/>
            <w:lang w:val="en-GB"/>
          </w:rPr>
          <w:t>3.15</w:t>
        </w:r>
        <w:r w:rsidR="00D40158">
          <w:tab/>
        </w:r>
        <w:r w:rsidR="00D40158" w:rsidRPr="00EE131A">
          <w:rPr>
            <w:rStyle w:val="a6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86" w:history="1">
        <w:r w:rsidR="00D40158" w:rsidRPr="00EE131A">
          <w:rPr>
            <w:rStyle w:val="a6"/>
            <w:lang w:val="en-GB"/>
          </w:rPr>
          <w:t>3.16</w:t>
        </w:r>
        <w:r w:rsidR="00D40158">
          <w:tab/>
        </w:r>
        <w:r w:rsidR="00D40158" w:rsidRPr="00EE131A">
          <w:rPr>
            <w:rStyle w:val="a6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10"/>
        <w:rPr>
          <w:b w:val="0"/>
          <w:bCs w:val="0"/>
        </w:rPr>
      </w:pPr>
      <w:hyperlink w:anchor="_Toc316568087" w:history="1">
        <w:r w:rsidR="00D40158" w:rsidRPr="00EE131A">
          <w:rPr>
            <w:rStyle w:val="a6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88" w:history="1">
        <w:r w:rsidR="00D40158" w:rsidRPr="00EE131A">
          <w:rPr>
            <w:rStyle w:val="a6"/>
            <w:lang w:val="en-GB"/>
          </w:rPr>
          <w:t>4.1</w:t>
        </w:r>
        <w:r w:rsidR="00D40158">
          <w:tab/>
        </w:r>
        <w:r w:rsidR="00D40158" w:rsidRPr="00EE131A">
          <w:rPr>
            <w:rStyle w:val="a6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89" w:history="1">
        <w:r w:rsidR="00D40158" w:rsidRPr="00EE131A">
          <w:rPr>
            <w:rStyle w:val="a6"/>
            <w:lang w:val="en-GB"/>
          </w:rPr>
          <w:t>4.2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90" w:history="1">
        <w:r w:rsidR="00D40158" w:rsidRPr="00EE131A">
          <w:rPr>
            <w:rStyle w:val="a6"/>
            <w:lang w:val="en-GB"/>
          </w:rPr>
          <w:t>4.3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91" w:history="1">
        <w:r w:rsidR="00D40158" w:rsidRPr="00EE131A">
          <w:rPr>
            <w:rStyle w:val="a6"/>
            <w:lang w:val="en-GB"/>
          </w:rPr>
          <w:t>4.4</w:t>
        </w:r>
        <w:r w:rsidR="00D40158">
          <w:tab/>
        </w:r>
        <w:r w:rsidR="00D40158" w:rsidRPr="00EE131A">
          <w:rPr>
            <w:rStyle w:val="a6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92" w:history="1">
        <w:r w:rsidR="00D40158" w:rsidRPr="00EE131A">
          <w:rPr>
            <w:rStyle w:val="a6"/>
            <w:lang w:val="en-GB"/>
          </w:rPr>
          <w:t>4.5</w:t>
        </w:r>
        <w:r w:rsidR="00D40158">
          <w:tab/>
        </w:r>
        <w:r w:rsidR="00D40158" w:rsidRPr="00EE131A">
          <w:rPr>
            <w:rStyle w:val="a6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93" w:history="1">
        <w:r w:rsidR="00D40158" w:rsidRPr="00EE131A">
          <w:rPr>
            <w:rStyle w:val="a6"/>
            <w:lang w:val="en-GB"/>
          </w:rPr>
          <w:t>4.5.1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94" w:history="1">
        <w:r w:rsidR="00D40158" w:rsidRPr="00EE131A">
          <w:rPr>
            <w:rStyle w:val="a6"/>
            <w:lang w:val="en-GB"/>
          </w:rPr>
          <w:t>4.5.2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E81ACD">
      <w:pPr>
        <w:pStyle w:val="30"/>
      </w:pPr>
      <w:hyperlink w:anchor="_Toc316568095" w:history="1">
        <w:r w:rsidR="00D40158" w:rsidRPr="00EE131A">
          <w:rPr>
            <w:rStyle w:val="a6"/>
            <w:lang w:val="en-GB"/>
          </w:rPr>
          <w:t>4.5.3</w:t>
        </w:r>
        <w:r w:rsidR="00D40158">
          <w:tab/>
        </w:r>
        <w:r w:rsidR="00D40158" w:rsidRPr="00EE131A">
          <w:rPr>
            <w:rStyle w:val="a6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96" w:history="1">
        <w:r w:rsidR="00D40158" w:rsidRPr="00EE131A">
          <w:rPr>
            <w:rStyle w:val="a6"/>
            <w:lang w:val="en-GB"/>
          </w:rPr>
          <w:t>4.6</w:t>
        </w:r>
        <w:r w:rsidR="00D40158">
          <w:tab/>
        </w:r>
        <w:r w:rsidR="00D40158" w:rsidRPr="00EE131A">
          <w:rPr>
            <w:rStyle w:val="a6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75713C" w:rsidP="00D40158">
      <w:pPr>
        <w:pStyle w:val="20"/>
      </w:pPr>
      <w:hyperlink w:anchor="_Toc316568097" w:history="1">
        <w:r w:rsidR="00D40158" w:rsidRPr="00EE131A">
          <w:rPr>
            <w:rStyle w:val="a6"/>
            <w:lang w:val="en-GB"/>
          </w:rPr>
          <w:t>4.7</w:t>
        </w:r>
        <w:r w:rsidR="00D40158">
          <w:tab/>
        </w:r>
        <w:r w:rsidR="00D40158" w:rsidRPr="00EE131A">
          <w:rPr>
            <w:rStyle w:val="a6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9C4D39" w:rsidRDefault="0075713C" w:rsidP="009C4D39">
      <w:pPr>
        <w:pStyle w:val="10"/>
      </w:pPr>
      <w:hyperlink w:anchor="_Toc316568098" w:history="1">
        <w:r w:rsidR="00D40158" w:rsidRPr="00EE131A">
          <w:rPr>
            <w:rStyle w:val="a6"/>
          </w:rPr>
          <w:t>5</w:t>
        </w:r>
        <w:r w:rsidR="00D40158"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C01025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3"/>
      <w:r w:rsidR="00D40158"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4" w:name="_Toc316568035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陕西-西安-蓝田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分区"/>
            <w:r>
              <w:t>寒冷B区</w:t>
            </w:r>
            <w:bookmarkEnd w:id="17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B028F">
              <w:rPr>
                <w:rFonts w:ascii="宋体" w:hAnsi="宋体" w:hint="eastAsia"/>
                <w:lang w:val="en-US"/>
              </w:rPr>
              <w:t xml:space="preserve">2496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B028F">
              <w:rPr>
                <w:rFonts w:ascii="宋体" w:hAnsi="宋体" w:hint="eastAsia"/>
                <w:lang w:val="en-US"/>
              </w:rPr>
              <w:t xml:space="preserve">0</w:t>
            </w:r>
            <w:bookmarkEnd w:id="19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B028F">
              <w:rPr>
                <w:rFonts w:ascii="宋体" w:hAnsi="宋体" w:hint="eastAsia"/>
                <w:lang w:val="en-US"/>
              </w:rPr>
              <w:t xml:space="preserve">3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B028F">
              <w:rPr>
                <w:rFonts w:ascii="宋体" w:hAnsi="宋体" w:hint="eastAsia"/>
                <w:lang w:val="en-US"/>
              </w:rPr>
              <w:t xml:space="preserve">9.7</w:t>
            </w:r>
            <w:bookmarkEnd w:id="22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天数"/>
            <w:r>
              <w:t>99</w:t>
            </w:r>
            <w:bookmarkEnd w:id="2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采暖期平均外温"/>
            <w:r>
              <w:t>1.00</w:t>
            </w:r>
            <w:bookmarkEnd w:id="2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7" w:name="水平太阳辐射平均强度"/>
            <w:r>
              <w:t>80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8" w:name="南向太阳辐射平均强度"/>
            <w:r>
              <w:t>107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9" w:name="北向太阳辐射平均强度"/>
            <w:r>
              <w:t>30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30" w:name="东向太阳辐射平均强度"/>
            <w:r>
              <w:t>48</w:t>
            </w:r>
            <w:bookmarkEnd w:id="30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31" w:name="西向太阳辐射平均强度"/>
            <w:r>
              <w:t>47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_Toc316568036"/>
      <w:bookmarkStart w:id="33" w:name="TitleFormat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kern w:val="2"/>
          <w:szCs w:val="24"/>
          <w:lang w:val="en-US"/>
        </w:rPr>
        <w:t>1. 《陕西省居住建筑节能设计标准》(DBJ61-65-2011)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《严寒和寒冷地区居住建筑节能设计标准》（JGJ 26-2010）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规定性指标检查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0.0173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蒸压粉煤灰加气混凝土块</w:t>
            </w:r>
          </w:p>
        </w:tc>
        <w:tc>
          <w:tcPr>
            <w:vAlign w:val="center"/>
          </w:tcPr>
          <w:p>
            <w:pPr/>
            <w:r>
              <w:t>0.140</w:t>
            </w:r>
          </w:p>
        </w:tc>
        <w:tc>
          <w:tcPr>
            <w:vAlign w:val="center"/>
          </w:tcPr>
          <w:p>
            <w:pPr/>
            <w:r>
              <w:t>2.256</w:t>
            </w:r>
          </w:p>
        </w:tc>
        <w:tc>
          <w:tcPr>
            <w:vAlign w:val="center"/>
          </w:tcPr>
          <w:p>
            <w:pPr/>
            <w:r>
              <w:t>500.0</w:t>
            </w:r>
          </w:p>
        </w:tc>
        <w:tc>
          <w:tcPr>
            <w:vAlign w:val="center"/>
          </w:tcPr>
          <w:p>
            <w:pPr/>
            <w:r>
              <w:t>1000.0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挤塑聚苯板(ρ=25-32)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0.320</w:t>
            </w:r>
          </w:p>
        </w:tc>
        <w:tc>
          <w:tcPr>
            <w:vAlign w:val="center"/>
          </w:tcPr>
          <w:p>
            <w:pPr/>
            <w:r>
              <w:t>28.5</w:t>
            </w:r>
          </w:p>
        </w:tc>
        <w:tc>
          <w:tcPr>
            <w:vAlign w:val="center"/>
          </w:tcPr>
          <w:p>
            <w:pPr/>
            <w:r>
              <w:t>1647.0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（蒸汽渗透系数未给出）墙体外保温、屋面保温、楼板保温a=1.10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0.0975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体形系数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13.0400085449219"/>
        <w:gridCol w:w="6820.2996826171875"/>
      </w:tblGrid>
      <w:tr>
        <w:tc>
          <w:tcPr>
            <w:vAlign w:val="center"/>
            <w:shd w:val="clear" w:color="auto" w:fill="E6E6E6"/>
          </w:tcPr>
          <w:p>
            <w:pPr/>
            <w:r>
              <w:t>外表面积</w:t>
            </w:r>
          </w:p>
        </w:tc>
        <w:tc>
          <w:tcPr>
            <w:vAlign w:val="center"/>
          </w:tcPr>
          <w:p>
            <w:pPr/>
            <w:r>
              <w:t>2675.95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建筑体积</w:t>
            </w:r>
          </w:p>
        </w:tc>
        <w:tc>
          <w:tcPr>
            <w:vAlign w:val="center"/>
          </w:tcPr>
          <w:p>
            <w:pPr/>
            <w:r>
              <w:t>8950.68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《陕西省居住建筑节能设计标准》(DBJ61-65-2011)第4.1.3条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体形系数应符合表4.1.3的规定(s≤0.52)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窗墙比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窗墙比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墙面积(㎡)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28.11</w:t>
            </w:r>
          </w:p>
        </w:tc>
        <w:tc>
          <w:tcPr>
            <w:vAlign w:val="center"/>
          </w:tcPr>
          <w:p>
            <w:pPr/>
            <w:r>
              <w:t>160.98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59.40</w:t>
            </w:r>
          </w:p>
        </w:tc>
        <w:tc>
          <w:tcPr>
            <w:vAlign w:val="center"/>
          </w:tcPr>
          <w:p>
            <w:pPr/>
            <w:r>
              <w:t>354.37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8.25</w:t>
            </w:r>
          </w:p>
        </w:tc>
        <w:tc>
          <w:tcPr>
            <w:vAlign w:val="center"/>
          </w:tcPr>
          <w:p>
            <w:pPr/>
            <w:r>
              <w:t>198.68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t>0.35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7.20</w:t>
            </w:r>
          </w:p>
        </w:tc>
        <w:tc>
          <w:tcPr>
            <w:vAlign w:val="center"/>
          </w:tcPr>
          <w:p>
            <w:pPr/>
            <w:r>
              <w:t>241.45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  <w:tc>
          <w:tcPr>
            <w:vAlign w:val="center"/>
          </w:tcPr>
          <w:p>
            <w:pPr/>
            <w:r>
              <w:t>0.35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</w:t>
            </w:r>
          </w:p>
        </w:tc>
        <w:tc>
          <w:tcPr>
            <w:vAlign w:val="center"/>
          </w:tcPr>
          <w:p>
            <w:pPr/>
            <w:r>
              <w:t>102.96</w:t>
            </w:r>
          </w:p>
        </w:tc>
        <w:tc>
          <w:tcPr>
            <w:vAlign w:val="center"/>
          </w:tcPr>
          <w:p>
            <w:pPr/>
            <w:r>
              <w:t>955.48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《陕西省居住建筑节能设计标准》(DBJ61-65-2011)第4.1.5条和表4.1.5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各朝向窗墙比和平均窗墙比不超过限值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外窗表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562.1598815917969"/>
        <w:gridCol w:w="1386.6999816894531"/>
        <w:gridCol w:w="1528.1999206542969"/>
        <w:gridCol w:w="1171.6199493408203"/>
        <w:gridCol w:w="1262.1799468994141"/>
        <w:gridCol w:w="1262.179946899414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尺寸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  <w:r>
              <w:br/>
            </w:r>
            <w:r>
              <w:t>28.11</w:t>
            </w:r>
          </w:p>
        </w:tc>
        <w:tc>
          <w:tcPr>
            <w:vAlign w:val="center"/>
          </w:tcPr>
          <w:p>
            <w:pPr/>
            <w:r>
              <w:t>C0612</w:t>
            </w:r>
          </w:p>
        </w:tc>
        <w:tc>
          <w:tcPr>
            <w:vAlign w:val="center"/>
          </w:tcPr>
          <w:p>
            <w:pPr/>
            <w:r>
              <w:t>0.60×1.20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C1512</w:t>
            </w:r>
          </w:p>
        </w:tc>
        <w:tc>
          <w:tcPr>
            <w:vAlign w:val="center"/>
          </w:tcPr>
          <w:p>
            <w:pPr/>
            <w:r>
              <w:t>1.50×1.20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C1612</w:t>
            </w:r>
          </w:p>
        </w:tc>
        <w:tc>
          <w:tcPr>
            <w:vAlign w:val="center"/>
          </w:tcPr>
          <w:p>
            <w:pPr/>
            <w:r>
              <w:t>1.62×1.20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1.94</w:t>
            </w:r>
          </w:p>
        </w:tc>
        <w:tc>
          <w:tcPr>
            <w:vAlign w:val="center"/>
          </w:tcPr>
          <w:p>
            <w:pPr/>
            <w:r>
              <w:t>1.94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C1712</w:t>
            </w:r>
          </w:p>
        </w:tc>
        <w:tc>
          <w:tcPr>
            <w:vAlign w:val="center"/>
          </w:tcPr>
          <w:p>
            <w:pPr/>
            <w:r>
              <w:t>1.72×1.20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2.06</w:t>
            </w:r>
          </w:p>
        </w:tc>
        <w:tc>
          <w:tcPr>
            <w:vAlign w:val="center"/>
          </w:tcPr>
          <w:p>
            <w:pPr/>
            <w:r>
              <w:t>2.06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C2612</w:t>
            </w:r>
          </w:p>
        </w:tc>
        <w:tc>
          <w:tcPr>
            <w:vAlign w:val="center"/>
          </w:tcPr>
          <w:p>
            <w:pPr/>
            <w:r>
              <w:t>2.62×1.20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3.14</w:t>
            </w:r>
          </w:p>
        </w:tc>
        <w:tc>
          <w:tcPr>
            <w:vAlign w:val="center"/>
          </w:tcPr>
          <w:p>
            <w:pPr/>
            <w:r>
              <w:t>9.43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C3112</w:t>
            </w:r>
          </w:p>
        </w:tc>
        <w:tc>
          <w:tcPr>
            <w:vAlign w:val="center"/>
          </w:tcPr>
          <w:p>
            <w:pPr/>
            <w:r>
              <w:t>3.12×1.20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3.74</w:t>
            </w:r>
          </w:p>
        </w:tc>
        <w:tc>
          <w:tcPr>
            <w:vAlign w:val="center"/>
          </w:tcPr>
          <w:p>
            <w:pPr/>
            <w:r>
              <w:t>7.48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北向</w:t>
            </w:r>
            <w:r>
              <w:br/>
            </w:r>
            <w:r>
              <w:t>59.40</w:t>
            </w:r>
          </w:p>
        </w:tc>
        <w:tc>
          <w:tcPr>
            <w:vAlign w:val="center"/>
          </w:tcPr>
          <w:p>
            <w:pPr/>
            <w:r>
              <w:t>C1506</w:t>
            </w:r>
          </w:p>
        </w:tc>
        <w:tc>
          <w:tcPr>
            <w:vAlign w:val="center"/>
          </w:tcPr>
          <w:p>
            <w:pPr/>
            <w:r>
              <w:t>1.50×0.60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1~3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54.00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东向</w:t>
            </w:r>
            <w:r>
              <w:br/>
            </w:r>
            <w:r>
              <w:t>8.25</w:t>
            </w:r>
          </w:p>
        </w:tc>
        <w:tc>
          <w:tcPr>
            <w:vAlign w:val="center"/>
          </w:tcPr>
          <w:p>
            <w:pPr/>
            <w:r>
              <w:t>C1015</w:t>
            </w:r>
          </w:p>
        </w:tc>
        <w:tc>
          <w:tcPr>
            <w:vAlign w:val="center"/>
          </w:tcPr>
          <w:p>
            <w:pPr/>
            <w:r>
              <w:t>1.00×1.50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1.50×1.50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  <w:r>
              <w:br/>
            </w:r>
            <w:r>
              <w:t>7.20</w:t>
            </w:r>
          </w:p>
        </w:tc>
        <w:tc>
          <w:tcPr>
            <w:vAlign w:val="center"/>
          </w:tcPr>
          <w:p>
            <w:pPr/>
            <w:r>
              <w:t>C1015</w:t>
            </w:r>
          </w:p>
        </w:tc>
        <w:tc>
          <w:tcPr>
            <w:vAlign w:val="center"/>
          </w:tcPr>
          <w:p>
            <w:pPr/>
            <w:r>
              <w:t>1.00×1.50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C1115</w:t>
            </w:r>
          </w:p>
        </w:tc>
        <w:tc>
          <w:tcPr>
            <w:vAlign w:val="center"/>
          </w:tcPr>
          <w:p>
            <w:pPr/>
            <w:r>
              <w:t>1.10×1.50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1.65</w:t>
            </w:r>
          </w:p>
        </w:tc>
        <w:tc>
          <w:tcPr>
            <w:vAlign w:val="center"/>
          </w:tcPr>
          <w:p>
            <w:pPr/>
            <w:r>
              <w:t>1.65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1.50×1.50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C3006</w:t>
            </w:r>
          </w:p>
        </w:tc>
        <w:tc>
          <w:tcPr>
            <w:vAlign w:val="center"/>
          </w:tcPr>
          <w:p>
            <w:pPr/>
            <w:r>
              <w:t>3.00×0.60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屋顶构造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挤塑聚苯板(ρ=25-32)</w:t>
            </w:r>
          </w:p>
        </w:tc>
        <w:tc>
          <w:tcPr>
            <w:vAlign w:val="center"/>
          </w:tcPr>
          <w:p>
            <w:pPr/>
            <w:r>
              <w:t>45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0.320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1.500</w:t>
            </w:r>
          </w:p>
        </w:tc>
        <w:tc>
          <w:tcPr>
            <w:vAlign w:val="center"/>
          </w:tcPr>
          <w:p>
            <w:pPr/>
            <w:r>
              <w:t>0.480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0.247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205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1.613</w:t>
            </w:r>
          </w:p>
        </w:tc>
        <w:tc>
          <w:tcPr>
            <w:vAlign w:val="center"/>
          </w:tcPr>
          <w:p>
            <w:pPr/>
            <w:r>
              <w:t>2.158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0.57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《陕西省居住建筑节能设计标准》(DBJ61-65-2011)第4.2.2条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屋顶热工应当符合表4.2.2-1的要求(K≤0.35)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rPr>
                <w:color w:val="FF0000"/>
              </w:rPr>
              <w:t>不满足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外墙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外墙相关构造</w:t>
      </w:r>
    </w:p>
    <w:p>
      <w:pPr>
        <w:widowControl w:val="0"/>
        <w:jc w:val="both"/>
        <w:rPr>
          <w:kern w:val="2"/>
          <w:szCs w:val="24"/>
          <w:lang w:val="en-US"/>
        </w:rPr>
        <w:pStyle w:val="4"/>
      </w:pPr>
      <w:r>
        <w:rPr>
          <w:kern w:val="2"/>
          <w:szCs w:val="24"/>
          <w:lang w:val="en-US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挤塑聚苯板(ρ=25-32)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0.320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0.833</w:t>
            </w:r>
          </w:p>
        </w:tc>
        <w:tc>
          <w:tcPr>
            <w:vAlign w:val="center"/>
          </w:tcPr>
          <w:p>
            <w:pPr/>
            <w:r>
              <w:t>0.267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0.247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265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0.993</w:t>
            </w:r>
          </w:p>
        </w:tc>
        <w:tc>
          <w:tcPr>
            <w:vAlign w:val="center"/>
          </w:tcPr>
          <w:p>
            <w:pPr/>
            <w:r>
              <w:t>2.735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0.88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考虑热桥后K</w:t>
            </w:r>
          </w:p>
        </w:tc>
        <w:tc>
          <w:p>
            <w:pPr>
              <w:jc w:val="center"/>
            </w:pPr>
            <w:r>
              <w:t>0.88 + 72.31/849.77 = 0.96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外墙线性热桥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14.9400329589844"/>
        <w:gridCol w:w="877.29995727539063"/>
        <w:gridCol w:w="1443.2998657226563"/>
        <w:gridCol w:w="1697.9998779296875"/>
        <w:gridCol w:w="1499.9000549316406"/>
        <w:gridCol w:w="1499.90005493164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热桥部位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索引号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线传热系数Ψ</w:t>
            </w:r>
            <w:r>
              <w:br/>
            </w:r>
            <w:r>
              <w:t>[W/(m.K)]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热桥长度L</w:t>
            </w:r>
            <w:r>
              <w:br/>
            </w:r>
            <w:r>
              <w:t>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L*Ψ</w:t>
            </w:r>
            <w:r>
              <w:br/>
            </w:r>
            <w:r>
              <w:t>(W/K)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OW-R5</w:t>
            </w:r>
          </w:p>
        </w:tc>
        <w:tc>
          <w:tcPr>
            <w:vAlign w:val="center"/>
          </w:tcPr>
          <w:p>
            <w:pPr/>
            <w:r>
              <w:t>0.270</w:t>
            </w:r>
          </w:p>
        </w:tc>
        <w:tc>
          <w:tcPr>
            <w:vAlign w:val="center"/>
          </w:tcPr>
          <w:p>
            <w:pPr/>
            <w:r>
              <w:t>3.13</w:t>
            </w:r>
          </w:p>
        </w:tc>
        <w:tc>
          <w:tcPr>
            <w:vAlign w:val="center"/>
          </w:tcPr>
          <w:p>
            <w:pPr/>
            <w:r>
              <w:t>0.85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OW-R5</w:t>
            </w:r>
          </w:p>
        </w:tc>
        <w:tc>
          <w:tcPr>
            <w:vAlign w:val="center"/>
          </w:tcPr>
          <w:p>
            <w:pPr/>
            <w:r>
              <w:t>0.270</w:t>
            </w:r>
          </w:p>
        </w:tc>
        <w:tc>
          <w:tcPr>
            <w:vAlign w:val="center"/>
          </w:tcPr>
          <w:p>
            <w:pPr/>
            <w:r>
              <w:t>30.10</w:t>
            </w:r>
          </w:p>
        </w:tc>
        <w:tc>
          <w:tcPr>
            <w:vAlign w:val="center"/>
          </w:tcPr>
          <w:p>
            <w:pPr/>
            <w:r>
              <w:t>8.13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OW-R5</w:t>
            </w:r>
          </w:p>
        </w:tc>
        <w:tc>
          <w:tcPr>
            <w:vAlign w:val="center"/>
          </w:tcPr>
          <w:p>
            <w:pPr/>
            <w:r>
              <w:t>0.270</w:t>
            </w:r>
          </w:p>
        </w:tc>
        <w:tc>
          <w:tcPr>
            <w:vAlign w:val="center"/>
          </w:tcPr>
          <w:p>
            <w:pPr/>
            <w:r>
              <w:t>16.41</w:t>
            </w:r>
          </w:p>
        </w:tc>
        <w:tc>
          <w:tcPr>
            <w:vAlign w:val="center"/>
          </w:tcPr>
          <w:p>
            <w:pPr/>
            <w:r>
              <w:t>4.43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OW-R5</w:t>
            </w:r>
          </w:p>
        </w:tc>
        <w:tc>
          <w:tcPr>
            <w:vAlign w:val="center"/>
          </w:tcPr>
          <w:p>
            <w:pPr/>
            <w:r>
              <w:t>0.270</w:t>
            </w:r>
          </w:p>
        </w:tc>
        <w:tc>
          <w:tcPr>
            <w:vAlign w:val="center"/>
          </w:tcPr>
          <w:p>
            <w:pPr/>
            <w:r>
              <w:t>8.00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外墙－窗左右口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33.60</w:t>
            </w:r>
          </w:p>
        </w:tc>
        <w:tc>
          <w:tcPr>
            <w:vAlign w:val="center"/>
          </w:tcPr>
          <w:p>
            <w:pPr/>
            <w:r>
              <w:t>3.02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67.20</w:t>
            </w:r>
          </w:p>
        </w:tc>
        <w:tc>
          <w:tcPr>
            <w:vAlign w:val="center"/>
          </w:tcPr>
          <w:p>
            <w:pPr/>
            <w:r>
              <w:t>6.05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10.20</w:t>
            </w:r>
          </w:p>
        </w:tc>
        <w:tc>
          <w:tcPr>
            <w:vAlign w:val="center"/>
          </w:tcPr>
          <w:p>
            <w:pPr/>
            <w:r>
              <w:t>0.92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外墙－窗上口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0.54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45.00</w:t>
            </w:r>
          </w:p>
        </w:tc>
        <w:tc>
          <w:tcPr>
            <w:vAlign w:val="center"/>
          </w:tcPr>
          <w:p>
            <w:pPr/>
            <w:r>
              <w:t>4.05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5.50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6.60</w:t>
            </w:r>
          </w:p>
        </w:tc>
        <w:tc>
          <w:tcPr>
            <w:vAlign w:val="center"/>
          </w:tcPr>
          <w:p>
            <w:pPr/>
            <w:r>
              <w:t>0.59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外墙－窗下口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0.54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45.00</w:t>
            </w:r>
          </w:p>
        </w:tc>
        <w:tc>
          <w:tcPr>
            <w:vAlign w:val="center"/>
          </w:tcPr>
          <w:p>
            <w:pPr/>
            <w:r>
              <w:t>4.05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5.50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6.60</w:t>
            </w:r>
          </w:p>
        </w:tc>
        <w:tc>
          <w:tcPr>
            <w:vAlign w:val="center"/>
          </w:tcPr>
          <w:p>
            <w:pPr/>
            <w:r>
              <w:t>0.59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OW-FW2</w:t>
            </w:r>
          </w:p>
        </w:tc>
        <w:tc>
          <w:tcPr>
            <w:vAlign w:val="center"/>
          </w:tcPr>
          <w:p>
            <w:pPr/>
            <w:r>
              <w:t>0.250</w:t>
            </w:r>
          </w:p>
        </w:tc>
        <w:tc>
          <w:tcPr>
            <w:vAlign w:val="center"/>
          </w:tcPr>
          <w:p>
            <w:pPr/>
            <w:r>
              <w:t>50.10</w:t>
            </w:r>
          </w:p>
        </w:tc>
        <w:tc>
          <w:tcPr>
            <w:vAlign w:val="center"/>
          </w:tcPr>
          <w:p>
            <w:pPr/>
            <w:r>
              <w:t>12.53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OW-FW2</w:t>
            </w:r>
          </w:p>
        </w:tc>
        <w:tc>
          <w:tcPr>
            <w:vAlign w:val="center"/>
          </w:tcPr>
          <w:p>
            <w:pPr/>
            <w:r>
              <w:t>0.250</w:t>
            </w:r>
          </w:p>
        </w:tc>
        <w:tc>
          <w:tcPr>
            <w:vAlign w:val="center"/>
          </w:tcPr>
          <w:p>
            <w:pPr/>
            <w:r>
              <w:t>50.10</w:t>
            </w:r>
          </w:p>
        </w:tc>
        <w:tc>
          <w:tcPr>
            <w:vAlign w:val="center"/>
          </w:tcPr>
          <w:p>
            <w:pPr/>
            <w:r>
              <w:t>12.53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OW-FW2</w:t>
            </w:r>
          </w:p>
        </w:tc>
        <w:tc>
          <w:tcPr>
            <w:vAlign w:val="center"/>
          </w:tcPr>
          <w:p>
            <w:pPr/>
            <w:r>
              <w:t>0.250</w:t>
            </w:r>
          </w:p>
        </w:tc>
        <w:tc>
          <w:tcPr>
            <w:vAlign w:val="center"/>
          </w:tcPr>
          <w:p>
            <w:pPr/>
            <w:r>
              <w:t>18.00</w:t>
            </w:r>
          </w:p>
        </w:tc>
        <w:tc>
          <w:tcPr>
            <w:vAlign w:val="center"/>
          </w:tcPr>
          <w:p>
            <w:pPr/>
            <w:r>
              <w:t>4.50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OW-FW2</w:t>
            </w:r>
          </w:p>
        </w:tc>
        <w:tc>
          <w:tcPr>
            <w:vAlign w:val="center"/>
          </w:tcPr>
          <w:p>
            <w:pPr/>
            <w:r>
              <w:t>0.250</w:t>
            </w:r>
          </w:p>
        </w:tc>
        <w:tc>
          <w:tcPr>
            <w:vAlign w:val="center"/>
          </w:tcPr>
          <w:p>
            <w:pPr/>
            <w:r>
              <w:t>18.00</w:t>
            </w:r>
          </w:p>
        </w:tc>
        <w:tc>
          <w:tcPr>
            <w:vAlign w:val="center"/>
          </w:tcPr>
          <w:p>
            <w:pPr/>
            <w:r>
              <w:t>4.50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72.31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标准指定的外墙平均传热系数计算方法</w:t>
      </w:r>
    </w:p>
    <w:p w14:paraId="6A0779B7" w14:textId="77777777" w:rsidR="000353E9" w:rsidRDefault="000353E9" w:rsidP="000353E9">
      <w:pPr>
        <w:pStyle w:val="a0"/>
        <w:ind w:firstLine="420"/>
        <w:rPr>
          <w:rFonts w:ascii="宋体" w:hAnsi="宋体"/>
          <w:lang w:val="x-none"/>
        </w:rPr>
      </w:pPr>
      <w:bookmarkStart w:id="0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 w14:textId="77777777" w:rsidR="000353E9" w:rsidRPr="002F36D9" w:rsidRDefault="001A4698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0353E9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0353E9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0353E9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0353E9" w:rsidRPr="002F36D9">
        <w:rPr>
          <w:rFonts w:ascii="宋体" w:hAnsi="宋体" w:hint="eastAsia"/>
          <w:szCs w:val="21"/>
        </w:rPr>
        <w:t>（B.0.1）</w:t>
      </w:r>
    </w:p>
    <w:p w14:paraId="008D90BB" w14:textId="77777777" w:rsidR="000353E9" w:rsidRDefault="000353E9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51F5FA7F" w14:textId="77777777" w:rsidR="000353E9" w:rsidRDefault="000353E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6497CC8D" w14:textId="77777777" w:rsidR="000353E9" w:rsidRPr="002F36D9" w:rsidRDefault="000353E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结构性热桥的线传热系数，W/(mK)；</w:t>
      </w:r>
    </w:p>
    <w:p w14:paraId="2E8F308A" w14:textId="77777777" w:rsidR="000353E9" w:rsidRPr="002F36D9" w:rsidRDefault="000353E9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</w:t>
      </w:r>
      <w:proofErr w:type="gramStart"/>
      <w:r w:rsidRPr="002F36D9">
        <w:rPr>
          <w:rFonts w:ascii="宋体" w:hAnsi="宋体" w:hint="eastAsia"/>
          <w:color w:val="000000"/>
          <w:szCs w:val="21"/>
        </w:rPr>
        <w:t>墙体第</w:t>
      </w:r>
      <w:proofErr w:type="gramEnd"/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结构性热桥的计算长度，m；</w:t>
      </w:r>
    </w:p>
    <w:p w14:paraId="4645E683" w14:textId="77777777" w:rsidR="000353E9" w:rsidRPr="002F36D9" w:rsidRDefault="000353E9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0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132.87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2.74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0.88 + 17.47/132.87 = 1.01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294.97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2.74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0.88 + 34.80/294.97 = 0.99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190.43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2.74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0.87 + 11.27/190.43 = 0.93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231.50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2.74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0.88 + 8.77/231.50 = 0.91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849.77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2.74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0.88 + 72.31/849.77 = 0.96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《陕西省居住建筑节能设计标准》(DBJ61-65-2011)第4.2.2条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外墙热工应当符合表4.2.2-1的要求(K≤0.45)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rPr>
                <w:color w:val="FF0000"/>
              </w:rPr>
              <w:t>不满足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挑空楼板构造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挑空楼板构造一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0.689</w:t>
            </w:r>
          </w:p>
        </w:tc>
        <w:tc>
          <w:tcPr>
            <w:vAlign w:val="center"/>
          </w:tcPr>
          <w:p>
            <w:pPr/>
            <w:r>
              <w:t>2.146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1.19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《陕西省居住建筑节能设计标准》(DBJ61-65-2011)第4.2.2条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挑空楼板传热系数应符合表4.2.2-1的要求(K≤0.45)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rPr>
                <w:color w:val="FF0000"/>
              </w:rPr>
              <w:t>不满足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采暖与非采暖楼板构造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采暖与非采暖户墙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采暖与非采暖户墙相关构造</w:t>
      </w:r>
    </w:p>
    <w:p>
      <w:pPr>
        <w:widowControl w:val="0"/>
        <w:jc w:val="both"/>
        <w:rPr>
          <w:kern w:val="2"/>
          <w:szCs w:val="24"/>
          <w:lang w:val="en-US"/>
        </w:rPr>
        <w:pStyle w:val="4"/>
      </w:pPr>
      <w:r>
        <w:rPr>
          <w:kern w:val="2"/>
          <w:szCs w:val="24"/>
          <w:lang w:val="en-US"/>
        </w:rPr>
        <w:t>楼梯间隔墙构造一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蒸压粉煤灰加气混凝土块</w:t>
            </w:r>
          </w:p>
        </w:tc>
        <w:tc>
          <w:tcPr>
            <w:vAlign w:val="center"/>
          </w:tcPr>
          <w:p>
            <w:pPr/>
            <w:r>
              <w:t>150</w:t>
            </w:r>
          </w:p>
        </w:tc>
        <w:tc>
          <w:tcPr>
            <w:vAlign w:val="center"/>
          </w:tcPr>
          <w:p>
            <w:pPr/>
            <w:r>
              <w:t>0.140</w:t>
            </w:r>
          </w:p>
        </w:tc>
        <w:tc>
          <w:tcPr>
            <w:vAlign w:val="center"/>
          </w:tcPr>
          <w:p>
            <w:pPr/>
            <w:r>
              <w:t>2.256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0.893</w:t>
            </w:r>
          </w:p>
        </w:tc>
        <w:tc>
          <w:tcPr>
            <w:vAlign w:val="center"/>
          </w:tcPr>
          <w:p>
            <w:pPr/>
            <w:r>
              <w:t>2.417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190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0.942</w:t>
            </w:r>
          </w:p>
        </w:tc>
        <w:tc>
          <w:tcPr>
            <w:vAlign w:val="center"/>
          </w:tcPr>
          <w:p>
            <w:pPr/>
            <w:r>
              <w:t>2.914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传热系数K=1/(0.22+∑R)</w:t>
            </w:r>
          </w:p>
        </w:tc>
        <w:tc>
          <w:p>
            <w:pPr>
              <w:jc w:val="center"/>
            </w:pPr>
            <w:r>
              <w:t>0.86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数据来源</w:t>
            </w:r>
          </w:p>
        </w:tc>
        <w:tc>
          <w:p>
            <w:pPr>
              <w:jc w:val="center"/>
            </w:pPr>
            <w:r>
              <w:t>《民用建筑节能设计标准陕西省实施细则》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4"/>
      </w:pPr>
      <w:r>
        <w:rPr>
          <w:kern w:val="2"/>
          <w:szCs w:val="24"/>
          <w:lang w:val="en-US"/>
        </w:rPr>
        <w:t>热桥柱构造一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0.020</w:t>
            </w:r>
          </w:p>
        </w:tc>
        <w:tc>
          <w:tcPr>
            <w:vAlign w:val="center"/>
          </w:tcPr>
          <w:p>
            <w:pPr/>
            <w:r>
              <w:t>0.305</w:t>
            </w:r>
          </w:p>
        </w:tc>
      </w:tr>
      <w:tr>
        <w:tc>
          <w:tcPr>
            <w:vAlign w:val="center"/>
          </w:tcPr>
          <w:p>
            <w:pPr/>
            <w:r>
              <w:t>挤塑聚苯板(ρ=25-32)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0.320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0.667</w:t>
            </w:r>
          </w:p>
        </w:tc>
        <w:tc>
          <w:tcPr>
            <w:vAlign w:val="center"/>
          </w:tcPr>
          <w:p>
            <w:pPr/>
            <w:r>
              <w:t>0.213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190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0.777</w:t>
            </w:r>
          </w:p>
        </w:tc>
        <w:tc>
          <w:tcPr>
            <w:vAlign w:val="center"/>
          </w:tcPr>
          <w:p>
            <w:pPr/>
            <w:r>
              <w:t>1.949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1.08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采暖与非采暖户墙平均热工特性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990.49995422363281"/>
        <w:gridCol w:w="950.87997436523438"/>
        <w:gridCol w:w="2023.4498596191406"/>
        <w:gridCol w:w="2023.44985961914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楼梯间隔墙构造一</w:t>
            </w:r>
          </w:p>
        </w:tc>
        <w:tc>
          <w:tcPr>
            <w:vAlign w:val="center"/>
          </w:tcPr>
          <w:p>
            <w:pPr/>
            <w:r>
              <w:t>238.81</w:t>
            </w:r>
          </w:p>
        </w:tc>
        <w:tc>
          <w:tcPr>
            <w:vAlign w:val="center"/>
          </w:tcPr>
          <w:p>
            <w:pPr/>
            <w:r>
              <w:t>0.936</w:t>
            </w:r>
          </w:p>
        </w:tc>
        <w:tc>
          <w:tcPr>
            <w:vAlign w:val="center"/>
          </w:tcPr>
          <w:p>
            <w:pPr/>
            <w:r>
              <w:t>0.86</w:t>
            </w:r>
          </w:p>
        </w:tc>
        <w:tc>
          <w:tcPr>
            <w:vAlign w:val="center"/>
          </w:tcPr>
          <w:p>
            <w:pPr/>
            <w:r>
              <w:t>2.91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16.24</w:t>
            </w:r>
          </w:p>
        </w:tc>
        <w:tc>
          <w:tcPr>
            <w:vAlign w:val="center"/>
          </w:tcPr>
          <w:p>
            <w:pPr/>
            <w:r>
              <w:t>0.064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  <w:tc>
          <w:tcPr>
            <w:vAlign w:val="center"/>
          </w:tcPr>
          <w:p>
            <w:pPr/>
            <w:r>
              <w:t>1.95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255.05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0.87</w:t>
            </w:r>
          </w:p>
        </w:tc>
        <w:tc>
          <w:tcPr>
            <w:vAlign w:val="center"/>
          </w:tcPr>
          <w:p>
            <w:pPr/>
            <w:r>
              <w:t>2.85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《陕西省居住建筑节能设计标准》(DBJ61-65-2011)第4.2.1条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采暖与非采暖隔墙传热系数应符合表4.2.2-1的要求(K≤1.50)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4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不采暖楼梯间户门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739.4400024414063"/>
        <w:gridCol w:w="1358.3999633789063"/>
        <w:gridCol w:w="1471.5998840332031"/>
        <w:gridCol w:w="2292.3001098632813"/>
        <w:gridCol w:w="1471.599884033203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双层金属门</w:t>
            </w:r>
          </w:p>
        </w:tc>
        <w:tc>
          <w:tcPr>
            <w:vAlign w:val="center"/>
          </w:tcPr>
          <w:p>
            <w:pPr/>
            <w:r>
              <w:t>24.36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1.61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《陕西省居住建筑节能设计标准》(DBJ61-65-2011)第4.2.2条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采暖与非采暖户门传热系数应符合表4.2.2-1的要求(K≤2.00)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4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开敞阳台门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tab/>
      </w:r>
      <w:r>
        <w:t>本工程无此项内容</w:t>
      </w:r>
    </w:p>
    <w:p>
      <w:pPr>
        <w:pStyle w:val="2"/>
      </w:pPr>
      <w:r>
        <w:t>外门</w:t>
      </w:r>
    </w:p>
    <w:p>
      <w:pPr/>
    </w:p>
    <w:p>
      <w:pPr/>
      <w:r>
        <w:tab/>
      </w:r>
      <w:r>
        <w:t>本工程无此项内容</w:t>
      </w:r>
    </w:p>
    <w:p>
      <w:pPr>
        <w:pStyle w:val="2"/>
      </w:pPr>
      <w:r>
        <w:t>外窗热工</w:t>
      </w:r>
    </w:p>
    <w:p>
      <w:pPr>
        <w:pStyle w:val="3"/>
      </w:pPr>
      <w: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来源《民用建筑热工设计规范》</w:t>
            </w:r>
          </w:p>
        </w:tc>
      </w:tr>
    </w:tbl>
    <w:p>
      <w:pPr>
        <w:pStyle w:val="3"/>
      </w:pPr>
      <w:r>
        <w:t>总体热工性能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34.5880126953125"/>
        <w:gridCol w:w="1708.1878662109375"/>
        <w:gridCol w:w="1821.387939453125"/>
        <w:gridCol w:w="1934.5880126953125"/>
        <w:gridCol w:w="1934.588012695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28.11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59.40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8.25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7.20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  <w:r>
              <w:t>102.96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《陕西省居住建筑节能设计标准》(DBJ61-65-2011)第4.2.2条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各朝向外窗传热系数应满足表4.2.2-1的要求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>
      <w:pPr/>
      <w:r>
        <w:t>注：本表所统计的外窗不含凸窗。</w:t>
      </w:r>
    </w:p>
    <w:p>
      <w:pPr>
        <w:pStyle w:val="3"/>
      </w:pPr>
      <w:r>
        <w:t>外遮阳类型</w:t>
      </w:r>
    </w:p>
    <w:p>
      <w:pPr/>
      <w:r>
        <w:t>已启用环境遮阳</w:t>
      </w:r>
    </w:p>
    <w:p>
      <w:pPr>
        <w:pStyle w:val="3"/>
      </w:pPr>
      <w:r>
        <w:t>平均遮阳系数</w:t>
      </w:r>
    </w:p>
    <w:p>
      <w:pPr/>
      <w:r>
        <w:t>1. 南向：</w:t>
      </w:r>
    </w:p>
    <w:tbl>
      <w:tblPr>
        <w:tblStyle w:val="TableGrid"/>
        <w:tblW w:w="9333.339614868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22.599983215332"/>
        <w:gridCol w:w="854.65995788574219"/>
        <w:gridCol w:w="735.79994201660156"/>
        <w:gridCol w:w="622.599983215332"/>
        <w:gridCol w:w="848.99993896484375"/>
        <w:gridCol w:w="848.99993896484375"/>
        <w:gridCol w:w="781.07994079589844"/>
        <w:gridCol w:w="916.92001342773438"/>
        <w:gridCol w:w="1018.7999725341797"/>
        <w:gridCol w:w="1165.9599304199219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综合遮阳系数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C0612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0.720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C1512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1.800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C1612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1.942</w:t>
            </w:r>
          </w:p>
        </w:tc>
        <w:tc>
          <w:tcPr>
            <w:vAlign w:val="center"/>
          </w:tcPr>
          <w:p>
            <w:pPr/>
            <w:r>
              <w:t>1.942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C1712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2.062</w:t>
            </w:r>
          </w:p>
        </w:tc>
        <w:tc>
          <w:tcPr>
            <w:vAlign w:val="center"/>
          </w:tcPr>
          <w:p>
            <w:pPr/>
            <w:r>
              <w:t>2.062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C2612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3.142</w:t>
            </w:r>
          </w:p>
        </w:tc>
        <w:tc>
          <w:tcPr>
            <w:vAlign w:val="center"/>
          </w:tcPr>
          <w:p>
            <w:pPr/>
            <w:r>
              <w:t>9.426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C3112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3.742</w:t>
            </w:r>
          </w:p>
        </w:tc>
        <w:tc>
          <w:tcPr>
            <w:vAlign w:val="center"/>
          </w:tcPr>
          <w:p>
            <w:pPr/>
            <w:r>
              <w:t>7.484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28.115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朝向综合遮阳系数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</w:tbl>
    <w:p>
      <w:pPr/>
      <w:r>
        <w:t>2. 北向：</w:t>
      </w:r>
    </w:p>
    <w:tbl>
      <w:tblPr>
        <w:tblStyle w:val="TableGrid"/>
        <w:tblW w:w="9333.339614868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22.599983215332"/>
        <w:gridCol w:w="854.65995788574219"/>
        <w:gridCol w:w="735.79994201660156"/>
        <w:gridCol w:w="622.599983215332"/>
        <w:gridCol w:w="848.99993896484375"/>
        <w:gridCol w:w="848.99993896484375"/>
        <w:gridCol w:w="781.07994079589844"/>
        <w:gridCol w:w="916.92001342773438"/>
        <w:gridCol w:w="1018.7999725341797"/>
        <w:gridCol w:w="1165.9599304199219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综合遮阳系数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C1506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0.900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1~3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54.000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59.400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朝向综合遮阳系数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</w:tbl>
    <w:p>
      <w:pPr/>
    </w:p>
    <w:p>
      <w:pPr/>
      <w:r>
        <w:t>3. 东向：</w:t>
      </w:r>
    </w:p>
    <w:tbl>
      <w:tblPr>
        <w:tblStyle w:val="TableGrid"/>
        <w:tblW w:w="9333.339614868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22.599983215332"/>
        <w:gridCol w:w="854.65995788574219"/>
        <w:gridCol w:w="735.79994201660156"/>
        <w:gridCol w:w="622.599983215332"/>
        <w:gridCol w:w="848.99993896484375"/>
        <w:gridCol w:w="848.99993896484375"/>
        <w:gridCol w:w="781.07994079589844"/>
        <w:gridCol w:w="916.92001342773438"/>
        <w:gridCol w:w="1018.7999725341797"/>
        <w:gridCol w:w="1165.9599304199219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综合遮阳系数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C1015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1.500</w:t>
            </w:r>
          </w:p>
        </w:tc>
        <w:tc>
          <w:tcPr>
            <w:vAlign w:val="center"/>
          </w:tcPr>
          <w:p>
            <w:pPr/>
            <w:r>
              <w:t>6.000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8.250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朝向综合遮阳系数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</w:tbl>
    <w:p>
      <w:pPr/>
    </w:p>
    <w:p>
      <w:pPr/>
      <w:r>
        <w:t>4. 西向：</w:t>
      </w:r>
    </w:p>
    <w:tbl>
      <w:tblPr>
        <w:tblStyle w:val="TableGrid"/>
        <w:tblW w:w="9333.339614868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22.599983215332"/>
        <w:gridCol w:w="854.65995788574219"/>
        <w:gridCol w:w="735.79994201660156"/>
        <w:gridCol w:w="622.599983215332"/>
        <w:gridCol w:w="848.99993896484375"/>
        <w:gridCol w:w="848.99993896484375"/>
        <w:gridCol w:w="781.07994079589844"/>
        <w:gridCol w:w="916.92001342773438"/>
        <w:gridCol w:w="1018.7999725341797"/>
        <w:gridCol w:w="1165.9599304199219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综合遮阳系数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C1015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1.500</w:t>
            </w:r>
          </w:p>
        </w:tc>
        <w:tc>
          <w:tcPr>
            <w:vAlign w:val="center"/>
          </w:tcPr>
          <w:p>
            <w:pPr/>
            <w:r>
              <w:t>1.500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C1115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1.650</w:t>
            </w:r>
          </w:p>
        </w:tc>
        <w:tc>
          <w:tcPr>
            <w:vAlign w:val="center"/>
          </w:tcPr>
          <w:p>
            <w:pPr/>
            <w:r>
              <w:t>1.650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C3006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1.800</w:t>
            </w:r>
          </w:p>
        </w:tc>
        <w:tc>
          <w:tcPr>
            <w:vAlign w:val="center"/>
          </w:tcPr>
          <w:p>
            <w:pPr/>
            <w:r>
              <w:t>1.800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7.200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朝向综合遮阳系数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</w:tbl>
    <w:p>
      <w:pPr/>
    </w:p>
    <w:p>
      <w:pPr/>
      <w:r>
        <w:t>5. 平均遮阳系数：</w:t>
      </w:r>
    </w:p>
    <w:tbl>
      <w:tblPr>
        <w:tblStyle w:val="TableGrid"/>
        <w:tblW w:w="5000" w:type="auto"/>
        <w:tblLook w:val="04A0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</w:tblPr>
      <w:tr>
        <w:tc>
          <w:tcPr>
            <w:tcW w:w="2310" w:type="auto"/>
            <w:vAlign w:val="center"/>
          </w:tcPr>
          <w:p>
            <w:pPr/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4086654" cy="457248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ff8b670f5e496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tcW w:w="2310" w:type="auto"/>
            <w:vAlign w:val="center"/>
          </w:tcPr>
          <w:p>
            <w:pPr/>
            <w:r>
              <w:t>=0.750</w:t>
            </w:r>
          </w:p>
        </w:tc>
      </w:tr>
    </w:tbl>
    <w:p>
      <w:pPr/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263.9999389648438"/>
        <w:gridCol w:w="2405.4998779296875"/>
        <w:gridCol w:w="2399.83978271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权重系数b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遮阳系数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28.115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59.400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8.250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整个建筑平均遮阳系数</w:t>
            </w:r>
          </w:p>
        </w:tc>
        <w:tc>
          <w:tcPr>
            <w:vAlign w:val="center"/>
            <w:gridSpan w:val="2"/>
          </w:tcPr>
          <w:p>
            <w:pPr/>
            <w:r>
              <w:t>0.750</w:t>
            </w:r>
          </w:p>
        </w:tc>
      </w:tr>
    </w:tbl>
    <w:p>
      <w:pPr/>
    </w:p>
    <w:p>
      <w:pPr>
        <w:pStyle w:val="3"/>
      </w:pPr>
      <w:r>
        <w:t>外窗遮阳系数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34.5880126953125"/>
        <w:gridCol w:w="1708.1878662109375"/>
        <w:gridCol w:w="1821.387939453125"/>
        <w:gridCol w:w="1934.5880126953125"/>
        <w:gridCol w:w="1934.588012695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8.25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7.20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  <w:r>
              <w:t>102.96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《陕西省居住建筑节能设计标准》(DBJ61-65-2011)第4.2.2条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寒冷（B）区外窗综合遮阳系数不应大于表4.2.2-2的要求。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/>
      <w:r>
        <w:t>注：本表所统计的外窗不含凸窗。</w:t>
      </w:r>
    </w:p>
    <w:p>
      <w:pPr>
        <w:pStyle w:val="2"/>
      </w:pPr>
      <w:r>
        <w:t>凸窗</w:t>
      </w:r>
    </w:p>
    <w:p>
      <w:pPr/>
    </w:p>
    <w:p>
      <w:pPr/>
      <w:r>
        <w:tab/>
      </w:r>
      <w:r>
        <w:t>本工程无此项内容</w:t>
      </w:r>
    </w:p>
    <w:p>
      <w:pPr>
        <w:pStyle w:val="2"/>
      </w:pPr>
      <w:r>
        <w:t>凸窗板</w:t>
      </w:r>
    </w:p>
    <w:p>
      <w:pPr/>
      <w:r>
        <w:tab/>
      </w:r>
      <w:r>
        <w:t>本工程无此项内容</w:t>
      </w:r>
    </w:p>
    <w:p>
      <w:pPr>
        <w:pStyle w:val="2"/>
      </w:pPr>
      <w:r>
        <w:t>周边地面构造</w:t>
      </w:r>
    </w:p>
    <w:p>
      <w:pPr>
        <w:pStyle w:val="3"/>
      </w:pPr>
      <w:r>
        <w:t>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140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1.431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保温材料层R</w:t>
            </w:r>
          </w:p>
        </w:tc>
        <w:tc>
          <w:p>
            <w:pPr>
              <w:jc w:val="center"/>
            </w:pPr>
            <w:r>
              <w:t>0.00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</w:t>
            </w:r>
          </w:p>
        </w:tc>
        <w:tc>
          <w:p>
            <w:pPr>
              <w:jc w:val="center"/>
            </w:pPr>
            <w:r>
              <w:t>0.33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《陕西省居住建筑节能设计标准》(DBJ61-65-2011)第4.2.2条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周边地面的热阻不应超过表4.2.2-1的限值(R≥0.83)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rPr>
                <w:color w:val="FF0000"/>
              </w:rPr>
              <w:t>不满足</w:t>
            </w:r>
          </w:p>
          <w:tcPr>
            <w:gridSpan w:val="6"/>
          </w:tcPr>
        </w:tc>
      </w:tr>
    </w:tbl>
    <w:p>
      <w:pPr/>
      <w:r>
        <w:t>备注：用灰色显示的材料是非保温材料。</w:t>
      </w:r>
    </w:p>
    <w:p>
      <w:pPr/>
    </w:p>
    <w:p>
      <w:pPr/>
    </w:p>
    <w:p>
      <w:pPr>
        <w:pStyle w:val="2"/>
      </w:pPr>
      <w:r>
        <w:t>地下墙构造</w:t>
      </w:r>
    </w:p>
    <w:p>
      <w:pPr/>
      <w:r>
        <w:tab/>
      </w:r>
      <w:r>
        <w:t>本工程无此项内容</w:t>
      </w:r>
    </w:p>
    <w:p>
      <w:pPr>
        <w:pStyle w:val="2"/>
      </w:pPr>
      <w:r>
        <w:t>外窗气密性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6级  C0612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外窗气密性措施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《陕西省居住建筑节能设计标准》(DBJ61-65-2011)第4.2.6条，分级与检测方法《标准3》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外窗气密性严寒地区不应低于6级；寒冷地区1~6层不应低于4级，7层以上不应低于6级(a≥4.00)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pStyle w:val="2"/>
      </w:pPr>
      <w:r>
        <w:t>封闭阳台</w:t>
      </w:r>
    </w:p>
    <w:p>
      <w:pPr/>
      <w:r>
        <w:tab/>
      </w:r>
      <w:r>
        <w:t>本工程无此项内容</w:t>
      </w:r>
    </w:p>
    <w:p>
      <w:pPr>
        <w:pStyle w:val="2"/>
      </w:pPr>
      <w:r>
        <w:t>规定性指标检查结论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2150.7998657226563"/>
        <w:gridCol w:w="1980.999908447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窗墙比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屋顶构造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挑空楼板构造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采暖与非采暖户墙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不采暖楼梯间户门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外窗热工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周边地面构造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</w:tbl>
    <w:p>
      <w:pPr>
        <w:pStyle w:val="1"/>
      </w:pPr>
      <w:r>
        <w:t>热工性能权衡判断</w:t>
      </w:r>
    </w:p>
    <w:p>
      <w:pPr>
        <w:pStyle w:val="2"/>
      </w:pPr>
      <w:r>
        <w:t>说明</w:t>
      </w:r>
    </w:p>
    <w:p>
      <w:pPr/>
      <w:r>
        <w:t>本建筑按《陕西省居住建筑节能设计标准》(DBJ61-65-2011)之规定进行强制性条文和必须满足条款的规定性指标检查，结果未能达标，按标准规定继续进行热工性能权衡判断。</w:t>
      </w:r>
    </w:p>
    <w:p>
      <w:pPr>
        <w:pStyle w:val="2"/>
      </w:pPr>
      <w: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0.0173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蒸压粉煤灰加气混凝土块</w:t>
            </w:r>
          </w:p>
        </w:tc>
        <w:tc>
          <w:tcPr>
            <w:vAlign w:val="center"/>
          </w:tcPr>
          <w:p>
            <w:pPr/>
            <w:r>
              <w:t>0.140</w:t>
            </w:r>
          </w:p>
        </w:tc>
        <w:tc>
          <w:tcPr>
            <w:vAlign w:val="center"/>
          </w:tcPr>
          <w:p>
            <w:pPr/>
            <w:r>
              <w:t>2.256</w:t>
            </w:r>
          </w:p>
        </w:tc>
        <w:tc>
          <w:tcPr>
            <w:vAlign w:val="center"/>
          </w:tcPr>
          <w:p>
            <w:pPr/>
            <w:r>
              <w:t>500.0</w:t>
            </w:r>
          </w:p>
        </w:tc>
        <w:tc>
          <w:tcPr>
            <w:vAlign w:val="center"/>
          </w:tcPr>
          <w:p>
            <w:pPr/>
            <w:r>
              <w:t>1000.0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挤塑聚苯板(ρ=25-32)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0.320</w:t>
            </w:r>
          </w:p>
        </w:tc>
        <w:tc>
          <w:tcPr>
            <w:vAlign w:val="center"/>
          </w:tcPr>
          <w:p>
            <w:pPr/>
            <w:r>
              <w:t>28.5</w:t>
            </w:r>
          </w:p>
        </w:tc>
        <w:tc>
          <w:tcPr>
            <w:vAlign w:val="center"/>
          </w:tcPr>
          <w:p>
            <w:pPr/>
            <w:r>
              <w:t>1647.0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（蒸汽渗透系数未给出）墙体外保温、屋面保温、楼板保温a=1.10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0.0975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</w:pPr>
      <w:r>
        <w:t>强制窗墙比</w:t>
      </w:r>
    </w:p>
    <w:p>
      <w:pPr>
        <w:pStyle w:val="3"/>
      </w:pPr>
      <w:r>
        <w:t>强制窗墙比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墙面积(㎡)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28.11</w:t>
            </w:r>
          </w:p>
        </w:tc>
        <w:tc>
          <w:tcPr>
            <w:vAlign w:val="center"/>
          </w:tcPr>
          <w:p>
            <w:pPr/>
            <w:r>
              <w:t>160.98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59.40</w:t>
            </w:r>
          </w:p>
        </w:tc>
        <w:tc>
          <w:tcPr>
            <w:vAlign w:val="center"/>
          </w:tcPr>
          <w:p>
            <w:pPr/>
            <w:r>
              <w:t>354.37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8.25</w:t>
            </w:r>
          </w:p>
        </w:tc>
        <w:tc>
          <w:tcPr>
            <w:vAlign w:val="center"/>
          </w:tcPr>
          <w:p>
            <w:pPr/>
            <w:r>
              <w:t>198.68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7.20</w:t>
            </w:r>
          </w:p>
        </w:tc>
        <w:tc>
          <w:tcPr>
            <w:vAlign w:val="center"/>
          </w:tcPr>
          <w:p>
            <w:pPr/>
            <w:r>
              <w:t>241.45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</w:t>
            </w:r>
          </w:p>
        </w:tc>
        <w:tc>
          <w:tcPr>
            <w:vAlign w:val="center"/>
          </w:tcPr>
          <w:p>
            <w:pPr/>
            <w:r>
              <w:t>102.96</w:t>
            </w:r>
          </w:p>
        </w:tc>
        <w:tc>
          <w:tcPr>
            <w:vAlign w:val="center"/>
          </w:tcPr>
          <w:p>
            <w:pPr/>
            <w:r>
              <w:t>955.48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《标准1》第4.1.4条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在进行权衡判断时，各朝向窗墙面积比不应比表4.1.4中的对应值大0.1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>
        <w:pStyle w:val="2"/>
      </w:pPr>
      <w:r>
        <w:t>权衡计算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90.3396606445313"/>
        <w:gridCol w:w="2971.4999389648438"/>
        <w:gridCol w:w="2971.4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设计建筑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耗热量指标(W/㎡)</w:t>
            </w:r>
          </w:p>
        </w:tc>
        <w:tc>
          <w:tcPr>
            <w:vAlign w:val="center"/>
          </w:tcPr>
          <w:p>
            <w:pPr/>
            <w:r>
              <w:t>12.73</w:t>
            </w:r>
          </w:p>
        </w:tc>
        <w:tc>
          <w:tcPr>
            <w:vAlign w:val="center"/>
          </w:tcPr>
          <w:p>
            <w:pPr/>
            <w:r>
              <w:t>16.00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耗煤量指标(kg/㎡)</w:t>
            </w:r>
          </w:p>
        </w:tc>
        <w:tc>
          <w:tcPr>
            <w:vAlign w:val="center"/>
          </w:tcPr>
          <w:p>
            <w:pPr/>
            <w:r>
              <w:t>6.07</w:t>
            </w:r>
          </w:p>
        </w:tc>
        <w:tc>
          <w:tcPr>
            <w:vAlign w:val="center"/>
          </w:tcPr>
          <w:p>
            <w:pPr/>
            <w:r>
              <w:t>7.63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2"/>
          </w:tcPr>
          <w:p>
            <w:pPr/>
            <w:r>
              <w:t>《标准1》4.3.2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采暖耗热量指标应符合表A.0.1-2规定的数值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>
      <w:pPr>
        <w:pStyle w:val="2"/>
      </w:pPr>
      <w:r>
        <w:t>结论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4131.7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强制窗墙比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权衡计算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13C" w:rsidRDefault="0075713C" w:rsidP="00291CAC">
      <w:r>
        <w:separator/>
      </w:r>
    </w:p>
  </w:endnote>
  <w:endnote w:type="continuationSeparator" w:id="0">
    <w:p w:rsidR="0075713C" w:rsidRDefault="0075713C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13C" w:rsidRDefault="0075713C" w:rsidP="00291CAC">
      <w:r>
        <w:separator/>
      </w:r>
    </w:p>
  </w:footnote>
  <w:footnote w:type="continuationSeparator" w:id="0">
    <w:p w:rsidR="0075713C" w:rsidRDefault="0075713C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6" w:rsidRDefault="0075713C" w:rsidP="006722A6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2.7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ccb08b8-5956-42af-a36d-fd5a53f5cba2.jpg" Id="R79ff8b670f5e496e" /><Relationship Type="http://schemas.openxmlformats.org/officeDocument/2006/relationships/image" Target="/word/media/bbb6e56d-6139-4e13-9437-919f6c7d891b.png" Id="R11efdfb0227c4dee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采暖区居建2010报告.dotx</Template>
  <TotalTime>2</TotalTime>
  <Pages>4</Pages>
  <Words>895</Words>
  <Characters>5103</Characters>
  <Application>Microsoft Office Word</Application>
  <DocSecurity>0</DocSecurity>
  <Lines>42</Lines>
  <Paragraphs>11</Paragraphs>
  <ScaleCrop>false</ScaleCrop>
  <Company>ths</Company>
  <LinksUpToDate>false</LinksUpToDate>
  <CharactersWithSpaces>5987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wxk</dc:creator>
  <cp:keywords/>
  <dc:description/>
  <cp:lastModifiedBy>gbsmba5</cp:lastModifiedBy>
  <cp:revision>11</cp:revision>
  <cp:lastPrinted>1899-12-31T16:00:00Z</cp:lastPrinted>
  <dcterms:created xsi:type="dcterms:W3CDTF">2017-02-23T02:50:00Z</dcterms:created>
  <dcterms:modified xsi:type="dcterms:W3CDTF">2020-05-21T02:10:00Z</dcterms:modified>
</cp:coreProperties>
</file>