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A00AB1">
      <w:pPr>
        <w:spacing w:beforeLines="100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A00AB1">
      <w:pPr>
        <w:spacing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阳新供水城东调度中心建设工程 2#候工楼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湖北</w:t>
            </w:r>
            <w:r>
              <w:t>-</w:t>
            </w:r>
            <w:r>
              <w:t>黄石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2023Z—11—1002—02</w:t>
            </w:r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阳新县城发水务有限公司</w:t>
            </w:r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中唐工程设计有限公司</w:t>
            </w:r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AB7521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程伟栋</w:t>
            </w: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AB7521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梅青青</w:t>
            </w: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AB7521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周诗雅</w:t>
            </w:r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60" w:rsidRDefault="00984660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</w:t>
            </w:r>
            <w:r>
              <w:t>Becs2023</w:t>
            </w:r>
            <w:bookmarkEnd w:id="8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P4A3C3975</w:t>
            </w:r>
            <w:bookmarkEnd w:id="10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AB7521" w:rsidRDefault="00625A6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625A62">
        <w:rPr>
          <w:rFonts w:ascii="宋体" w:hAnsi="宋体"/>
          <w:b w:val="0"/>
          <w:bCs w:val="0"/>
          <w:caps/>
        </w:rPr>
        <w:fldChar w:fldCharType="begin"/>
      </w:r>
      <w:r w:rsidR="00794676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625A62">
        <w:rPr>
          <w:rFonts w:ascii="宋体" w:hAnsi="宋体"/>
          <w:b w:val="0"/>
          <w:bCs w:val="0"/>
          <w:caps/>
        </w:rPr>
        <w:fldChar w:fldCharType="separate"/>
      </w:r>
      <w:hyperlink w:anchor="_Toc144035453" w:history="1">
        <w:r w:rsidR="00AB7521" w:rsidRPr="003656B6">
          <w:rPr>
            <w:rStyle w:val="a6"/>
          </w:rPr>
          <w:t>1</w:t>
        </w:r>
        <w:r w:rsidR="00AB752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521" w:rsidRPr="003656B6">
          <w:rPr>
            <w:rStyle w:val="a6"/>
            <w:rFonts w:hint="eastAsia"/>
          </w:rPr>
          <w:t>建筑概况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35454" w:history="1">
        <w:r w:rsidR="00AB7521" w:rsidRPr="003656B6">
          <w:rPr>
            <w:rStyle w:val="a6"/>
          </w:rPr>
          <w:t>2</w:t>
        </w:r>
        <w:r w:rsidR="00AB752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521" w:rsidRPr="003656B6">
          <w:rPr>
            <w:rStyle w:val="a6"/>
            <w:rFonts w:hint="eastAsia"/>
          </w:rPr>
          <w:t>评价依据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35455" w:history="1">
        <w:r w:rsidR="00AB7521" w:rsidRPr="003656B6">
          <w:rPr>
            <w:rStyle w:val="a6"/>
          </w:rPr>
          <w:t>3</w:t>
        </w:r>
        <w:r w:rsidR="00AB752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521" w:rsidRPr="003656B6">
          <w:rPr>
            <w:rStyle w:val="a6"/>
            <w:rFonts w:hint="eastAsia"/>
          </w:rPr>
          <w:t>评价目标与方法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56" w:history="1">
        <w:r w:rsidR="00AB7521" w:rsidRPr="003656B6">
          <w:rPr>
            <w:rStyle w:val="a6"/>
            <w:lang w:val="en-GB"/>
          </w:rPr>
          <w:t>3.1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评价目标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57" w:history="1">
        <w:r w:rsidR="00AB7521" w:rsidRPr="003656B6">
          <w:rPr>
            <w:rStyle w:val="a6"/>
            <w:lang w:val="en-GB"/>
          </w:rPr>
          <w:t>3.2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评价方法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35458" w:history="1">
        <w:r w:rsidR="00AB7521" w:rsidRPr="003656B6">
          <w:rPr>
            <w:rStyle w:val="a6"/>
          </w:rPr>
          <w:t>4</w:t>
        </w:r>
        <w:r w:rsidR="00AB752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521" w:rsidRPr="003656B6">
          <w:rPr>
            <w:rStyle w:val="a6"/>
            <w:rFonts w:hint="eastAsia"/>
          </w:rPr>
          <w:t>边界条件参数设置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59" w:history="1">
        <w:r w:rsidR="00AB7521" w:rsidRPr="003656B6">
          <w:rPr>
            <w:rStyle w:val="a6"/>
            <w:lang w:val="en-GB"/>
          </w:rPr>
          <w:t>4.1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基本设置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60" w:history="1">
        <w:r w:rsidR="00AB7521" w:rsidRPr="003656B6">
          <w:rPr>
            <w:rStyle w:val="a6"/>
            <w:rFonts w:hAnsi="宋体"/>
            <w:lang w:val="en-GB"/>
          </w:rPr>
          <w:t>4.2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Ansi="宋体" w:hint="eastAsia"/>
          </w:rPr>
          <w:t>室外空气温度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61" w:history="1">
        <w:r w:rsidR="00AB7521" w:rsidRPr="003656B6">
          <w:rPr>
            <w:rStyle w:val="a6"/>
            <w:lang w:val="en-GB"/>
          </w:rPr>
          <w:t>4.3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室外太阳辐射照度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62" w:history="1">
        <w:r w:rsidR="00AB7521" w:rsidRPr="003656B6">
          <w:rPr>
            <w:rStyle w:val="a6"/>
            <w:lang w:val="en-GB"/>
          </w:rPr>
          <w:t>4.4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室内空气温度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35463" w:history="1">
        <w:r w:rsidR="00AB7521" w:rsidRPr="003656B6">
          <w:rPr>
            <w:rStyle w:val="a6"/>
          </w:rPr>
          <w:t>5</w:t>
        </w:r>
        <w:r w:rsidR="00AB752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521" w:rsidRPr="003656B6">
          <w:rPr>
            <w:rStyle w:val="a6"/>
            <w:rFonts w:hint="eastAsia"/>
          </w:rPr>
          <w:t>工程材料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35464" w:history="1">
        <w:r w:rsidR="00AB7521" w:rsidRPr="003656B6">
          <w:rPr>
            <w:rStyle w:val="a6"/>
          </w:rPr>
          <w:t>6</w:t>
        </w:r>
        <w:r w:rsidR="00AB752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521" w:rsidRPr="003656B6">
          <w:rPr>
            <w:rStyle w:val="a6"/>
            <w:rFonts w:hint="eastAsia"/>
          </w:rPr>
          <w:t>工程构造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65" w:history="1">
        <w:r w:rsidR="00AB7521" w:rsidRPr="003656B6">
          <w:rPr>
            <w:rStyle w:val="a6"/>
            <w:lang w:val="en-GB"/>
          </w:rPr>
          <w:t>6.1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屋顶构造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35466" w:history="1">
        <w:r w:rsidR="00AB7521" w:rsidRPr="003656B6">
          <w:rPr>
            <w:rStyle w:val="a6"/>
            <w:lang w:val="en-GB"/>
          </w:rPr>
          <w:t>6.1.1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坡屋面（挂瓦条）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67" w:history="1">
        <w:r w:rsidR="00AB7521" w:rsidRPr="003656B6">
          <w:rPr>
            <w:rStyle w:val="a6"/>
            <w:lang w:val="en-GB"/>
          </w:rPr>
          <w:t>6.2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外墙构造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35468" w:history="1">
        <w:r w:rsidR="00AB7521" w:rsidRPr="003656B6">
          <w:rPr>
            <w:rStyle w:val="a6"/>
            <w:lang w:val="en-GB"/>
          </w:rPr>
          <w:t>6.2.1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外墙构造一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35469" w:history="1">
        <w:r w:rsidR="00AB7521" w:rsidRPr="003656B6">
          <w:rPr>
            <w:rStyle w:val="a6"/>
          </w:rPr>
          <w:t>7</w:t>
        </w:r>
        <w:r w:rsidR="00AB752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521" w:rsidRPr="003656B6">
          <w:rPr>
            <w:rStyle w:val="a6"/>
            <w:rFonts w:hint="eastAsia"/>
          </w:rPr>
          <w:t>验算结论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B7521" w:rsidRDefault="00625A6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35470" w:history="1">
        <w:r w:rsidR="00AB7521" w:rsidRPr="003656B6">
          <w:rPr>
            <w:rStyle w:val="a6"/>
            <w:lang w:val="en-GB"/>
          </w:rPr>
          <w:t>7.1</w:t>
        </w:r>
        <w:r w:rsidR="00AB7521">
          <w:rPr>
            <w:rFonts w:asciiTheme="minorHAnsi" w:eastAsiaTheme="minorEastAsia" w:hAnsiTheme="minorHAnsi" w:cstheme="minorBidi"/>
            <w:szCs w:val="22"/>
          </w:rPr>
          <w:tab/>
        </w:r>
        <w:r w:rsidR="00AB7521" w:rsidRPr="003656B6">
          <w:rPr>
            <w:rStyle w:val="a6"/>
            <w:rFonts w:hint="eastAsia"/>
          </w:rPr>
          <w:t>空调房间</w:t>
        </w:r>
        <w:r w:rsidR="00AB7521">
          <w:rPr>
            <w:webHidden/>
          </w:rPr>
          <w:tab/>
        </w:r>
        <w:r>
          <w:rPr>
            <w:webHidden/>
          </w:rPr>
          <w:fldChar w:fldCharType="begin"/>
        </w:r>
        <w:r w:rsidR="00AB7521">
          <w:rPr>
            <w:webHidden/>
          </w:rPr>
          <w:instrText xml:space="preserve"> PAGEREF _Toc144035470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752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94676" w:rsidRDefault="00625A62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1" w:name="_Toc144035453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2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3" w:name="工程名称"/>
            <w:r>
              <w:t>阳新供水城东调度中心建设工程</w:t>
            </w:r>
            <w:r>
              <w:t xml:space="preserve"> 2#</w:t>
            </w:r>
            <w:r>
              <w:t>候工楼</w:t>
            </w:r>
            <w:bookmarkEnd w:id="13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4" w:name="工程地点"/>
            <w:r>
              <w:t>湖北</w:t>
            </w:r>
            <w:r>
              <w:t>-</w:t>
            </w:r>
            <w:r>
              <w:t>黄石</w:t>
            </w:r>
            <w:bookmarkEnd w:id="1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</w:rPr>
              <w:t>30.20</w:t>
            </w:r>
            <w:bookmarkEnd w:id="15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</w:rPr>
              <w:t>115.07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7" w:name="气候分区"/>
            <w:r>
              <w:t>夏热冬冷</w:t>
            </w:r>
            <w:r>
              <w:t>A</w:t>
            </w:r>
            <w:r>
              <w:t>区</w:t>
            </w:r>
            <w:bookmarkEnd w:id="17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8" w:name="大气透明度等级"/>
            <w:r>
              <w:t>4</w:t>
            </w:r>
            <w:bookmarkEnd w:id="18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E5A2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9" w:name="地上建筑面积"/>
            <w:r w:rsidRPr="005816EB">
              <w:rPr>
                <w:rFonts w:hint="eastAsia"/>
              </w:rPr>
              <w:t>17</w:t>
            </w:r>
            <w:bookmarkEnd w:id="19"/>
            <w:r w:rsidR="009E5A25">
              <w:rPr>
                <w:rFonts w:hint="eastAsia"/>
              </w:rPr>
              <w:t>49.79</w:t>
            </w:r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0" w:name="地下建筑面积"/>
            <w:r w:rsidRPr="005816EB">
              <w:rPr>
                <w:rFonts w:hint="eastAsia"/>
              </w:rPr>
              <w:t>0</w:t>
            </w:r>
            <w:bookmarkEnd w:id="20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E5A2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r w:rsidR="009E5A25">
              <w:rPr>
                <w:rFonts w:hint="eastAsia"/>
              </w:rPr>
              <w:t>2</w:t>
            </w:r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1" w:name="地下建筑层数"/>
            <w:r>
              <w:t>0</w:t>
            </w:r>
            <w:bookmarkEnd w:id="21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548BC">
            <w:pPr>
              <w:spacing w:line="240" w:lineRule="atLeast"/>
            </w:pPr>
            <w:bookmarkStart w:id="22" w:name="地上建筑高度"/>
            <w:r w:rsidRPr="005816EB">
              <w:rPr>
                <w:rFonts w:hint="eastAsia"/>
              </w:rPr>
              <w:t>16.</w:t>
            </w:r>
            <w:bookmarkEnd w:id="22"/>
            <w:r w:rsidR="009548BC">
              <w:rPr>
                <w:rFonts w:hint="eastAsia"/>
              </w:rPr>
              <w:t>5</w:t>
            </w:r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9E5A25" w:rsidP="009205C5">
            <w:pPr>
              <w:spacing w:line="240" w:lineRule="atLeast"/>
            </w:pPr>
            <w:bookmarkStart w:id="23" w:name="结构类型"/>
            <w:bookmarkEnd w:id="23"/>
            <w:r>
              <w:rPr>
                <w:rFonts w:hint="eastAsia"/>
              </w:rPr>
              <w:t>框架</w:t>
            </w:r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4" w:name="_Toc144035454"/>
      <w:bookmarkStart w:id="25" w:name="TitleFormat"/>
      <w:bookmarkEnd w:id="12"/>
      <w:r>
        <w:rPr>
          <w:rFonts w:hint="eastAsia"/>
        </w:rPr>
        <w:t>评价依据</w:t>
      </w:r>
      <w:bookmarkEnd w:id="24"/>
    </w:p>
    <w:bookmarkEnd w:id="25"/>
    <w:p w:rsidR="009154A6" w:rsidRDefault="009154A6" w:rsidP="009154A6">
      <w:r>
        <w:rPr>
          <w:rFonts w:hint="eastAsia"/>
        </w:rPr>
        <w:t xml:space="preserve">1. </w:t>
      </w:r>
      <w:bookmarkStart w:id="26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26"/>
    </w:p>
    <w:p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:rsidR="009154A6" w:rsidRPr="00CC07EB" w:rsidRDefault="009154A6" w:rsidP="009154A6">
      <w:r>
        <w:rPr>
          <w:rFonts w:hint="eastAsia"/>
        </w:rPr>
        <w:t xml:space="preserve">3. </w:t>
      </w:r>
      <w:bookmarkStart w:id="27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27"/>
    </w:p>
    <w:p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28" w:name="_Toc144035455"/>
      <w:r>
        <w:rPr>
          <w:rFonts w:hint="eastAsia"/>
        </w:rPr>
        <w:t>评价目标与方法</w:t>
      </w:r>
      <w:bookmarkEnd w:id="28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29" w:name="_Toc144035456"/>
      <w:r>
        <w:rPr>
          <w:rFonts w:hint="eastAsia"/>
          <w:kern w:val="2"/>
        </w:rPr>
        <w:t>评价目标</w:t>
      </w:r>
      <w:bookmarkEnd w:id="29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0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0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1" w:name="_Toc144035457"/>
      <w:r>
        <w:rPr>
          <w:rFonts w:hint="eastAsia"/>
          <w:kern w:val="2"/>
        </w:rPr>
        <w:t>评价方法</w:t>
      </w:r>
      <w:bookmarkEnd w:id="31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2" w:name="OLE_LINK3"/>
      <w:r w:rsidRPr="00FE74EF">
        <w:rPr>
          <w:color w:val="000000"/>
          <w:szCs w:val="21"/>
        </w:rPr>
        <w:t>在给定两侧空气温度及变化规律的情况下，</w:t>
      </w:r>
      <w:bookmarkEnd w:id="32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="00625A62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A00AB1" w:rsidRPr="00625A62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="00625A62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A00AB1" w:rsidRPr="00625A62">
              <w:rPr>
                <w:position w:val="-9"/>
              </w:rPr>
              <w:pict>
                <v:shape id="_x0000_i1026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625A62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="00625A62"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A00AB1" w:rsidRPr="00625A62">
              <w:rPr>
                <w:position w:val="-9"/>
              </w:rPr>
              <w:pict>
                <v:shape id="_x0000_i1027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="00625A62" w:rsidRPr="00794676">
              <w:rPr>
                <w:b/>
                <w:color w:val="000000"/>
                <w:szCs w:val="21"/>
              </w:rPr>
              <w:fldChar w:fldCharType="separate"/>
            </w:r>
            <w:r w:rsidR="00A00AB1" w:rsidRPr="00625A62">
              <w:rPr>
                <w:position w:val="-9"/>
              </w:rPr>
              <w:pict>
                <v:shape id="_x0000_i1028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625A62"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9" type="#_x0000_t75" style="width:30.75pt;height:15.75pt" o:ole="">
            <v:imagedata r:id="rId11" o:title=""/>
          </v:shape>
          <o:OLEObject Type="Embed" ProgID="Equation.DSMT4" ShapeID="_x0000_i1029" DrawAspect="Content" ObjectID="_1755002533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625A62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A00AB1" w:rsidRPr="00625A62">
        <w:rPr>
          <w:position w:val="-6"/>
        </w:rPr>
        <w:pict>
          <v:shape id="_x0000_i103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625A62" w:rsidRPr="00794676">
        <w:rPr>
          <w:rFonts w:ascii="Times New Roman" w:cs="Times New Roman"/>
        </w:rPr>
        <w:fldChar w:fldCharType="separate"/>
      </w:r>
      <w:r w:rsidR="00A00AB1" w:rsidRPr="00625A62">
        <w:rPr>
          <w:position w:val="-6"/>
        </w:rPr>
        <w:pict>
          <v:shape id="_x0000_i1031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625A62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625A62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8"/>
        </w:rPr>
        <w:pict>
          <v:shape id="_x0000_i1032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625A62"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8"/>
        </w:rPr>
        <w:pict>
          <v:shape id="_x0000_i103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625A62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625A62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A00AB1" w:rsidRPr="00625A62">
        <w:rPr>
          <w:rFonts w:ascii="宋体" w:hAnsi="宋体"/>
          <w:position w:val="-8"/>
        </w:rPr>
        <w:pict>
          <v:shape id="_x0000_i103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625A62" w:rsidRPr="00224DAA">
        <w:rPr>
          <w:rFonts w:ascii="宋体" w:hAnsi="宋体"/>
          <w:color w:val="000000"/>
          <w:szCs w:val="21"/>
        </w:rPr>
        <w:fldChar w:fldCharType="separate"/>
      </w:r>
      <w:r w:rsidR="00A00AB1" w:rsidRPr="00625A62">
        <w:rPr>
          <w:rFonts w:ascii="宋体" w:hAnsi="宋体"/>
          <w:position w:val="-8"/>
        </w:rPr>
        <w:pict>
          <v:shape id="_x0000_i103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625A62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625A62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23"/>
        </w:rPr>
        <w:pict>
          <v:shape id="_x0000_i1036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23"/>
        </w:rPr>
        <w:pict>
          <v:shape id="_x0000_i1037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 xml:space="preserve"> </w:t>
      </w:r>
      <w:r w:rsidR="00794676" w:rsidRPr="00EA1A05">
        <w:rPr>
          <w:color w:val="000000"/>
          <w:szCs w:val="21"/>
        </w:rPr>
        <w:t xml:space="preserve">                                </w:t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-1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="00625A62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24"/>
        </w:rPr>
        <w:pict>
          <v:shape id="_x0000_i1038" type="#_x0000_t75" style="width:1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="00625A62"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24"/>
        </w:rPr>
        <w:pict>
          <v:shape id="_x0000_i1039" type="#_x0000_t75" style="width:1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25A62"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="00625A62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8"/>
        </w:rPr>
        <w:pict>
          <v:shape id="_x0000_i104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="00625A62"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8"/>
        </w:rPr>
        <w:pict>
          <v:shape id="_x0000_i1041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625A62"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625A62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8"/>
        </w:rPr>
        <w:pict>
          <v:shape id="_x0000_i104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8"/>
        </w:rPr>
        <w:pict>
          <v:shape id="_x0000_i1043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26"/>
        </w:rPr>
        <w:pict>
          <v:shape id="_x0000_i1044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26"/>
        </w:rPr>
        <w:pict>
          <v:shape id="_x0000_i1045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625A62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21"/>
        </w:rPr>
        <w:pict>
          <v:shape id="_x0000_i1046" type="#_x0000_t75" style="width:30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21"/>
        </w:rPr>
        <w:pict>
          <v:shape id="_x0000_i1047" type="#_x0000_t75" style="width:30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-2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625A62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8"/>
        </w:rPr>
        <w:pict>
          <v:shape id="_x0000_i1048" type="#_x0000_t75" style="width:5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8"/>
        </w:rPr>
        <w:pict>
          <v:shape id="_x0000_i1049" type="#_x0000_t75" style="width:5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26"/>
        </w:rPr>
        <w:pict>
          <v:shape id="_x0000_i1050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26"/>
        </w:rPr>
        <w:pict>
          <v:shape id="_x0000_i1051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625A62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8"/>
        </w:rPr>
        <w:pict>
          <v:shape id="_x0000_i105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8"/>
        </w:rPr>
        <w:pict>
          <v:shape id="_x0000_i1053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材料的导热系数</w:t>
      </w:r>
      <w:r w:rsidR="00794676" w:rsidRPr="00EA1A05">
        <w:rPr>
          <w:rFonts w:hint="eastAsia"/>
          <w:color w:val="000000"/>
          <w:szCs w:val="21"/>
        </w:rPr>
        <w:t>，［</w:t>
      </w:r>
      <w:r w:rsidR="00794676" w:rsidRPr="00EA1A05">
        <w:rPr>
          <w:color w:val="000000"/>
          <w:szCs w:val="21"/>
        </w:rPr>
        <w:t>W/(</w:t>
      </w:r>
      <w:r w:rsidR="00794676" w:rsidRPr="00EA1A05">
        <w:rPr>
          <w:rFonts w:hint="eastAsia"/>
          <w:color w:val="000000"/>
          <w:szCs w:val="21"/>
        </w:rPr>
        <w:t>m</w:t>
      </w:r>
      <w:r w:rsidR="00794676" w:rsidRPr="00EA1A05">
        <w:rPr>
          <w:color w:val="000000"/>
          <w:szCs w:val="21"/>
        </w:rPr>
        <w:t>·K)</w:t>
      </w:r>
      <w:r w:rsidR="00794676"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625A62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8"/>
        </w:rPr>
        <w:pict>
          <v:shape id="_x0000_i105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8"/>
        </w:rPr>
        <w:pict>
          <v:shape id="_x0000_i105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625A62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A00AB1" w:rsidRPr="00625A62">
        <w:rPr>
          <w:position w:val="-9"/>
        </w:rPr>
        <w:pict>
          <v:shape id="_x0000_i1056" type="#_x0000_t75" style="width:82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00AB1" w:rsidRPr="00625A62">
        <w:rPr>
          <w:position w:val="-9"/>
        </w:rPr>
        <w:pict>
          <v:shape id="_x0000_i1057" type="#_x0000_t75" style="width:82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 xml:space="preserve"> ,</w:t>
      </w:r>
      <w:r w:rsidR="00794676" w:rsidRPr="00EA1A05">
        <w:rPr>
          <w:color w:val="000000"/>
          <w:szCs w:val="21"/>
        </w:rPr>
        <w:t xml:space="preserve">i=1,2,……n                      </w:t>
      </w:r>
      <w:r w:rsidR="00794676" w:rsidRPr="00EA1A05">
        <w:rPr>
          <w:rFonts w:hint="eastAsia"/>
          <w:color w:val="000000"/>
          <w:szCs w:val="21"/>
        </w:rPr>
        <w:t>（</w:t>
      </w:r>
      <w:r w:rsidR="00794676" w:rsidRPr="00EA1A05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-3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="00625A62"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A00AB1" w:rsidRPr="00625A62">
        <w:rPr>
          <w:rFonts w:ascii="Cambria Math" w:hAnsi="Cambria Math"/>
          <w:color w:val="000000"/>
          <w:szCs w:val="21"/>
        </w:rPr>
        <w:pict>
          <v:shape id="_x0000_i105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="00625A62" w:rsidRPr="00415D81">
        <w:rPr>
          <w:rFonts w:ascii="Cambria Math" w:hAnsi="Cambria Math"/>
          <w:color w:val="000000"/>
          <w:szCs w:val="21"/>
        </w:rPr>
        <w:fldChar w:fldCharType="separate"/>
      </w:r>
      <w:r w:rsidR="00A00AB1" w:rsidRPr="00625A62">
        <w:rPr>
          <w:rFonts w:ascii="Cambria Math" w:hAnsi="Cambria Math"/>
          <w:color w:val="000000"/>
          <w:szCs w:val="21"/>
        </w:rPr>
        <w:pict>
          <v:shape id="_x0000_i105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625A62"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3" w:name="_Toc144035458"/>
      <w:r>
        <w:rPr>
          <w:rFonts w:hint="eastAsia"/>
        </w:rPr>
        <w:lastRenderedPageBreak/>
        <w:t>边界</w:t>
      </w:r>
      <w:r>
        <w:t>条件参数设置</w:t>
      </w:r>
      <w:bookmarkEnd w:id="33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144035459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4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A00AB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type="#_x0000_t75" style="width:15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625A62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A00AB1" w:rsidRPr="00625A62">
              <w:rPr>
                <w:position w:val="-8"/>
              </w:rPr>
              <w:pict>
                <v:shape id="_x0000_i1061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625A62" w:rsidRPr="00794676">
              <w:rPr>
                <w:rFonts w:ascii="宋体" w:hAnsi="宋体"/>
                <w:szCs w:val="21"/>
              </w:rPr>
              <w:fldChar w:fldCharType="separate"/>
            </w:r>
            <w:r w:rsidR="00A00AB1" w:rsidRPr="00625A62">
              <w:rPr>
                <w:position w:val="-8"/>
              </w:rPr>
              <w:pict>
                <v:shape id="_x0000_i1062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625A62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A00AB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A00AB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type="#_x0000_t75" style="width:20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A00AB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="00625A62"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A00AB1" w:rsidRPr="00625A62">
              <w:rPr>
                <w:position w:val="-8"/>
              </w:rPr>
              <w:pict>
                <v:shape id="_x0000_i1066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="00625A62" w:rsidRPr="00794676">
              <w:rPr>
                <w:rFonts w:ascii="宋体" w:hAnsi="宋体"/>
                <w:szCs w:val="21"/>
              </w:rPr>
              <w:fldChar w:fldCharType="separate"/>
            </w:r>
            <w:r w:rsidR="00A00AB1" w:rsidRPr="00625A62">
              <w:rPr>
                <w:position w:val="-8"/>
              </w:rPr>
              <w:pict>
                <v:shape id="_x0000_i1067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625A62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A00AB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A00AB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5" w:name="_Toc144035460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5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温度"/>
      <w:bookmarkEnd w:id="36"/>
      <w:r>
        <w:rPr>
          <w:noProof/>
        </w:rPr>
        <w:drawing>
          <wp:inline distT="0" distB="0" distL="0" distR="0">
            <wp:extent cx="5667375" cy="2600325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11:00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33.00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33.00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34.20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32.00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32.00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32.60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31.00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32.00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34.60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36.00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37.00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37.50</w:t>
            </w:r>
          </w:p>
        </w:tc>
      </w:tr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23:00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lastRenderedPageBreak/>
              <w:t>38.00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39.00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39.00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39.00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39.00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39.30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38.00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37.00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35.60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34.00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34.00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34.30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表格"/>
      <w:bookmarkEnd w:id="37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8" w:name="室外逐时温度备注"/>
      <w:bookmarkEnd w:id="38"/>
      <w:r>
        <w:rPr>
          <w:rFonts w:ascii="宋体" w:hAnsi="宋体"/>
          <w:b/>
          <w:color w:val="000000"/>
          <w:sz w:val="18"/>
          <w:szCs w:val="18"/>
        </w:rPr>
        <w:t>注：气象数据参考 湖北-武汉</w:t>
      </w:r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39" w:name="_Toc144035461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9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A00AB1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57"/>
        <w:gridCol w:w="1557"/>
        <w:gridCol w:w="1556"/>
        <w:gridCol w:w="1556"/>
        <w:gridCol w:w="1556"/>
        <w:gridCol w:w="1556"/>
      </w:tblGrid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水平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0:00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2:00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3:00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4:00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5:00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6.63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5.06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4.63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3.07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8.00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6:00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122.03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58.26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56.82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34.78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116.70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7:00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244.91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136.31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117.21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89.34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268.90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8:00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440.28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236.95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176.69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144.68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535.80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9:00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462.46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338.32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224.52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185.29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736.50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10:00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400.01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419.69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265.56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219.27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875.30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11:00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284.52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450.50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284.52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234.35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915.60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12:00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270.19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414.97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390.22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221.70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836.60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13:00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264.91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387.34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502.38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216.91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803.10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14:00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234.47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310.83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541.10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190.97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671.50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15:00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197.17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223.57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528.22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148.05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519.30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16:00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147.25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134.34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416.06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75.24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336.10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17:00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85.26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22.62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366.88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12.27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181.60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18:00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19:00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20:00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21:00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22:00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  <w:tr w:rsidR="00984660">
        <w:tc>
          <w:tcPr>
            <w:tcW w:w="1556" w:type="dxa"/>
            <w:shd w:val="clear" w:color="auto" w:fill="E6E6E6"/>
            <w:vAlign w:val="center"/>
          </w:tcPr>
          <w:p w:rsidR="00984660" w:rsidRDefault="00380E2B">
            <w:r>
              <w:t>23:00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  <w:tc>
          <w:tcPr>
            <w:tcW w:w="1556" w:type="dxa"/>
            <w:vAlign w:val="center"/>
          </w:tcPr>
          <w:p w:rsidR="00984660" w:rsidRDefault="00380E2B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辐射"/>
      <w:bookmarkEnd w:id="40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辐射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湖北-武汉</w:t>
      </w:r>
    </w:p>
    <w:p w:rsidR="00697366" w:rsidRDefault="00697366" w:rsidP="00CA66B7">
      <w:pPr>
        <w:pStyle w:val="2"/>
      </w:pPr>
      <w:bookmarkStart w:id="42" w:name="_Toc144035462"/>
      <w:bookmarkEnd w:id="0"/>
      <w:r>
        <w:rPr>
          <w:rFonts w:hint="eastAsia"/>
        </w:rPr>
        <w:t>室内</w:t>
      </w:r>
      <w:r>
        <w:t>空气温度</w:t>
      </w:r>
      <w:bookmarkEnd w:id="42"/>
    </w:p>
    <w:p w:rsidR="009C002A" w:rsidRPr="00CA66B7" w:rsidRDefault="009C002A" w:rsidP="006A4FEA">
      <w:pPr>
        <w:rPr>
          <w:color w:val="000000"/>
          <w:szCs w:val="21"/>
        </w:rPr>
      </w:pPr>
      <w:bookmarkStart w:id="43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3"/>
    </w:p>
    <w:p w:rsidR="00800A70" w:rsidRDefault="00800A70" w:rsidP="006B27F7">
      <w:pPr>
        <w:jc w:val="center"/>
      </w:pPr>
      <w:bookmarkStart w:id="44" w:name="自然通风室内温度表格"/>
      <w:bookmarkEnd w:id="44"/>
    </w:p>
    <w:p w:rsidR="00A279F8" w:rsidRPr="00794676" w:rsidRDefault="00A279F8" w:rsidP="009A61CA">
      <w:pPr>
        <w:pStyle w:val="1"/>
      </w:pPr>
      <w:bookmarkStart w:id="45" w:name="_Toc144035463"/>
      <w:r>
        <w:lastRenderedPageBreak/>
        <w:t>工程材料</w:t>
      </w:r>
      <w:bookmarkEnd w:id="4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84660" w:rsidTr="00AB7521">
        <w:tc>
          <w:tcPr>
            <w:tcW w:w="2451" w:type="dxa"/>
            <w:vMerge w:val="restart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材料名称</w:t>
            </w:r>
          </w:p>
        </w:tc>
        <w:tc>
          <w:tcPr>
            <w:tcW w:w="113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50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94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13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32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692" w:type="dxa"/>
            <w:vMerge w:val="restart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备注</w:t>
            </w:r>
          </w:p>
        </w:tc>
      </w:tr>
      <w:tr w:rsidR="00984660" w:rsidTr="00AB7521">
        <w:tc>
          <w:tcPr>
            <w:tcW w:w="2451" w:type="dxa"/>
            <w:vMerge/>
            <w:shd w:val="clear" w:color="auto" w:fill="E6E6E6"/>
            <w:vAlign w:val="center"/>
          </w:tcPr>
          <w:p w:rsidR="00984660" w:rsidRDefault="00984660">
            <w:pPr>
              <w:jc w:val="center"/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W/(m.K)</w:t>
            </w:r>
          </w:p>
        </w:tc>
        <w:tc>
          <w:tcPr>
            <w:tcW w:w="1150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94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J/(kg.K)</w:t>
            </w:r>
          </w:p>
        </w:tc>
        <w:tc>
          <w:tcPr>
            <w:tcW w:w="1326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g/(m.h.kPa)</w:t>
            </w:r>
          </w:p>
        </w:tc>
        <w:tc>
          <w:tcPr>
            <w:tcW w:w="1692" w:type="dxa"/>
            <w:vMerge/>
            <w:shd w:val="clear" w:color="auto" w:fill="E6E6E6"/>
            <w:vAlign w:val="center"/>
          </w:tcPr>
          <w:p w:rsidR="00984660" w:rsidRDefault="00984660">
            <w:pPr>
              <w:jc w:val="center"/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水泥砂浆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0.930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11.370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1800.0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1050.0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0.0210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石灰砂浆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0.810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10.070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1600.0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1050.0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0.0443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钢筋混凝土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1.740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17.200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2500.0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920.0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0.0158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1:2</w:t>
            </w:r>
            <w:r>
              <w:t>水泥砂浆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0.930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11.370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1800.0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1062.0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C20</w:t>
            </w:r>
            <w:r>
              <w:t>细石混凝土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1.510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15.359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2300.0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934.0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SBS</w:t>
            </w:r>
            <w:r>
              <w:t>改性沥青防水卷材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0.230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9.370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900.0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1620.0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1:2.5</w:t>
            </w:r>
            <w:r>
              <w:t>水泥砂浆找</w:t>
            </w:r>
            <w:r>
              <w:t>1%</w:t>
            </w:r>
            <w:r>
              <w:t>坡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0.930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11.370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1800.0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1062.0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复合木地板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0.170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4.661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700.0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2510.0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聚乙烯泡沫塑料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0.047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0.687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1380.0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现浇</w:t>
            </w:r>
            <w:r>
              <w:t>LC15</w:t>
            </w:r>
            <w:r>
              <w:t>全轻混凝土楼地面隔热层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0.285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4.875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1100.0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1050.0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a=1.0 </w:t>
            </w:r>
            <w:r>
              <w:rPr>
                <w:sz w:val="18"/>
                <w:szCs w:val="18"/>
              </w:rPr>
              <w:t>注：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、详鄂建办【</w:t>
            </w:r>
            <w:r>
              <w:rPr>
                <w:sz w:val="18"/>
                <w:szCs w:val="18"/>
              </w:rPr>
              <w:t>2013</w:t>
            </w:r>
            <w:r>
              <w:rPr>
                <w:sz w:val="18"/>
                <w:szCs w:val="18"/>
              </w:rPr>
              <w:t>】</w:t>
            </w: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号和重庆</w:t>
            </w:r>
            <w:r>
              <w:rPr>
                <w:sz w:val="18"/>
                <w:szCs w:val="18"/>
              </w:rPr>
              <w:t>DBJ50/T151-2012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、干密度</w:t>
            </w: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</w:rPr>
              <w:t>取值范围</w:t>
            </w:r>
            <w:r>
              <w:rPr>
                <w:sz w:val="18"/>
                <w:szCs w:val="18"/>
              </w:rPr>
              <w:t>1000~1200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kg/m3</w:t>
            </w:r>
            <w:r>
              <w:rPr>
                <w:sz w:val="18"/>
                <w:szCs w:val="18"/>
              </w:rPr>
              <w:t>），库中默认取平均值；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、蓄热系数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取值范围</w:t>
            </w:r>
            <w:r>
              <w:rPr>
                <w:sz w:val="18"/>
                <w:szCs w:val="18"/>
              </w:rPr>
              <w:t>4.44~5.31[W/(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·K)]</w:t>
            </w:r>
            <w:r>
              <w:rPr>
                <w:sz w:val="18"/>
                <w:szCs w:val="18"/>
              </w:rPr>
              <w:t>，库中默认取平均值；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、导热系数取值</w:t>
            </w:r>
            <w:r>
              <w:rPr>
                <w:sz w:val="18"/>
                <w:szCs w:val="18"/>
              </w:rPr>
              <w:t>0.26~0.31</w:t>
            </w:r>
            <w:r>
              <w:rPr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>W/(m·K)</w:t>
            </w:r>
            <w:r>
              <w:rPr>
                <w:sz w:val="18"/>
                <w:szCs w:val="18"/>
              </w:rPr>
              <w:t>】，库中默认取平均值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AB7521">
            <w:r>
              <w:rPr>
                <w:rFonts w:hint="eastAsia"/>
              </w:rPr>
              <w:t>高性能蒸压</w:t>
            </w:r>
            <w:r>
              <w:t>加气混凝土</w:t>
            </w:r>
            <w:r w:rsidR="00380E2B">
              <w:t xml:space="preserve">   B06</w:t>
            </w:r>
            <w:r w:rsidR="00380E2B">
              <w:t>级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0.190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3.010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640.0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1050.0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a=1.0</w:t>
            </w:r>
            <w:r>
              <w:rPr>
                <w:sz w:val="18"/>
                <w:szCs w:val="18"/>
              </w:rPr>
              <w:t>【注：墙体热工参数</w:t>
            </w: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</w:rPr>
              <w:t>为计算值（含砌块和砌筑砂浆的密度）】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发泡水泥保温板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0.070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2.490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250.0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1170.0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0.1910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lastRenderedPageBreak/>
              <w:t>水泥聚合物抗裂砂浆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0.870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10.750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1700.0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1050.0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a=1.0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聚合物水泥抗裂砂浆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0.870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10.750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1700.0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1050.0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AB7521" w:rsidP="00AB7521">
            <w:r>
              <w:rPr>
                <w:rFonts w:hint="eastAsia"/>
              </w:rPr>
              <w:t>高性能蒸压</w:t>
            </w:r>
            <w:r>
              <w:t>加气混凝土</w:t>
            </w:r>
            <w:r>
              <w:t xml:space="preserve">   B0</w:t>
            </w:r>
            <w:r>
              <w:rPr>
                <w:rFonts w:hint="eastAsia"/>
              </w:rPr>
              <w:t>5</w:t>
            </w:r>
            <w:r>
              <w:t>级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0.140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2.800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500.0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1540.0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；适用部位：内墙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薄层灰泥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0.870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10.750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1700.0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1050.0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AB7521" w:rsidP="00AB7521">
            <w:r>
              <w:rPr>
                <w:rFonts w:hint="eastAsia"/>
              </w:rPr>
              <w:t>高性能蒸压</w:t>
            </w:r>
            <w:r>
              <w:t>加气混凝土</w:t>
            </w:r>
            <w:r>
              <w:t xml:space="preserve">   B0</w:t>
            </w:r>
            <w:r>
              <w:rPr>
                <w:rFonts w:hint="eastAsia"/>
              </w:rPr>
              <w:t>4</w:t>
            </w:r>
            <w:r>
              <w:t>级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0.200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2.640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425.0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1120.0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380E2B">
            <w:r>
              <w:rPr>
                <w:sz w:val="18"/>
                <w:szCs w:val="18"/>
              </w:rPr>
              <w:t>夏热冬冷及温和地区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=1.0 ;JGJ/T17-2020 </w:t>
            </w:r>
            <w:r>
              <w:rPr>
                <w:sz w:val="18"/>
                <w:szCs w:val="18"/>
              </w:rPr>
              <w:t>蒸压加气混凝土制品应用技术标准</w:t>
            </w: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0.930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11.306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1800.0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1050.0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0.0210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挤塑聚苯板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0.033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0.347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28.0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1790.0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平瓦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30*30</w:t>
            </w:r>
            <w:r>
              <w:t>挂瓦条，</w:t>
            </w:r>
            <w:r>
              <w:t>20h*40</w:t>
            </w:r>
            <w:r>
              <w:t>顺水条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聚乙烯膜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0.047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0.687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100.0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1380.0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  <w:tr w:rsidR="00984660" w:rsidTr="00AB7521">
        <w:tc>
          <w:tcPr>
            <w:tcW w:w="2451" w:type="dxa"/>
            <w:shd w:val="clear" w:color="auto" w:fill="E6E6E6"/>
            <w:vAlign w:val="center"/>
          </w:tcPr>
          <w:p w:rsidR="00984660" w:rsidRDefault="00380E2B">
            <w:r>
              <w:t>钢筋混凝土屋面板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1.740</w:t>
            </w:r>
          </w:p>
        </w:tc>
        <w:tc>
          <w:tcPr>
            <w:tcW w:w="1150" w:type="dxa"/>
            <w:vAlign w:val="center"/>
          </w:tcPr>
          <w:p w:rsidR="00984660" w:rsidRDefault="00380E2B">
            <w:r>
              <w:t>17.060</w:t>
            </w:r>
          </w:p>
        </w:tc>
        <w:tc>
          <w:tcPr>
            <w:tcW w:w="946" w:type="dxa"/>
            <w:vAlign w:val="center"/>
          </w:tcPr>
          <w:p w:rsidR="00984660" w:rsidRDefault="00380E2B">
            <w:r>
              <w:t>2500.0</w:t>
            </w:r>
          </w:p>
        </w:tc>
        <w:tc>
          <w:tcPr>
            <w:tcW w:w="1136" w:type="dxa"/>
            <w:vAlign w:val="center"/>
          </w:tcPr>
          <w:p w:rsidR="00984660" w:rsidRDefault="00380E2B">
            <w:r>
              <w:t>920.0</w:t>
            </w:r>
          </w:p>
        </w:tc>
        <w:tc>
          <w:tcPr>
            <w:tcW w:w="1326" w:type="dxa"/>
            <w:vAlign w:val="center"/>
          </w:tcPr>
          <w:p w:rsidR="00984660" w:rsidRDefault="00380E2B">
            <w:r>
              <w:t>0.0000</w:t>
            </w:r>
          </w:p>
        </w:tc>
        <w:tc>
          <w:tcPr>
            <w:tcW w:w="1692" w:type="dxa"/>
            <w:vAlign w:val="center"/>
          </w:tcPr>
          <w:p w:rsidR="00984660" w:rsidRDefault="00984660">
            <w:pPr>
              <w:rPr>
                <w:sz w:val="18"/>
                <w:szCs w:val="18"/>
              </w:rPr>
            </w:pPr>
          </w:p>
        </w:tc>
      </w:tr>
    </w:tbl>
    <w:p w:rsidR="00984660" w:rsidRDefault="00380E2B">
      <w:pPr>
        <w:pStyle w:val="1"/>
      </w:pPr>
      <w:bookmarkStart w:id="46" w:name="_Toc144035464"/>
      <w:r>
        <w:t>工程构造</w:t>
      </w:r>
      <w:bookmarkEnd w:id="46"/>
    </w:p>
    <w:p w:rsidR="00984660" w:rsidRDefault="00380E2B">
      <w:pPr>
        <w:pStyle w:val="2"/>
        <w:jc w:val="left"/>
      </w:pPr>
      <w:bookmarkStart w:id="47" w:name="_Toc144035465"/>
      <w:r>
        <w:t>屋顶构造</w:t>
      </w:r>
      <w:bookmarkEnd w:id="47"/>
    </w:p>
    <w:p w:rsidR="00984660" w:rsidRDefault="00380E2B">
      <w:pPr>
        <w:pStyle w:val="3"/>
      </w:pPr>
      <w:bookmarkStart w:id="48" w:name="_Toc144035466"/>
      <w:r>
        <w:t>坡屋面（挂瓦条）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84660">
        <w:tc>
          <w:tcPr>
            <w:tcW w:w="2838" w:type="dxa"/>
            <w:vMerge w:val="restart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84660">
        <w:tc>
          <w:tcPr>
            <w:tcW w:w="2838" w:type="dxa"/>
            <w:vMerge/>
            <w:shd w:val="clear" w:color="auto" w:fill="E6E6E6"/>
            <w:vAlign w:val="center"/>
          </w:tcPr>
          <w:p w:rsidR="00984660" w:rsidRDefault="00984660"/>
        </w:tc>
        <w:tc>
          <w:tcPr>
            <w:tcW w:w="834" w:type="dxa"/>
            <w:shd w:val="clear" w:color="auto" w:fill="E6E6E6"/>
            <w:vAlign w:val="center"/>
          </w:tcPr>
          <w:p w:rsidR="00984660" w:rsidRDefault="00380E2B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84660" w:rsidRDefault="00380E2B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84660" w:rsidRDefault="00380E2B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84660" w:rsidRDefault="00380E2B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84660" w:rsidRDefault="00380E2B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84660" w:rsidRDefault="00380E2B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84660" w:rsidRDefault="00380E2B">
            <w:r>
              <w:t>D=R*S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平瓦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20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20.0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200.000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200.000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0.000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0.000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30*30</w:t>
            </w:r>
            <w:r>
              <w:t>挂瓦条，</w:t>
            </w:r>
            <w:r>
              <w:t>20h*40</w:t>
            </w:r>
            <w:r>
              <w:t>顺水条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20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20.0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10000.000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8527.723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0.000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0.000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C20</w:t>
            </w:r>
            <w:r>
              <w:t>细石混凝土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40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10.0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1.510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15.359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0.026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0.407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聚乙烯膜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0.4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0.4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0.047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0.687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0.009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0.006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SBS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3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3.0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0.230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9.370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0.013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0.122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SBS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3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3.0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0.230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9.370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0.013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0.122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20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10.0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0.930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11.306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0.022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0.243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挤塑聚苯板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100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11.1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0.033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0.347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3.030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1.052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钢筋混凝土屋面板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120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12.0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1.740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17.060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0.069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1.177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326.4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3.182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3.128</w:t>
            </w:r>
          </w:p>
        </w:tc>
      </w:tr>
      <w:tr w:rsidR="00984660">
        <w:tc>
          <w:tcPr>
            <w:tcW w:w="2838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984660" w:rsidRDefault="00380E2B">
            <w:pPr>
              <w:jc w:val="center"/>
            </w:pPr>
            <w:r>
              <w:t>5.0</w:t>
            </w:r>
          </w:p>
        </w:tc>
      </w:tr>
      <w:tr w:rsidR="00984660">
        <w:tc>
          <w:tcPr>
            <w:tcW w:w="2838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984660" w:rsidRDefault="00380E2B">
            <w:pPr>
              <w:jc w:val="center"/>
            </w:pPr>
            <w:r>
              <w:t>0.60</w:t>
            </w:r>
          </w:p>
        </w:tc>
      </w:tr>
      <w:tr w:rsidR="00984660">
        <w:tc>
          <w:tcPr>
            <w:tcW w:w="2838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984660" w:rsidRDefault="00380E2B">
            <w:pPr>
              <w:jc w:val="center"/>
            </w:pPr>
            <w:r>
              <w:t>0.30</w:t>
            </w:r>
          </w:p>
        </w:tc>
      </w:tr>
      <w:tr w:rsidR="00984660">
        <w:tc>
          <w:tcPr>
            <w:tcW w:w="2838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984660" w:rsidRDefault="00380E2B">
            <w:pPr>
              <w:jc w:val="center"/>
            </w:pPr>
            <w:r>
              <w:t>重质围护结构</w:t>
            </w:r>
          </w:p>
        </w:tc>
      </w:tr>
    </w:tbl>
    <w:p w:rsidR="00984660" w:rsidRDefault="00380E2B">
      <w:pPr>
        <w:pStyle w:val="4"/>
      </w:pPr>
      <w:r>
        <w:lastRenderedPageBreak/>
        <w:t>空调房间：逐时温度</w:t>
      </w:r>
    </w:p>
    <w:p w:rsidR="00984660" w:rsidRDefault="00380E2B">
      <w:pPr>
        <w:jc w:val="center"/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60" w:rsidRDefault="00984660"/>
    <w:p w:rsidR="00984660" w:rsidRDefault="0098466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11:00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26.73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26.66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26.63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26.60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26.57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26.54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26.52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26.49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26.47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26.47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26.47</w:t>
            </w:r>
          </w:p>
        </w:tc>
      </w:tr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23:00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26.50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26.54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26.58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26.63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26.68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26.75</w:t>
            </w:r>
          </w:p>
        </w:tc>
      </w:tr>
    </w:tbl>
    <w:p w:rsidR="00984660" w:rsidRDefault="00380E2B">
      <w:pPr>
        <w:pStyle w:val="2"/>
      </w:pPr>
      <w:bookmarkStart w:id="49" w:name="_Toc144035467"/>
      <w:r>
        <w:t>外墙构造</w:t>
      </w:r>
      <w:bookmarkEnd w:id="49"/>
    </w:p>
    <w:p w:rsidR="00984660" w:rsidRDefault="00380E2B">
      <w:pPr>
        <w:pStyle w:val="3"/>
      </w:pPr>
      <w:bookmarkStart w:id="50" w:name="_Toc144035468"/>
      <w:r>
        <w:t>外墙构造一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84660">
        <w:tc>
          <w:tcPr>
            <w:tcW w:w="2838" w:type="dxa"/>
            <w:vMerge w:val="restart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84660">
        <w:tc>
          <w:tcPr>
            <w:tcW w:w="2838" w:type="dxa"/>
            <w:vMerge/>
            <w:shd w:val="clear" w:color="auto" w:fill="E6E6E6"/>
            <w:vAlign w:val="center"/>
          </w:tcPr>
          <w:p w:rsidR="00984660" w:rsidRDefault="00984660"/>
        </w:tc>
        <w:tc>
          <w:tcPr>
            <w:tcW w:w="834" w:type="dxa"/>
            <w:shd w:val="clear" w:color="auto" w:fill="E6E6E6"/>
            <w:vAlign w:val="center"/>
          </w:tcPr>
          <w:p w:rsidR="00984660" w:rsidRDefault="00380E2B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84660" w:rsidRDefault="00380E2B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84660" w:rsidRDefault="00380E2B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84660" w:rsidRDefault="00380E2B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84660" w:rsidRDefault="00380E2B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84660" w:rsidRDefault="00380E2B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84660" w:rsidRDefault="00380E2B">
            <w:r>
              <w:t>D=R*S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聚合物水泥抗裂砂浆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5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5.0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0.870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10.750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0.006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0.062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AB7521" w:rsidP="00AB7521">
            <w:r>
              <w:rPr>
                <w:rFonts w:hint="eastAsia"/>
              </w:rPr>
              <w:t>高性能蒸压</w:t>
            </w:r>
            <w:r>
              <w:t>加气混凝土</w:t>
            </w:r>
            <w:r>
              <w:t xml:space="preserve">   B0</w:t>
            </w:r>
            <w:r>
              <w:rPr>
                <w:rFonts w:hint="eastAsia"/>
              </w:rPr>
              <w:t>5</w:t>
            </w:r>
            <w:r>
              <w:t>级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250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6.3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0.140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2.800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1.25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1.429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5.000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薄层灰泥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3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3.0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0.870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10.750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1.00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0.003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0.037</w:t>
            </w:r>
          </w:p>
        </w:tc>
      </w:tr>
      <w:tr w:rsidR="00984660">
        <w:tc>
          <w:tcPr>
            <w:tcW w:w="2838" w:type="dxa"/>
            <w:vAlign w:val="center"/>
          </w:tcPr>
          <w:p w:rsidR="00984660" w:rsidRDefault="00380E2B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984660" w:rsidRDefault="00380E2B">
            <w:r>
              <w:t>258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707" w:type="dxa"/>
            <w:vAlign w:val="center"/>
          </w:tcPr>
          <w:p w:rsidR="00984660" w:rsidRDefault="00380E2B">
            <w:r>
              <w:t>－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1.438</w:t>
            </w:r>
          </w:p>
        </w:tc>
        <w:tc>
          <w:tcPr>
            <w:tcW w:w="990" w:type="dxa"/>
            <w:vAlign w:val="center"/>
          </w:tcPr>
          <w:p w:rsidR="00984660" w:rsidRDefault="00380E2B">
            <w:r>
              <w:t>5.099</w:t>
            </w:r>
          </w:p>
        </w:tc>
      </w:tr>
      <w:tr w:rsidR="00984660">
        <w:tc>
          <w:tcPr>
            <w:tcW w:w="2838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984660" w:rsidRDefault="00380E2B">
            <w:pPr>
              <w:jc w:val="center"/>
            </w:pPr>
            <w:r>
              <w:t>5.0</w:t>
            </w:r>
          </w:p>
        </w:tc>
      </w:tr>
      <w:tr w:rsidR="00984660">
        <w:tc>
          <w:tcPr>
            <w:tcW w:w="2838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984660" w:rsidRDefault="00380E2B">
            <w:pPr>
              <w:jc w:val="center"/>
            </w:pPr>
            <w:r>
              <w:t>0.70</w:t>
            </w:r>
          </w:p>
        </w:tc>
      </w:tr>
      <w:tr w:rsidR="00984660">
        <w:tc>
          <w:tcPr>
            <w:tcW w:w="2838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984660" w:rsidRDefault="00380E2B">
            <w:pPr>
              <w:jc w:val="center"/>
            </w:pPr>
            <w:r>
              <w:t>0.63</w:t>
            </w:r>
          </w:p>
        </w:tc>
      </w:tr>
      <w:tr w:rsidR="00984660">
        <w:tc>
          <w:tcPr>
            <w:tcW w:w="2838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984660" w:rsidRDefault="00380E2B">
            <w:pPr>
              <w:jc w:val="center"/>
            </w:pPr>
            <w:r>
              <w:t>重质围护结构</w:t>
            </w:r>
          </w:p>
        </w:tc>
      </w:tr>
    </w:tbl>
    <w:p w:rsidR="00984660" w:rsidRDefault="00380E2B">
      <w:pPr>
        <w:pStyle w:val="4"/>
      </w:pPr>
      <w:r>
        <w:lastRenderedPageBreak/>
        <w:t>空调房间：东向逐时温度</w:t>
      </w:r>
    </w:p>
    <w:p w:rsidR="00984660" w:rsidRDefault="00380E2B">
      <w:pPr>
        <w:jc w:val="center"/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60" w:rsidRDefault="00984660"/>
    <w:p w:rsidR="00984660" w:rsidRDefault="0098466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11:00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27.19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26.82</w:t>
            </w:r>
          </w:p>
        </w:tc>
      </w:tr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23:00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26.83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27.20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rPr>
                <w:color w:val="3333CC"/>
              </w:rPr>
              <w:t>27.21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27.20</w:t>
            </w:r>
          </w:p>
        </w:tc>
      </w:tr>
    </w:tbl>
    <w:p w:rsidR="00984660" w:rsidRDefault="00380E2B">
      <w:pPr>
        <w:pStyle w:val="4"/>
      </w:pPr>
      <w:r>
        <w:t>空调房间：西向逐时温度</w:t>
      </w:r>
    </w:p>
    <w:p w:rsidR="00984660" w:rsidRDefault="00380E2B">
      <w:pPr>
        <w:jc w:val="center"/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60" w:rsidRDefault="00984660"/>
    <w:p w:rsidR="00984660" w:rsidRDefault="0098466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11:00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27.36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27.33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27.30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27.25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27.20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26.92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26.89</w:t>
            </w:r>
          </w:p>
        </w:tc>
      </w:tr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23:00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26.87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27.24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27.30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27.34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rPr>
                <w:color w:val="3333CC"/>
              </w:rPr>
              <w:t>27.36</w:t>
            </w:r>
          </w:p>
        </w:tc>
      </w:tr>
    </w:tbl>
    <w:p w:rsidR="00984660" w:rsidRDefault="00380E2B">
      <w:pPr>
        <w:pStyle w:val="4"/>
      </w:pPr>
      <w:r>
        <w:lastRenderedPageBreak/>
        <w:t>空调房间：南向逐时温度</w:t>
      </w:r>
    </w:p>
    <w:p w:rsidR="00984660" w:rsidRDefault="00380E2B">
      <w:pPr>
        <w:jc w:val="center"/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60" w:rsidRDefault="00984660"/>
    <w:p w:rsidR="00984660" w:rsidRDefault="0098466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11:00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27.20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27.14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27.02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26.94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26.81</w:t>
            </w:r>
          </w:p>
        </w:tc>
      </w:tr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23:00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26.81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26.82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27.19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27.22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rPr>
                <w:color w:val="3333CC"/>
              </w:rPr>
              <w:t>27.23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27.22</w:t>
            </w:r>
          </w:p>
        </w:tc>
      </w:tr>
    </w:tbl>
    <w:p w:rsidR="00984660" w:rsidRDefault="00380E2B">
      <w:pPr>
        <w:pStyle w:val="4"/>
      </w:pPr>
      <w:r>
        <w:t>空调房间：北向逐时温度</w:t>
      </w:r>
    </w:p>
    <w:p w:rsidR="00984660" w:rsidRDefault="00380E2B">
      <w:pPr>
        <w:jc w:val="center"/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60" w:rsidRDefault="00984660"/>
    <w:p w:rsidR="00984660" w:rsidRDefault="0098466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pPr>
              <w:jc w:val="center"/>
            </w:pPr>
            <w:r>
              <w:t>11:00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27.01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26.92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26.89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26.73</w:t>
            </w:r>
          </w:p>
        </w:tc>
      </w:tr>
      <w:tr w:rsidR="00984660"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984660" w:rsidRDefault="00380E2B">
            <w:r>
              <w:t>23:00</w:t>
            </w:r>
          </w:p>
        </w:tc>
      </w:tr>
      <w:tr w:rsidR="00984660">
        <w:tc>
          <w:tcPr>
            <w:tcW w:w="777" w:type="dxa"/>
            <w:vAlign w:val="center"/>
          </w:tcPr>
          <w:p w:rsidR="00984660" w:rsidRDefault="00380E2B">
            <w:r>
              <w:t>26.72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26.73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26.75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26.78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26.86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26.94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26.97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27.00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t>27.01</w:t>
            </w:r>
          </w:p>
        </w:tc>
        <w:tc>
          <w:tcPr>
            <w:tcW w:w="777" w:type="dxa"/>
            <w:vAlign w:val="center"/>
          </w:tcPr>
          <w:p w:rsidR="00984660" w:rsidRDefault="00380E2B">
            <w:r>
              <w:rPr>
                <w:color w:val="3333CC"/>
              </w:rPr>
              <w:t>27.01</w:t>
            </w:r>
          </w:p>
        </w:tc>
      </w:tr>
    </w:tbl>
    <w:p w:rsidR="00984660" w:rsidRDefault="00380E2B">
      <w:pPr>
        <w:pStyle w:val="1"/>
      </w:pPr>
      <w:bookmarkStart w:id="51" w:name="_Toc144035469"/>
      <w:r>
        <w:lastRenderedPageBreak/>
        <w:t>验算结论</w:t>
      </w:r>
      <w:bookmarkEnd w:id="51"/>
    </w:p>
    <w:p w:rsidR="00984660" w:rsidRDefault="00380E2B">
      <w:pPr>
        <w:pStyle w:val="2"/>
      </w:pPr>
      <w:bookmarkStart w:id="52" w:name="_Toc144035470"/>
      <w:r>
        <w:t>空调房间</w:t>
      </w:r>
      <w:bookmarkEnd w:id="5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05"/>
        <w:gridCol w:w="3396"/>
        <w:gridCol w:w="848"/>
        <w:gridCol w:w="1416"/>
        <w:gridCol w:w="1131"/>
        <w:gridCol w:w="1131"/>
      </w:tblGrid>
      <w:tr w:rsidR="00984660">
        <w:tc>
          <w:tcPr>
            <w:tcW w:w="1403" w:type="dxa"/>
            <w:shd w:val="clear" w:color="auto" w:fill="DEDEDE"/>
            <w:vAlign w:val="center"/>
          </w:tcPr>
          <w:p w:rsidR="00984660" w:rsidRDefault="00380E2B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984660" w:rsidRDefault="00380E2B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984660" w:rsidRDefault="00380E2B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984660" w:rsidRDefault="00380E2B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984660" w:rsidRDefault="00380E2B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984660" w:rsidRDefault="00380E2B">
            <w:r>
              <w:t>结论</w:t>
            </w:r>
          </w:p>
        </w:tc>
      </w:tr>
      <w:tr w:rsidR="00984660">
        <w:tc>
          <w:tcPr>
            <w:tcW w:w="1403" w:type="dxa"/>
            <w:vAlign w:val="center"/>
          </w:tcPr>
          <w:p w:rsidR="00984660" w:rsidRDefault="00380E2B">
            <w:r>
              <w:t>屋顶</w:t>
            </w:r>
          </w:p>
        </w:tc>
        <w:tc>
          <w:tcPr>
            <w:tcW w:w="3395" w:type="dxa"/>
            <w:vAlign w:val="center"/>
          </w:tcPr>
          <w:p w:rsidR="00984660" w:rsidRDefault="00380E2B">
            <w:r>
              <w:t>上</w:t>
            </w:r>
            <w:r>
              <w:t>:</w:t>
            </w:r>
            <w:r>
              <w:t>坡屋面（挂瓦条）</w:t>
            </w:r>
          </w:p>
        </w:tc>
        <w:tc>
          <w:tcPr>
            <w:tcW w:w="848" w:type="dxa"/>
            <w:vAlign w:val="center"/>
          </w:tcPr>
          <w:p w:rsidR="00984660" w:rsidRDefault="00380E2B">
            <w:r>
              <w:t>20:10</w:t>
            </w:r>
          </w:p>
        </w:tc>
        <w:tc>
          <w:tcPr>
            <w:tcW w:w="1415" w:type="dxa"/>
            <w:vAlign w:val="center"/>
          </w:tcPr>
          <w:p w:rsidR="00984660" w:rsidRDefault="00380E2B">
            <w:r>
              <w:t>26.79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28.50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满足</w:t>
            </w:r>
          </w:p>
        </w:tc>
      </w:tr>
      <w:tr w:rsidR="00984660">
        <w:tc>
          <w:tcPr>
            <w:tcW w:w="1403" w:type="dxa"/>
            <w:vMerge w:val="restart"/>
            <w:vAlign w:val="center"/>
          </w:tcPr>
          <w:p w:rsidR="00984660" w:rsidRDefault="00380E2B">
            <w:r>
              <w:t>外墙</w:t>
            </w:r>
          </w:p>
        </w:tc>
        <w:tc>
          <w:tcPr>
            <w:tcW w:w="3395" w:type="dxa"/>
            <w:vAlign w:val="center"/>
          </w:tcPr>
          <w:p w:rsidR="00984660" w:rsidRDefault="00380E2B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984660" w:rsidRDefault="00380E2B">
            <w:r>
              <w:t>22:05</w:t>
            </w:r>
          </w:p>
        </w:tc>
        <w:tc>
          <w:tcPr>
            <w:tcW w:w="1415" w:type="dxa"/>
            <w:vAlign w:val="center"/>
          </w:tcPr>
          <w:p w:rsidR="00984660" w:rsidRDefault="00380E2B">
            <w:r>
              <w:t>27.21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28.00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满足</w:t>
            </w:r>
          </w:p>
        </w:tc>
      </w:tr>
      <w:tr w:rsidR="00984660">
        <w:tc>
          <w:tcPr>
            <w:tcW w:w="1403" w:type="dxa"/>
            <w:vMerge/>
            <w:vAlign w:val="center"/>
          </w:tcPr>
          <w:p w:rsidR="00984660" w:rsidRDefault="00984660"/>
        </w:tc>
        <w:tc>
          <w:tcPr>
            <w:tcW w:w="3395" w:type="dxa"/>
            <w:vAlign w:val="center"/>
          </w:tcPr>
          <w:p w:rsidR="00984660" w:rsidRDefault="00380E2B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984660" w:rsidRDefault="00380E2B">
            <w:r>
              <w:t>23:15</w:t>
            </w:r>
          </w:p>
        </w:tc>
        <w:tc>
          <w:tcPr>
            <w:tcW w:w="1415" w:type="dxa"/>
            <w:vAlign w:val="center"/>
          </w:tcPr>
          <w:p w:rsidR="00984660" w:rsidRDefault="00380E2B">
            <w:r>
              <w:t>27.36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28.00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满足</w:t>
            </w:r>
          </w:p>
        </w:tc>
      </w:tr>
      <w:tr w:rsidR="00984660">
        <w:tc>
          <w:tcPr>
            <w:tcW w:w="1403" w:type="dxa"/>
            <w:vMerge/>
            <w:vAlign w:val="center"/>
          </w:tcPr>
          <w:p w:rsidR="00984660" w:rsidRDefault="00984660"/>
        </w:tc>
        <w:tc>
          <w:tcPr>
            <w:tcW w:w="3395" w:type="dxa"/>
            <w:vAlign w:val="center"/>
          </w:tcPr>
          <w:p w:rsidR="00984660" w:rsidRDefault="00380E2B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984660" w:rsidRDefault="00380E2B">
            <w:r>
              <w:t>22:10</w:t>
            </w:r>
          </w:p>
        </w:tc>
        <w:tc>
          <w:tcPr>
            <w:tcW w:w="1415" w:type="dxa"/>
            <w:vAlign w:val="center"/>
          </w:tcPr>
          <w:p w:rsidR="00984660" w:rsidRDefault="00380E2B">
            <w:r>
              <w:t>27.23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28.00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满足</w:t>
            </w:r>
          </w:p>
        </w:tc>
      </w:tr>
      <w:tr w:rsidR="00984660">
        <w:tc>
          <w:tcPr>
            <w:tcW w:w="1403" w:type="dxa"/>
            <w:vMerge/>
            <w:vAlign w:val="center"/>
          </w:tcPr>
          <w:p w:rsidR="00984660" w:rsidRDefault="00984660"/>
        </w:tc>
        <w:tc>
          <w:tcPr>
            <w:tcW w:w="3395" w:type="dxa"/>
            <w:vAlign w:val="center"/>
          </w:tcPr>
          <w:p w:rsidR="00984660" w:rsidRDefault="00380E2B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984660" w:rsidRDefault="00380E2B">
            <w:r>
              <w:t>22:50</w:t>
            </w:r>
          </w:p>
        </w:tc>
        <w:tc>
          <w:tcPr>
            <w:tcW w:w="1415" w:type="dxa"/>
            <w:vAlign w:val="center"/>
          </w:tcPr>
          <w:p w:rsidR="00984660" w:rsidRDefault="00380E2B">
            <w:r>
              <w:t>27.01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28.00</w:t>
            </w:r>
          </w:p>
        </w:tc>
        <w:tc>
          <w:tcPr>
            <w:tcW w:w="1131" w:type="dxa"/>
            <w:vAlign w:val="center"/>
          </w:tcPr>
          <w:p w:rsidR="00984660" w:rsidRDefault="00380E2B">
            <w:r>
              <w:t>满足</w:t>
            </w:r>
          </w:p>
        </w:tc>
      </w:tr>
    </w:tbl>
    <w:p w:rsidR="00984660" w:rsidRDefault="00984660"/>
    <w:sectPr w:rsidR="00984660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A9" w:rsidRDefault="00D03CA9">
      <w:r>
        <w:separator/>
      </w:r>
    </w:p>
  </w:endnote>
  <w:endnote w:type="continuationSeparator" w:id="0">
    <w:p w:rsidR="00D03CA9" w:rsidRDefault="00D03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E2AA2" w:rsidRDefault="00EE2AA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25A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25A62">
              <w:rPr>
                <w:b/>
                <w:bCs/>
                <w:sz w:val="24"/>
                <w:szCs w:val="24"/>
              </w:rPr>
              <w:fldChar w:fldCharType="separate"/>
            </w:r>
            <w:r w:rsidR="00A00AB1">
              <w:rPr>
                <w:b/>
                <w:bCs/>
                <w:noProof/>
              </w:rPr>
              <w:t>2</w:t>
            </w:r>
            <w:r w:rsidR="00625A6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25A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25A62">
              <w:rPr>
                <w:b/>
                <w:bCs/>
                <w:sz w:val="24"/>
                <w:szCs w:val="24"/>
              </w:rPr>
              <w:fldChar w:fldCharType="separate"/>
            </w:r>
            <w:r w:rsidR="00A00AB1">
              <w:rPr>
                <w:b/>
                <w:bCs/>
                <w:noProof/>
              </w:rPr>
              <w:t>12</w:t>
            </w:r>
            <w:r w:rsidR="00625A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A9" w:rsidRDefault="00D03CA9">
      <w:r>
        <w:separator/>
      </w:r>
    </w:p>
  </w:footnote>
  <w:footnote w:type="continuationSeparator" w:id="0">
    <w:p w:rsidR="00D03CA9" w:rsidRDefault="00D03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A2" w:rsidRDefault="00625A62" w:rsidP="00EE2AA2">
    <w:pPr>
      <w:spacing w:line="264" w:lineRule="auto"/>
    </w:pPr>
    <w:r>
      <w:rPr>
        <w:noProof/>
      </w:rPr>
      <w:pict>
        <v:line id="直接连接符 1" o:spid="_x0000_s1026" style="position:absolute;left:0;text-align:left;z-index:251659264;visibility:visible;mso-position-horizontal:left;mso-position-horizontal-relative:margin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" strokecolor="black [3200]" strokeweight=".5pt">
          <v:stroke joinstyle="miter"/>
          <w10:wrap anchorx="margin"/>
        </v:line>
      </w:pict>
    </w:r>
    <w:r w:rsidR="003E2F83"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25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80E2B"/>
    <w:rsid w:val="003B472E"/>
    <w:rsid w:val="003B6282"/>
    <w:rsid w:val="003D15EC"/>
    <w:rsid w:val="003E049C"/>
    <w:rsid w:val="003E10D0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66C02"/>
    <w:rsid w:val="00571CE7"/>
    <w:rsid w:val="00572703"/>
    <w:rsid w:val="005845B6"/>
    <w:rsid w:val="005B2039"/>
    <w:rsid w:val="005B2D92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25A62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1814"/>
    <w:rsid w:val="00946AEA"/>
    <w:rsid w:val="009548BC"/>
    <w:rsid w:val="0097304D"/>
    <w:rsid w:val="00983B9C"/>
    <w:rsid w:val="00984660"/>
    <w:rsid w:val="00991587"/>
    <w:rsid w:val="009A61CA"/>
    <w:rsid w:val="009C002A"/>
    <w:rsid w:val="009E5A25"/>
    <w:rsid w:val="009E6BFC"/>
    <w:rsid w:val="009E6FDA"/>
    <w:rsid w:val="009F1F72"/>
    <w:rsid w:val="009F6C50"/>
    <w:rsid w:val="009F71D9"/>
    <w:rsid w:val="00A00AB1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B7521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03CA9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D2E5B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B71E4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B7521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AB7521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4</TotalTime>
  <Pages>1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2023-08-27T05:30:00Z</dcterms:created>
  <dcterms:modified xsi:type="dcterms:W3CDTF">2023-08-31T07:56:00Z</dcterms:modified>
</cp:coreProperties>
</file>