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潞江·老桥队</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保山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2023年12月25日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20220401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T19995850359</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14:ligatures w14:val="standardContextual"/>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"_Toc154419772" </w:instrText>
      </w:r>
      <w:r>
        <w:fldChar w:fldCharType="separate"/>
      </w:r>
      <w:r>
        <w:rPr>
          <w:rStyle w:val="25"/>
        </w:rPr>
        <w:t>1</w:t>
      </w:r>
      <w:r>
        <w:rPr>
          <w:rFonts w:asciiTheme="minorHAnsi" w:hAnsiTheme="minorHAnsi" w:eastAsiaTheme="minorEastAsia" w:cstheme="minorBidi"/>
          <w:b w:val="0"/>
          <w:bCs w:val="0"/>
          <w:szCs w:val="22"/>
          <w14:ligatures w14:val="standardContextual"/>
        </w:rPr>
        <w:tab/>
      </w:r>
      <w:r>
        <w:rPr>
          <w:rStyle w:val="25"/>
        </w:rPr>
        <w:t>住区概况</w:t>
      </w:r>
      <w:r>
        <w:tab/>
      </w:r>
      <w:r>
        <w:fldChar w:fldCharType="begin"/>
      </w:r>
      <w:r>
        <w:instrText xml:space="preserve"> PAGEREF _Toc154419772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"_Toc154419773" </w:instrText>
      </w:r>
      <w:r>
        <w:fldChar w:fldCharType="separate"/>
      </w:r>
      <w:r>
        <w:rPr>
          <w:rStyle w:val="25"/>
        </w:rPr>
        <w:t>2</w:t>
      </w:r>
      <w:r>
        <w:rPr>
          <w:rFonts w:asciiTheme="minorHAnsi" w:hAnsiTheme="minorHAnsi" w:eastAsiaTheme="minorEastAsia" w:cstheme="minorBidi"/>
          <w:b w:val="0"/>
          <w:bCs w:val="0"/>
          <w:szCs w:val="22"/>
          <w14:ligatures w14:val="standardContextual"/>
        </w:rPr>
        <w:tab/>
      </w:r>
      <w:r>
        <w:rPr>
          <w:rStyle w:val="25"/>
        </w:rPr>
        <w:t>设计依据</w:t>
      </w:r>
      <w:r>
        <w:tab/>
      </w:r>
      <w:r>
        <w:fldChar w:fldCharType="begin"/>
      </w:r>
      <w:r>
        <w:instrText xml:space="preserve"> PAGEREF _Toc154419773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"_Toc154419774" </w:instrText>
      </w:r>
      <w:r>
        <w:fldChar w:fldCharType="separate"/>
      </w:r>
      <w:r>
        <w:rPr>
          <w:rStyle w:val="25"/>
        </w:rPr>
        <w:t>3</w:t>
      </w:r>
      <w:r>
        <w:rPr>
          <w:rFonts w:asciiTheme="minorHAnsi" w:hAnsiTheme="minorHAnsi" w:eastAsiaTheme="minorEastAsia" w:cstheme="minorBidi"/>
          <w:b w:val="0"/>
          <w:bCs w:val="0"/>
          <w:szCs w:val="22"/>
          <w14:ligatures w14:val="standardContextual"/>
        </w:rPr>
        <w:tab/>
      </w:r>
      <w:r>
        <w:rPr>
          <w:rStyle w:val="25"/>
        </w:rPr>
        <w:t>计算规定</w:t>
      </w:r>
      <w:r>
        <w:tab/>
      </w:r>
      <w:r>
        <w:fldChar w:fldCharType="begin"/>
      </w:r>
      <w:r>
        <w:instrText xml:space="preserve"> PAGEREF _Toc154419774 \h </w:instrText>
      </w:r>
      <w:r>
        <w:fldChar w:fldCharType="separate"/>
      </w:r>
      <w:r>
        <w:t>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"_Toc154419775" </w:instrText>
      </w:r>
      <w:r>
        <w:fldChar w:fldCharType="separate"/>
      </w:r>
      <w:r>
        <w:rPr>
          <w:rStyle w:val="25"/>
          <w:lang w:val="en-GB"/>
        </w:rPr>
        <w:t>3.1</w:t>
      </w:r>
      <w:r>
        <w:rPr>
          <w:rFonts w:asciiTheme="minorHAnsi" w:hAnsiTheme="minorHAnsi" w:eastAsiaTheme="minorEastAsia" w:cstheme="minorBidi"/>
          <w:szCs w:val="22"/>
          <w14:ligatures w14:val="standardContextual"/>
        </w:rPr>
        <w:tab/>
      </w:r>
      <w:r>
        <w:rPr>
          <w:rStyle w:val="25"/>
        </w:rPr>
        <w:t>强制条文</w:t>
      </w:r>
      <w:r>
        <w:tab/>
      </w:r>
      <w:r>
        <w:fldChar w:fldCharType="begin"/>
      </w:r>
      <w:r>
        <w:instrText xml:space="preserve"> PAGEREF _Toc154419775 \h </w:instrText>
      </w:r>
      <w:r>
        <w:fldChar w:fldCharType="separate"/>
      </w:r>
      <w:r>
        <w:t>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"_Toc154419776" </w:instrText>
      </w:r>
      <w:r>
        <w:fldChar w:fldCharType="separate"/>
      </w:r>
      <w:r>
        <w:rPr>
          <w:rStyle w:val="25"/>
          <w:lang w:val="en-GB"/>
        </w:rPr>
        <w:t>3.2</w:t>
      </w:r>
      <w:r>
        <w:rPr>
          <w:rFonts w:asciiTheme="minorHAnsi" w:hAnsiTheme="minorHAnsi" w:eastAsiaTheme="minorEastAsia" w:cstheme="minorBidi"/>
          <w:szCs w:val="22"/>
          <w14:ligatures w14:val="standardContextual"/>
        </w:rPr>
        <w:tab/>
      </w:r>
      <w:r>
        <w:rPr>
          <w:rStyle w:val="25"/>
        </w:rPr>
        <w:t>评价性设计</w:t>
      </w:r>
      <w:r>
        <w:tab/>
      </w:r>
      <w:r>
        <w:fldChar w:fldCharType="begin"/>
      </w:r>
      <w:r>
        <w:instrText xml:space="preserve"> PAGEREF _Toc154419776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"_Toc154419777" </w:instrText>
      </w:r>
      <w:r>
        <w:fldChar w:fldCharType="separate"/>
      </w:r>
      <w:r>
        <w:rPr>
          <w:rStyle w:val="25"/>
        </w:rPr>
        <w:t>4</w:t>
      </w:r>
      <w:r>
        <w:rPr>
          <w:rFonts w:asciiTheme="minorHAnsi" w:hAnsiTheme="minorHAnsi" w:eastAsiaTheme="minorEastAsia" w:cstheme="minorBidi"/>
          <w:b w:val="0"/>
          <w:bCs w:val="0"/>
          <w:szCs w:val="22"/>
          <w14:ligatures w14:val="standardContextual"/>
        </w:rPr>
        <w:tab/>
      </w:r>
      <w:r>
        <w:rPr>
          <w:rStyle w:val="25"/>
        </w:rPr>
        <w:t>计算方法</w:t>
      </w:r>
      <w:r>
        <w:tab/>
      </w:r>
      <w:r>
        <w:fldChar w:fldCharType="begin"/>
      </w:r>
      <w:r>
        <w:instrText xml:space="preserve"> PAGEREF _Toc154419777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"_Toc154419778" </w:instrText>
      </w:r>
      <w:r>
        <w:fldChar w:fldCharType="separate"/>
      </w:r>
      <w:r>
        <w:rPr>
          <w:rStyle w:val="25"/>
        </w:rPr>
        <w:t>5</w:t>
      </w:r>
      <w:r>
        <w:rPr>
          <w:rFonts w:asciiTheme="minorHAnsi" w:hAnsiTheme="minorHAnsi" w:eastAsiaTheme="minorEastAsia" w:cstheme="minorBidi"/>
          <w:b w:val="0"/>
          <w:bCs w:val="0"/>
          <w:szCs w:val="22"/>
          <w14:ligatures w14:val="standardContextual"/>
        </w:rPr>
        <w:tab/>
      </w:r>
      <w:r>
        <w:rPr>
          <w:rStyle w:val="25"/>
        </w:rPr>
        <w:t>计算参数</w:t>
      </w:r>
      <w:r>
        <w:tab/>
      </w:r>
      <w:r>
        <w:fldChar w:fldCharType="begin"/>
      </w:r>
      <w:r>
        <w:instrText xml:space="preserve"> PAGEREF _Toc154419778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"_Toc154419779" </w:instrText>
      </w:r>
      <w:r>
        <w:fldChar w:fldCharType="separate"/>
      </w:r>
      <w:r>
        <w:rPr>
          <w:rStyle w:val="25"/>
          <w:lang w:val="en-GB"/>
        </w:rPr>
        <w:t>5.1</w:t>
      </w:r>
      <w:r>
        <w:rPr>
          <w:rFonts w:asciiTheme="minorHAnsi" w:hAnsiTheme="minorHAnsi" w:eastAsiaTheme="minorEastAsia" w:cstheme="minorBidi"/>
          <w:szCs w:val="22"/>
          <w14:ligatures w14:val="standardContextual"/>
        </w:rPr>
        <w:tab/>
      </w:r>
      <w:r>
        <w:rPr>
          <w:rStyle w:val="25"/>
        </w:rPr>
        <w:t>典型气象日气象参数</w:t>
      </w:r>
      <w:r>
        <w:tab/>
      </w:r>
      <w:r>
        <w:fldChar w:fldCharType="begin"/>
      </w:r>
      <w:r>
        <w:instrText xml:space="preserve"> PAGEREF _Toc154419779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"_Toc154419780" </w:instrText>
      </w:r>
      <w:r>
        <w:fldChar w:fldCharType="separate"/>
      </w:r>
      <w:r>
        <w:rPr>
          <w:rStyle w:val="25"/>
          <w:lang w:val="en-GB"/>
        </w:rPr>
        <w:t>5.2</w:t>
      </w:r>
      <w:r>
        <w:rPr>
          <w:rFonts w:asciiTheme="minorHAnsi" w:hAnsiTheme="minorHAnsi" w:eastAsiaTheme="minorEastAsia" w:cstheme="minorBidi"/>
          <w:szCs w:val="22"/>
          <w14:ligatures w14:val="standardContextual"/>
        </w:rPr>
        <w:tab/>
      </w:r>
      <w:r>
        <w:rPr>
          <w:rStyle w:val="25"/>
        </w:rPr>
        <w:t>渗透面夏季逐时蒸发量</w:t>
      </w:r>
      <w:r>
        <w:tab/>
      </w:r>
      <w:r>
        <w:fldChar w:fldCharType="begin"/>
      </w:r>
      <w:r>
        <w:instrText xml:space="preserve"> PAGEREF _Toc154419780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"_Toc154419781" </w:instrText>
      </w:r>
      <w:r>
        <w:fldChar w:fldCharType="separate"/>
      </w:r>
      <w:r>
        <w:rPr>
          <w:rStyle w:val="25"/>
        </w:rPr>
        <w:t>6</w:t>
      </w:r>
      <w:r>
        <w:rPr>
          <w:rFonts w:asciiTheme="minorHAnsi" w:hAnsiTheme="minorHAnsi" w:eastAsiaTheme="minorEastAsia" w:cstheme="minorBidi"/>
          <w:b w:val="0"/>
          <w:bCs w:val="0"/>
          <w:szCs w:val="22"/>
          <w14:ligatures w14:val="standardContextual"/>
        </w:rPr>
        <w:tab/>
      </w:r>
      <w:r>
        <w:rPr>
          <w:rStyle w:val="25"/>
        </w:rPr>
        <w:t>指标概览</w:t>
      </w:r>
      <w:r>
        <w:tab/>
      </w:r>
      <w:r>
        <w:fldChar w:fldCharType="begin"/>
      </w:r>
      <w:r>
        <w:instrText xml:space="preserve"> PAGEREF _Toc154419781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"_Toc154419782" </w:instrText>
      </w:r>
      <w:r>
        <w:fldChar w:fldCharType="separate"/>
      </w:r>
      <w:r>
        <w:rPr>
          <w:rStyle w:val="25"/>
          <w:lang w:val="en-GB"/>
        </w:rPr>
        <w:t>6.1</w:t>
      </w:r>
      <w:r>
        <w:rPr>
          <w:rFonts w:asciiTheme="minorHAnsi" w:hAnsiTheme="minorHAnsi" w:eastAsiaTheme="minorEastAsia" w:cstheme="minorBidi"/>
          <w:szCs w:val="22"/>
          <w14:ligatures w14:val="standardContextual"/>
        </w:rPr>
        <w:tab/>
      </w:r>
      <w:r>
        <w:rPr>
          <w:rStyle w:val="25"/>
        </w:rPr>
        <w:t>建筑列表</w:t>
      </w:r>
      <w:r>
        <w:tab/>
      </w:r>
      <w:r>
        <w:fldChar w:fldCharType="begin"/>
      </w:r>
      <w:r>
        <w:instrText xml:space="preserve"> PAGEREF _Toc154419782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"_Toc154419783" </w:instrText>
      </w:r>
      <w:r>
        <w:fldChar w:fldCharType="separate"/>
      </w:r>
      <w:r>
        <w:rPr>
          <w:rStyle w:val="25"/>
          <w:lang w:val="en-GB"/>
        </w:rPr>
        <w:t>6.2</w:t>
      </w:r>
      <w:r>
        <w:rPr>
          <w:rFonts w:asciiTheme="minorHAnsi" w:hAnsiTheme="minorHAnsi" w:eastAsiaTheme="minorEastAsia" w:cstheme="minorBidi"/>
          <w:szCs w:val="22"/>
          <w14:ligatures w14:val="standardContextual"/>
        </w:rPr>
        <w:tab/>
      </w:r>
      <w:r>
        <w:rPr>
          <w:rStyle w:val="25"/>
        </w:rPr>
        <w:t>住区指标</w:t>
      </w:r>
      <w:r>
        <w:tab/>
      </w:r>
      <w:r>
        <w:fldChar w:fldCharType="begin"/>
      </w:r>
      <w:r>
        <w:instrText xml:space="preserve"> PAGEREF _Toc154419783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"_Toc154419784" </w:instrText>
      </w:r>
      <w:r>
        <w:fldChar w:fldCharType="separate"/>
      </w:r>
      <w:r>
        <w:rPr>
          <w:rStyle w:val="25"/>
        </w:rPr>
        <w:t>7</w:t>
      </w:r>
      <w:r>
        <w:rPr>
          <w:rFonts w:asciiTheme="minorHAnsi" w:hAnsiTheme="minorHAnsi" w:eastAsiaTheme="minorEastAsia" w:cstheme="minorBidi"/>
          <w:b w:val="0"/>
          <w:bCs w:val="0"/>
          <w:szCs w:val="22"/>
          <w14:ligatures w14:val="standardContextual"/>
        </w:rPr>
        <w:tab/>
      </w:r>
      <w:r>
        <w:rPr>
          <w:rStyle w:val="25"/>
        </w:rPr>
        <w:t>强条检查</w:t>
      </w:r>
      <w:r>
        <w:tab/>
      </w:r>
      <w:r>
        <w:fldChar w:fldCharType="begin"/>
      </w:r>
      <w:r>
        <w:instrText xml:space="preserve"> PAGEREF _Toc154419784 \h </w:instrText>
      </w:r>
      <w:r>
        <w:fldChar w:fldCharType="separate"/>
      </w:r>
      <w:r>
        <w:t>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"_Toc154419785" </w:instrText>
      </w:r>
      <w:r>
        <w:fldChar w:fldCharType="separate"/>
      </w:r>
      <w:r>
        <w:rPr>
          <w:rStyle w:val="25"/>
          <w:lang w:val="en-GB"/>
        </w:rPr>
        <w:t>7.1</w:t>
      </w:r>
      <w:r>
        <w:rPr>
          <w:rFonts w:asciiTheme="minorHAnsi" w:hAnsiTheme="minorHAnsi" w:eastAsiaTheme="minorEastAsia" w:cstheme="minorBidi"/>
          <w:szCs w:val="22"/>
          <w14:ligatures w14:val="standardContextual"/>
        </w:rPr>
        <w:tab/>
      </w:r>
      <w:r>
        <w:rPr>
          <w:rStyle w:val="25"/>
        </w:rPr>
        <w:t>平均迎风面积比</w:t>
      </w:r>
      <w:r>
        <w:tab/>
      </w:r>
      <w:r>
        <w:fldChar w:fldCharType="begin"/>
      </w:r>
      <w:r>
        <w:instrText xml:space="preserve"> PAGEREF _Toc154419785 \h </w:instrText>
      </w:r>
      <w:r>
        <w:fldChar w:fldCharType="separate"/>
      </w:r>
      <w:r>
        <w:t>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"_Toc154419786" </w:instrText>
      </w:r>
      <w:r>
        <w:fldChar w:fldCharType="separate"/>
      </w:r>
      <w:r>
        <w:rPr>
          <w:rStyle w:val="25"/>
          <w:lang w:val="en-GB"/>
        </w:rPr>
        <w:t>7.2</w:t>
      </w:r>
      <w:r>
        <w:rPr>
          <w:rFonts w:asciiTheme="minorHAnsi" w:hAnsiTheme="minorHAnsi" w:eastAsiaTheme="minorEastAsia" w:cstheme="minorBidi"/>
          <w:szCs w:val="22"/>
          <w14:ligatures w14:val="standardContextual"/>
        </w:rPr>
        <w:tab/>
      </w:r>
      <w:r>
        <w:rPr>
          <w:rStyle w:val="25"/>
        </w:rPr>
        <w:t>活动场地遮阳覆盖率</w:t>
      </w:r>
      <w:r>
        <w:tab/>
      </w:r>
      <w:r>
        <w:fldChar w:fldCharType="begin"/>
      </w:r>
      <w:r>
        <w:instrText xml:space="preserve"> PAGEREF _Toc154419786 \h </w:instrText>
      </w:r>
      <w:r>
        <w:fldChar w:fldCharType="separate"/>
      </w:r>
      <w:r>
        <w:t>10</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"_Toc154419787" </w:instrText>
      </w:r>
      <w:r>
        <w:fldChar w:fldCharType="separate"/>
      </w:r>
      <w:r>
        <w:rPr>
          <w:rStyle w:val="25"/>
        </w:rPr>
        <w:t>8</w:t>
      </w:r>
      <w:r>
        <w:rPr>
          <w:rFonts w:asciiTheme="minorHAnsi" w:hAnsiTheme="minorHAnsi" w:eastAsiaTheme="minorEastAsia" w:cstheme="minorBidi"/>
          <w:b w:val="0"/>
          <w:bCs w:val="0"/>
          <w:szCs w:val="22"/>
          <w14:ligatures w14:val="standardContextual"/>
        </w:rPr>
        <w:tab/>
      </w:r>
      <w:r>
        <w:rPr>
          <w:rStyle w:val="25"/>
        </w:rPr>
        <w:t>评价性设计</w:t>
      </w:r>
      <w:r>
        <w:tab/>
      </w:r>
      <w:r>
        <w:fldChar w:fldCharType="begin"/>
      </w:r>
      <w:r>
        <w:instrText xml:space="preserve"> PAGEREF _Toc154419787 \h </w:instrText>
      </w:r>
      <w:r>
        <w:fldChar w:fldCharType="separate"/>
      </w:r>
      <w:r>
        <w:t>10</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"_Toc154419788" </w:instrText>
      </w:r>
      <w:r>
        <w:fldChar w:fldCharType="separate"/>
      </w:r>
      <w:r>
        <w:rPr>
          <w:rStyle w:val="25"/>
          <w:lang w:val="en-GB"/>
        </w:rPr>
        <w:t>8.1</w:t>
      </w:r>
      <w:r>
        <w:rPr>
          <w:rFonts w:asciiTheme="minorHAnsi" w:hAnsiTheme="minorHAnsi" w:eastAsiaTheme="minorEastAsia" w:cstheme="minorBidi"/>
          <w:szCs w:val="22"/>
          <w14:ligatures w14:val="standardContextual"/>
        </w:rPr>
        <w:tab/>
      </w:r>
      <w:r>
        <w:rPr>
          <w:rStyle w:val="25"/>
        </w:rPr>
        <w:t>平均热岛强度</w:t>
      </w:r>
      <w:r>
        <w:tab/>
      </w:r>
      <w:r>
        <w:fldChar w:fldCharType="begin"/>
      </w:r>
      <w:r>
        <w:instrText xml:space="preserve"> PAGEREF _Toc154419788 \h </w:instrText>
      </w:r>
      <w:r>
        <w:fldChar w:fldCharType="separate"/>
      </w:r>
      <w:r>
        <w:t>10</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"_Toc154419789" </w:instrText>
      </w:r>
      <w:r>
        <w:fldChar w:fldCharType="separate"/>
      </w:r>
      <w:r>
        <w:rPr>
          <w:rStyle w:val="25"/>
          <w:lang w:val="en-GB"/>
        </w:rPr>
        <w:t>8.2</w:t>
      </w:r>
      <w:r>
        <w:rPr>
          <w:rFonts w:asciiTheme="minorHAnsi" w:hAnsiTheme="minorHAnsi" w:eastAsiaTheme="minorEastAsia" w:cstheme="minorBidi"/>
          <w:szCs w:val="22"/>
          <w14:ligatures w14:val="standardContextual"/>
        </w:rPr>
        <w:tab/>
      </w:r>
      <w:r>
        <w:rPr>
          <w:rStyle w:val="25"/>
        </w:rPr>
        <w:t>湿球黑球温度</w:t>
      </w:r>
      <w:r>
        <w:tab/>
      </w:r>
      <w:r>
        <w:fldChar w:fldCharType="begin"/>
      </w:r>
      <w:r>
        <w:instrText xml:space="preserve"> PAGEREF _Toc154419789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"_Toc154419790" </w:instrText>
      </w:r>
      <w:r>
        <w:fldChar w:fldCharType="separate"/>
      </w:r>
      <w:r>
        <w:rPr>
          <w:rStyle w:val="25"/>
        </w:rPr>
        <w:t>9</w:t>
      </w:r>
      <w:r>
        <w:rPr>
          <w:rFonts w:asciiTheme="minorHAnsi" w:hAnsiTheme="minorHAnsi" w:eastAsiaTheme="minorEastAsia" w:cstheme="minorBidi"/>
          <w:b w:val="0"/>
          <w:bCs w:val="0"/>
          <w:szCs w:val="22"/>
          <w14:ligatures w14:val="standardContextual"/>
        </w:rPr>
        <w:tab/>
      </w:r>
      <w:r>
        <w:rPr>
          <w:rStyle w:val="25"/>
        </w:rPr>
        <w:t>结论</w:t>
      </w:r>
      <w:r>
        <w:tab/>
      </w:r>
      <w:r>
        <w:fldChar w:fldCharType="begin"/>
      </w:r>
      <w:r>
        <w:instrText xml:space="preserve"> PAGEREF _Toc154419790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54419772"/>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潞江·老桥队</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保山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25.13</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99.17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VB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190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190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bookmarkStart w:id="68" w:name="_GoBack"/>
      <w:bookmarkEnd w:id="68"/>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54419773"/>
      <w:bookmarkStart w:id="23" w:name="TitleFormat"/>
      <w:r>
        <w:rPr>
          <w:rFonts w:hint="eastAsia"/>
        </w:rPr>
        <w:t>设计依据</w:t>
      </w:r>
      <w:bookmarkEnd w:id="22"/>
    </w:p>
    <w:p>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pPr>
        <w:pStyle w:val="2"/>
      </w:pPr>
      <w:bookmarkStart w:id="25" w:name="_Toc154419774"/>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bookmarkStart w:id="27" w:name="_Toc154419775"/>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16494771"/>
      <w:bookmarkStart w:id="29" w:name="_Toc154419776"/>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154419777"/>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6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6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6pt;width:295.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6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4pt;width:7.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6pt;width:28.8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6pt;width:28.8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6pt;width:43.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6pt;width:43.2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6pt;width:28.8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6pt;width:43.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6pt;width:64.8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6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2pt;width:7.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6pt;width:28.8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4pt;width:14.4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2pt;width:7.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6pt;width:28.8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2pt;width:21.6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154419778"/>
      <w:r>
        <w:rPr>
          <w:rFonts w:hint="eastAsia"/>
        </w:rPr>
        <w:t>计算参数</w:t>
      </w:r>
      <w:bookmarkEnd w:id="32"/>
    </w:p>
    <w:p>
      <w:pPr>
        <w:pStyle w:val="4"/>
      </w:pPr>
      <w:bookmarkStart w:id="33" w:name="_Toc154419779"/>
      <w:r>
        <w:rPr>
          <w:rFonts w:hint="eastAsia"/>
        </w:rPr>
        <w:t>典型气象日气象参数</w:t>
      </w:r>
      <w:bookmarkEnd w:id="3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18.2</w:t>
            </w:r>
          </w:p>
        </w:tc>
        <w:tc>
          <w:tcPr>
            <w:tcW w:w="1341" w:type="dxa"/>
            <w:vAlign w:val="center"/>
          </w:tcPr>
          <w:p>
            <w:pPr>
              <w:jc w:val="center"/>
            </w:pPr>
            <w:r>
              <w:t>96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restart"/>
            <w:vAlign w:val="center"/>
          </w:tcPr>
          <w:p>
            <w:pPr>
              <w:jc w:val="center"/>
            </w:pPr>
            <w:r>
              <w:t>西南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18.2</w:t>
            </w:r>
          </w:p>
        </w:tc>
        <w:tc>
          <w:tcPr>
            <w:tcW w:w="1341" w:type="dxa"/>
            <w:vAlign w:val="center"/>
          </w:tcPr>
          <w:p>
            <w:pPr>
              <w:jc w:val="center"/>
            </w:pPr>
            <w:r>
              <w:t>95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18.1</w:t>
            </w:r>
          </w:p>
        </w:tc>
        <w:tc>
          <w:tcPr>
            <w:tcW w:w="1341" w:type="dxa"/>
            <w:vAlign w:val="center"/>
          </w:tcPr>
          <w:p>
            <w:pPr>
              <w:jc w:val="center"/>
            </w:pPr>
            <w:r>
              <w:t>95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17.9</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17.8</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17.7</w:t>
            </w:r>
          </w:p>
        </w:tc>
        <w:tc>
          <w:tcPr>
            <w:tcW w:w="1341" w:type="dxa"/>
            <w:vAlign w:val="center"/>
          </w:tcPr>
          <w:p>
            <w:pPr>
              <w:jc w:val="center"/>
            </w:pPr>
            <w:r>
              <w:t>94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17.8</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18.1</w:t>
            </w:r>
          </w:p>
        </w:tc>
        <w:tc>
          <w:tcPr>
            <w:tcW w:w="1341" w:type="dxa"/>
            <w:vAlign w:val="center"/>
          </w:tcPr>
          <w:p>
            <w:pPr>
              <w:jc w:val="center"/>
            </w:pPr>
            <w:r>
              <w:t>92</w:t>
            </w:r>
          </w:p>
        </w:tc>
        <w:tc>
          <w:tcPr>
            <w:tcW w:w="1341" w:type="dxa"/>
            <w:vAlign w:val="center"/>
          </w:tcPr>
          <w:p>
            <w:pPr>
              <w:jc w:val="center"/>
            </w:pPr>
            <w:r>
              <w:t>50.00</w:t>
            </w:r>
          </w:p>
        </w:tc>
        <w:tc>
          <w:tcPr>
            <w:tcW w:w="1341" w:type="dxa"/>
            <w:vAlign w:val="center"/>
          </w:tcPr>
          <w:p>
            <w:pPr>
              <w:jc w:val="center"/>
            </w:pPr>
            <w:r>
              <w:t>50.00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18.7</w:t>
            </w:r>
          </w:p>
        </w:tc>
        <w:tc>
          <w:tcPr>
            <w:tcW w:w="1341" w:type="dxa"/>
            <w:vAlign w:val="center"/>
          </w:tcPr>
          <w:p>
            <w:pPr>
              <w:jc w:val="center"/>
            </w:pPr>
            <w:r>
              <w:t>90</w:t>
            </w:r>
          </w:p>
        </w:tc>
        <w:tc>
          <w:tcPr>
            <w:tcW w:w="1341" w:type="dxa"/>
            <w:vAlign w:val="center"/>
          </w:tcPr>
          <w:p>
            <w:pPr>
              <w:jc w:val="center"/>
            </w:pPr>
            <w:r>
              <w:t>133.33</w:t>
            </w:r>
          </w:p>
        </w:tc>
        <w:tc>
          <w:tcPr>
            <w:tcW w:w="1341" w:type="dxa"/>
            <w:vAlign w:val="center"/>
          </w:tcPr>
          <w:p>
            <w:pPr>
              <w:jc w:val="center"/>
            </w:pPr>
            <w:r>
              <w:t>133.33</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19.4</w:t>
            </w:r>
          </w:p>
        </w:tc>
        <w:tc>
          <w:tcPr>
            <w:tcW w:w="1341" w:type="dxa"/>
            <w:vAlign w:val="center"/>
          </w:tcPr>
          <w:p>
            <w:pPr>
              <w:jc w:val="center"/>
            </w:pPr>
            <w:r>
              <w:t>87</w:t>
            </w:r>
          </w:p>
        </w:tc>
        <w:tc>
          <w:tcPr>
            <w:tcW w:w="1341" w:type="dxa"/>
            <w:vAlign w:val="center"/>
          </w:tcPr>
          <w:p>
            <w:pPr>
              <w:jc w:val="center"/>
            </w:pPr>
            <w:r>
              <w:t>227.78</w:t>
            </w:r>
          </w:p>
        </w:tc>
        <w:tc>
          <w:tcPr>
            <w:tcW w:w="1341" w:type="dxa"/>
            <w:vAlign w:val="center"/>
          </w:tcPr>
          <w:p>
            <w:pPr>
              <w:jc w:val="center"/>
            </w:pPr>
            <w:r>
              <w:t>227.78</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20.3</w:t>
            </w:r>
          </w:p>
        </w:tc>
        <w:tc>
          <w:tcPr>
            <w:tcW w:w="1341" w:type="dxa"/>
            <w:vAlign w:val="center"/>
          </w:tcPr>
          <w:p>
            <w:pPr>
              <w:jc w:val="center"/>
            </w:pPr>
            <w:r>
              <w:t>85</w:t>
            </w:r>
          </w:p>
        </w:tc>
        <w:tc>
          <w:tcPr>
            <w:tcW w:w="1341" w:type="dxa"/>
            <w:vAlign w:val="center"/>
          </w:tcPr>
          <w:p>
            <w:pPr>
              <w:jc w:val="center"/>
            </w:pPr>
            <w:r>
              <w:t>319.44</w:t>
            </w:r>
          </w:p>
        </w:tc>
        <w:tc>
          <w:tcPr>
            <w:tcW w:w="1341" w:type="dxa"/>
            <w:vAlign w:val="center"/>
          </w:tcPr>
          <w:p>
            <w:pPr>
              <w:jc w:val="center"/>
            </w:pPr>
            <w:r>
              <w:t>297.22</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21.1</w:t>
            </w:r>
          </w:p>
        </w:tc>
        <w:tc>
          <w:tcPr>
            <w:tcW w:w="1341" w:type="dxa"/>
            <w:vAlign w:val="center"/>
          </w:tcPr>
          <w:p>
            <w:pPr>
              <w:jc w:val="center"/>
            </w:pPr>
            <w:r>
              <w:t>82</w:t>
            </w:r>
          </w:p>
        </w:tc>
        <w:tc>
          <w:tcPr>
            <w:tcW w:w="1341" w:type="dxa"/>
            <w:vAlign w:val="center"/>
          </w:tcPr>
          <w:p>
            <w:pPr>
              <w:jc w:val="center"/>
            </w:pPr>
            <w:r>
              <w:t>397.22</w:t>
            </w:r>
          </w:p>
        </w:tc>
        <w:tc>
          <w:tcPr>
            <w:tcW w:w="1341" w:type="dxa"/>
            <w:vAlign w:val="center"/>
          </w:tcPr>
          <w:p>
            <w:pPr>
              <w:jc w:val="center"/>
            </w:pPr>
            <w:r>
              <w:t>344.44</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21.8</w:t>
            </w:r>
          </w:p>
        </w:tc>
        <w:tc>
          <w:tcPr>
            <w:tcW w:w="1341" w:type="dxa"/>
            <w:vAlign w:val="center"/>
          </w:tcPr>
          <w:p>
            <w:pPr>
              <w:jc w:val="center"/>
            </w:pPr>
            <w:r>
              <w:t>80</w:t>
            </w:r>
          </w:p>
        </w:tc>
        <w:tc>
          <w:tcPr>
            <w:tcW w:w="1341" w:type="dxa"/>
            <w:vAlign w:val="center"/>
          </w:tcPr>
          <w:p>
            <w:pPr>
              <w:jc w:val="center"/>
            </w:pPr>
            <w:r>
              <w:t>447.22</w:t>
            </w:r>
          </w:p>
        </w:tc>
        <w:tc>
          <w:tcPr>
            <w:tcW w:w="1341" w:type="dxa"/>
            <w:vAlign w:val="center"/>
          </w:tcPr>
          <w:p>
            <w:pPr>
              <w:jc w:val="center"/>
            </w:pPr>
            <w:r>
              <w:t>375.00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22.3</w:t>
            </w:r>
          </w:p>
        </w:tc>
        <w:tc>
          <w:tcPr>
            <w:tcW w:w="1341" w:type="dxa"/>
            <w:vAlign w:val="center"/>
          </w:tcPr>
          <w:p>
            <w:pPr>
              <w:jc w:val="center"/>
            </w:pPr>
            <w:r>
              <w:t>79</w:t>
            </w:r>
          </w:p>
        </w:tc>
        <w:tc>
          <w:tcPr>
            <w:tcW w:w="1341" w:type="dxa"/>
            <w:vAlign w:val="center"/>
          </w:tcPr>
          <w:p>
            <w:pPr>
              <w:jc w:val="center"/>
            </w:pPr>
            <w:r>
              <w:t>466.67</w:t>
            </w:r>
          </w:p>
        </w:tc>
        <w:tc>
          <w:tcPr>
            <w:tcW w:w="1341" w:type="dxa"/>
            <w:vAlign w:val="center"/>
          </w:tcPr>
          <w:p>
            <w:pPr>
              <w:jc w:val="center"/>
            </w:pPr>
            <w:r>
              <w:t>386.11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22.5</w:t>
            </w:r>
          </w:p>
        </w:tc>
        <w:tc>
          <w:tcPr>
            <w:tcW w:w="1341" w:type="dxa"/>
            <w:vAlign w:val="center"/>
          </w:tcPr>
          <w:p>
            <w:pPr>
              <w:jc w:val="center"/>
            </w:pPr>
            <w:r>
              <w:t>79</w:t>
            </w:r>
          </w:p>
        </w:tc>
        <w:tc>
          <w:tcPr>
            <w:tcW w:w="1341" w:type="dxa"/>
            <w:vAlign w:val="center"/>
          </w:tcPr>
          <w:p>
            <w:pPr>
              <w:jc w:val="center"/>
            </w:pPr>
            <w:r>
              <w:t>450.00</w:t>
            </w:r>
          </w:p>
        </w:tc>
        <w:tc>
          <w:tcPr>
            <w:tcW w:w="1341" w:type="dxa"/>
            <w:vAlign w:val="center"/>
          </w:tcPr>
          <w:p>
            <w:pPr>
              <w:jc w:val="center"/>
            </w:pPr>
            <w:r>
              <w:t>375.00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22.4</w:t>
            </w:r>
          </w:p>
        </w:tc>
        <w:tc>
          <w:tcPr>
            <w:tcW w:w="1341" w:type="dxa"/>
            <w:vAlign w:val="center"/>
          </w:tcPr>
          <w:p>
            <w:pPr>
              <w:jc w:val="center"/>
            </w:pPr>
            <w:r>
              <w:t>80</w:t>
            </w:r>
          </w:p>
        </w:tc>
        <w:tc>
          <w:tcPr>
            <w:tcW w:w="1341" w:type="dxa"/>
            <w:vAlign w:val="center"/>
          </w:tcPr>
          <w:p>
            <w:pPr>
              <w:jc w:val="center"/>
            </w:pPr>
            <w:r>
              <w:t>397.22</w:t>
            </w:r>
          </w:p>
        </w:tc>
        <w:tc>
          <w:tcPr>
            <w:tcW w:w="1341" w:type="dxa"/>
            <w:vAlign w:val="center"/>
          </w:tcPr>
          <w:p>
            <w:pPr>
              <w:jc w:val="center"/>
            </w:pPr>
            <w:r>
              <w:t>338.89</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22.2</w:t>
            </w:r>
          </w:p>
        </w:tc>
        <w:tc>
          <w:tcPr>
            <w:tcW w:w="1341" w:type="dxa"/>
            <w:vAlign w:val="center"/>
          </w:tcPr>
          <w:p>
            <w:pPr>
              <w:jc w:val="center"/>
            </w:pPr>
            <w:r>
              <w:t>81</w:t>
            </w:r>
          </w:p>
        </w:tc>
        <w:tc>
          <w:tcPr>
            <w:tcW w:w="1341" w:type="dxa"/>
            <w:vAlign w:val="center"/>
          </w:tcPr>
          <w:p>
            <w:pPr>
              <w:jc w:val="center"/>
            </w:pPr>
            <w:r>
              <w:t>319.44</w:t>
            </w:r>
          </w:p>
        </w:tc>
        <w:tc>
          <w:tcPr>
            <w:tcW w:w="1341" w:type="dxa"/>
            <w:vAlign w:val="center"/>
          </w:tcPr>
          <w:p>
            <w:pPr>
              <w:jc w:val="center"/>
            </w:pPr>
            <w:r>
              <w:t>286.11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21.8</w:t>
            </w:r>
          </w:p>
        </w:tc>
        <w:tc>
          <w:tcPr>
            <w:tcW w:w="1341" w:type="dxa"/>
            <w:vAlign w:val="center"/>
          </w:tcPr>
          <w:p>
            <w:pPr>
              <w:jc w:val="center"/>
            </w:pPr>
            <w:r>
              <w:t>83</w:t>
            </w:r>
          </w:p>
        </w:tc>
        <w:tc>
          <w:tcPr>
            <w:tcW w:w="1341" w:type="dxa"/>
            <w:vAlign w:val="center"/>
          </w:tcPr>
          <w:p>
            <w:pPr>
              <w:jc w:val="center"/>
            </w:pPr>
            <w:r>
              <w:t>230.56</w:t>
            </w:r>
          </w:p>
        </w:tc>
        <w:tc>
          <w:tcPr>
            <w:tcW w:w="1341" w:type="dxa"/>
            <w:vAlign w:val="center"/>
          </w:tcPr>
          <w:p>
            <w:pPr>
              <w:jc w:val="center"/>
            </w:pPr>
            <w:r>
              <w:t>222.22</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21.3</w:t>
            </w:r>
          </w:p>
        </w:tc>
        <w:tc>
          <w:tcPr>
            <w:tcW w:w="1341" w:type="dxa"/>
            <w:vAlign w:val="center"/>
          </w:tcPr>
          <w:p>
            <w:pPr>
              <w:jc w:val="center"/>
            </w:pPr>
            <w:r>
              <w:t>85</w:t>
            </w:r>
          </w:p>
        </w:tc>
        <w:tc>
          <w:tcPr>
            <w:tcW w:w="1341" w:type="dxa"/>
            <w:vAlign w:val="center"/>
          </w:tcPr>
          <w:p>
            <w:pPr>
              <w:jc w:val="center"/>
            </w:pPr>
            <w:r>
              <w:t>136.11</w:t>
            </w:r>
          </w:p>
        </w:tc>
        <w:tc>
          <w:tcPr>
            <w:tcW w:w="1341" w:type="dxa"/>
            <w:vAlign w:val="center"/>
          </w:tcPr>
          <w:p>
            <w:pPr>
              <w:jc w:val="center"/>
            </w:pPr>
            <w:r>
              <w:t>136.11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20.8</w:t>
            </w:r>
          </w:p>
        </w:tc>
        <w:tc>
          <w:tcPr>
            <w:tcW w:w="1341" w:type="dxa"/>
            <w:vAlign w:val="center"/>
          </w:tcPr>
          <w:p>
            <w:pPr>
              <w:jc w:val="center"/>
            </w:pPr>
            <w:r>
              <w:t>87</w:t>
            </w:r>
          </w:p>
        </w:tc>
        <w:tc>
          <w:tcPr>
            <w:tcW w:w="1341" w:type="dxa"/>
            <w:vAlign w:val="center"/>
          </w:tcPr>
          <w:p>
            <w:pPr>
              <w:jc w:val="center"/>
            </w:pPr>
            <w:r>
              <w:t>52.78</w:t>
            </w:r>
          </w:p>
        </w:tc>
        <w:tc>
          <w:tcPr>
            <w:tcW w:w="1341" w:type="dxa"/>
            <w:vAlign w:val="center"/>
          </w:tcPr>
          <w:p>
            <w:pPr>
              <w:jc w:val="center"/>
            </w:pPr>
            <w:r>
              <w:t>52.78</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20.4</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20.0</w:t>
            </w:r>
          </w:p>
        </w:tc>
        <w:tc>
          <w:tcPr>
            <w:tcW w:w="1341" w:type="dxa"/>
            <w:vAlign w:val="center"/>
          </w:tcPr>
          <w:p>
            <w:pPr>
              <w:jc w:val="center"/>
            </w:pPr>
            <w:r>
              <w:t>90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19.6</w:t>
            </w:r>
          </w:p>
        </w:tc>
        <w:tc>
          <w:tcPr>
            <w:tcW w:w="1341" w:type="dxa"/>
            <w:vAlign w:val="center"/>
          </w:tcPr>
          <w:p>
            <w:pPr>
              <w:jc w:val="center"/>
            </w:pPr>
            <w:r>
              <w:t>92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19.3</w:t>
            </w:r>
          </w:p>
        </w:tc>
        <w:tc>
          <w:tcPr>
            <w:tcW w:w="1341" w:type="dxa"/>
            <w:vAlign w:val="center"/>
          </w:tcPr>
          <w:p>
            <w:pPr>
              <w:jc w:val="center"/>
            </w:pPr>
            <w:r>
              <w:t>93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19.9</w:t>
            </w:r>
          </w:p>
        </w:tc>
        <w:tc>
          <w:tcPr>
            <w:tcW w:w="1341" w:type="dxa"/>
            <w:vAlign w:val="center"/>
          </w:tcPr>
          <w:p>
            <w:pPr>
              <w:jc w:val="center"/>
            </w:pPr>
            <w:r>
              <w:t>88</w:t>
            </w:r>
          </w:p>
        </w:tc>
        <w:tc>
          <w:tcPr>
            <w:tcW w:w="1341" w:type="dxa"/>
            <w:vAlign w:val="center"/>
          </w:tcPr>
          <w:p>
            <w:pPr>
              <w:jc w:val="center"/>
            </w:pPr>
            <w:r>
              <w:t>151.16</w:t>
            </w:r>
          </w:p>
        </w:tc>
        <w:tc>
          <w:tcPr>
            <w:tcW w:w="1341" w:type="dxa"/>
            <w:vAlign w:val="center"/>
          </w:tcPr>
          <w:p>
            <w:pPr>
              <w:jc w:val="center"/>
            </w:pPr>
            <w:r>
              <w:t>134.37</w:t>
            </w:r>
          </w:p>
        </w:tc>
        <w:tc>
          <w:tcPr>
            <w:tcW w:w="1341" w:type="dxa"/>
            <w:vAlign w:val="center"/>
          </w:tcPr>
          <w:p>
            <w:pPr>
              <w:jc w:val="center"/>
            </w:pPr>
            <w:r>
              <w:t>2.4</w:t>
            </w:r>
          </w:p>
        </w:tc>
        <w:tc>
          <w:tcPr>
            <w:tcW w:w="1341" w:type="dxa"/>
            <w:vMerge w:val="continue"/>
            <w:vAlign w:val="center"/>
          </w:tcPr>
          <w:p>
            <w:pPr>
              <w:jc w:val="center"/>
            </w:pPr>
          </w:p>
        </w:tc>
      </w:tr>
    </w:tbl>
    <w:p>
      <w:pPr>
        <w:pStyle w:val="3"/>
        <w:ind w:firstLine="0" w:firstLineChars="0"/>
        <w:rPr>
          <w:lang w:val="en-US"/>
        </w:rPr>
      </w:pPr>
      <w:bookmarkStart w:id="34" w:name="气象参数"/>
      <w:bookmarkEnd w:id="34"/>
    </w:p>
    <w:p>
      <w:pPr>
        <w:pStyle w:val="4"/>
      </w:pPr>
      <w:bookmarkStart w:id="35" w:name="_Toc154419780"/>
      <w:r>
        <w:rPr>
          <w:rFonts w:hint="eastAsia"/>
        </w:rPr>
        <w:t>渗透面夏季逐时蒸发量</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0.09</w:t>
            </w:r>
          </w:p>
        </w:tc>
        <w:tc>
          <w:tcPr>
            <w:tcW w:w="1866" w:type="dxa"/>
            <w:vAlign w:val="center"/>
          </w:tcPr>
          <w:p>
            <w:pPr>
              <w:jc w:val="center"/>
            </w:pPr>
            <w:r>
              <w:t>0.24</w:t>
            </w:r>
          </w:p>
        </w:tc>
        <w:tc>
          <w:tcPr>
            <w:tcW w:w="1866" w:type="dxa"/>
            <w:vAlign w:val="center"/>
          </w:tcPr>
          <w:p>
            <w:pPr>
              <w:jc w:val="center"/>
            </w:pPr>
            <w:r>
              <w:t>0.07</w:t>
            </w:r>
          </w:p>
        </w:tc>
        <w:tc>
          <w:tcPr>
            <w:tcW w:w="1866" w:type="dxa"/>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0.10</w:t>
            </w:r>
          </w:p>
        </w:tc>
        <w:tc>
          <w:tcPr>
            <w:tcW w:w="1866" w:type="dxa"/>
            <w:vAlign w:val="center"/>
          </w:tcPr>
          <w:p>
            <w:pPr>
              <w:jc w:val="center"/>
            </w:pPr>
            <w:r>
              <w:t>0.19</w:t>
            </w:r>
          </w:p>
        </w:tc>
        <w:tc>
          <w:tcPr>
            <w:tcW w:w="1866" w:type="dxa"/>
            <w:vAlign w:val="center"/>
          </w:tcPr>
          <w:p>
            <w:pPr>
              <w:jc w:val="center"/>
            </w:pPr>
            <w:r>
              <w:t>0.06</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0.08</w:t>
            </w:r>
          </w:p>
        </w:tc>
        <w:tc>
          <w:tcPr>
            <w:tcW w:w="1866" w:type="dxa"/>
            <w:vAlign w:val="center"/>
          </w:tcPr>
          <w:p>
            <w:pPr>
              <w:jc w:val="center"/>
            </w:pPr>
            <w:r>
              <w:t>0.15</w:t>
            </w:r>
          </w:p>
        </w:tc>
        <w:tc>
          <w:tcPr>
            <w:tcW w:w="1866" w:type="dxa"/>
            <w:vAlign w:val="center"/>
          </w:tcPr>
          <w:p>
            <w:pPr>
              <w:jc w:val="center"/>
            </w:pPr>
            <w:r>
              <w:t>0.06</w:t>
            </w:r>
          </w:p>
        </w:tc>
        <w:tc>
          <w:tcPr>
            <w:tcW w:w="1866" w:type="dxa"/>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0.08</w:t>
            </w:r>
          </w:p>
        </w:tc>
        <w:tc>
          <w:tcPr>
            <w:tcW w:w="1866" w:type="dxa"/>
            <w:vAlign w:val="center"/>
          </w:tcPr>
          <w:p>
            <w:pPr>
              <w:jc w:val="center"/>
            </w:pPr>
            <w:r>
              <w:t>0.14</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0.09</w:t>
            </w:r>
          </w:p>
        </w:tc>
        <w:tc>
          <w:tcPr>
            <w:tcW w:w="1866" w:type="dxa"/>
            <w:vAlign w:val="center"/>
          </w:tcPr>
          <w:p>
            <w:pPr>
              <w:jc w:val="center"/>
            </w:pPr>
            <w:r>
              <w:t>0.13</w:t>
            </w:r>
          </w:p>
        </w:tc>
        <w:tc>
          <w:tcPr>
            <w:tcW w:w="1866" w:type="dxa"/>
            <w:vAlign w:val="center"/>
          </w:tcPr>
          <w:p>
            <w:pPr>
              <w:jc w:val="center"/>
            </w:pPr>
            <w:r>
              <w:t>0.05</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0.07</w:t>
            </w:r>
          </w:p>
        </w:tc>
        <w:tc>
          <w:tcPr>
            <w:tcW w:w="1866" w:type="dxa"/>
            <w:vAlign w:val="center"/>
          </w:tcPr>
          <w:p>
            <w:pPr>
              <w:jc w:val="center"/>
            </w:pPr>
            <w:r>
              <w:t>0.16</w:t>
            </w:r>
          </w:p>
        </w:tc>
        <w:tc>
          <w:tcPr>
            <w:tcW w:w="1866" w:type="dxa"/>
            <w:vAlign w:val="center"/>
          </w:tcPr>
          <w:p>
            <w:pPr>
              <w:jc w:val="center"/>
            </w:pPr>
            <w:r>
              <w:t>0.05</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0.18</w:t>
            </w:r>
          </w:p>
        </w:tc>
        <w:tc>
          <w:tcPr>
            <w:tcW w:w="1866" w:type="dxa"/>
            <w:vAlign w:val="center"/>
          </w:tcPr>
          <w:p>
            <w:pPr>
              <w:jc w:val="center"/>
            </w:pPr>
            <w:r>
              <w:t>0.22</w:t>
            </w:r>
          </w:p>
        </w:tc>
        <w:tc>
          <w:tcPr>
            <w:tcW w:w="1866" w:type="dxa"/>
            <w:vAlign w:val="center"/>
          </w:tcPr>
          <w:p>
            <w:pPr>
              <w:jc w:val="center"/>
            </w:pPr>
            <w:r>
              <w:t>0.08</w:t>
            </w:r>
          </w:p>
        </w:tc>
        <w:tc>
          <w:tcPr>
            <w:tcW w:w="1866" w:type="dxa"/>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0.34</w:t>
            </w:r>
          </w:p>
        </w:tc>
        <w:tc>
          <w:tcPr>
            <w:tcW w:w="1866" w:type="dxa"/>
            <w:vAlign w:val="center"/>
          </w:tcPr>
          <w:p>
            <w:pPr>
              <w:jc w:val="center"/>
            </w:pPr>
            <w:r>
              <w:t>0.33</w:t>
            </w:r>
          </w:p>
        </w:tc>
        <w:tc>
          <w:tcPr>
            <w:tcW w:w="1866" w:type="dxa"/>
            <w:vAlign w:val="center"/>
          </w:tcPr>
          <w:p>
            <w:pPr>
              <w:jc w:val="center"/>
            </w:pPr>
            <w:r>
              <w:t>0.09</w:t>
            </w:r>
          </w:p>
        </w:tc>
        <w:tc>
          <w:tcPr>
            <w:tcW w:w="1866" w:type="dxa"/>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0.52</w:t>
            </w:r>
          </w:p>
        </w:tc>
        <w:tc>
          <w:tcPr>
            <w:tcW w:w="1866" w:type="dxa"/>
            <w:vAlign w:val="center"/>
          </w:tcPr>
          <w:p>
            <w:pPr>
              <w:jc w:val="center"/>
            </w:pPr>
            <w:r>
              <w:t>0.43</w:t>
            </w:r>
          </w:p>
        </w:tc>
        <w:tc>
          <w:tcPr>
            <w:tcW w:w="1866" w:type="dxa"/>
            <w:vAlign w:val="center"/>
          </w:tcPr>
          <w:p>
            <w:pPr>
              <w:jc w:val="center"/>
            </w:pPr>
            <w:r>
              <w:t>0.10</w:t>
            </w:r>
          </w:p>
        </w:tc>
        <w:tc>
          <w:tcPr>
            <w:tcW w:w="1866" w:type="dxa"/>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0.75</w:t>
            </w:r>
          </w:p>
        </w:tc>
        <w:tc>
          <w:tcPr>
            <w:tcW w:w="1866" w:type="dxa"/>
            <w:vAlign w:val="center"/>
          </w:tcPr>
          <w:p>
            <w:pPr>
              <w:jc w:val="center"/>
            </w:pPr>
            <w:r>
              <w:t>0.53</w:t>
            </w:r>
          </w:p>
        </w:tc>
        <w:tc>
          <w:tcPr>
            <w:tcW w:w="1866" w:type="dxa"/>
            <w:vAlign w:val="center"/>
          </w:tcPr>
          <w:p>
            <w:pPr>
              <w:jc w:val="center"/>
            </w:pPr>
            <w:r>
              <w:t>0.10</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0.89</w:t>
            </w:r>
          </w:p>
        </w:tc>
        <w:tc>
          <w:tcPr>
            <w:tcW w:w="1866" w:type="dxa"/>
            <w:vAlign w:val="center"/>
          </w:tcPr>
          <w:p>
            <w:pPr>
              <w:jc w:val="center"/>
            </w:pPr>
            <w:r>
              <w:t>0.55</w:t>
            </w:r>
          </w:p>
        </w:tc>
        <w:tc>
          <w:tcPr>
            <w:tcW w:w="1866" w:type="dxa"/>
            <w:vAlign w:val="center"/>
          </w:tcPr>
          <w:p>
            <w:pPr>
              <w:jc w:val="center"/>
            </w:pPr>
            <w:r>
              <w:t>0.10</w:t>
            </w:r>
          </w:p>
        </w:tc>
        <w:tc>
          <w:tcPr>
            <w:tcW w:w="1866" w:type="dxa"/>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1.05</w:t>
            </w:r>
          </w:p>
        </w:tc>
        <w:tc>
          <w:tcPr>
            <w:tcW w:w="1866" w:type="dxa"/>
            <w:vAlign w:val="center"/>
          </w:tcPr>
          <w:p>
            <w:pPr>
              <w:jc w:val="center"/>
            </w:pPr>
            <w:r>
              <w:t>0.54</w:t>
            </w:r>
          </w:p>
        </w:tc>
        <w:tc>
          <w:tcPr>
            <w:tcW w:w="1866" w:type="dxa"/>
            <w:vAlign w:val="center"/>
          </w:tcPr>
          <w:p>
            <w:pPr>
              <w:jc w:val="center"/>
            </w:pPr>
            <w:r>
              <w:t>0.10</w:t>
            </w:r>
          </w:p>
        </w:tc>
        <w:tc>
          <w:tcPr>
            <w:tcW w:w="1866" w:type="dxa"/>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1.11</w:t>
            </w:r>
          </w:p>
        </w:tc>
        <w:tc>
          <w:tcPr>
            <w:tcW w:w="1866" w:type="dxa"/>
            <w:vAlign w:val="center"/>
          </w:tcPr>
          <w:p>
            <w:pPr>
              <w:jc w:val="center"/>
            </w:pPr>
            <w:r>
              <w:t>0.50</w:t>
            </w:r>
          </w:p>
        </w:tc>
        <w:tc>
          <w:tcPr>
            <w:tcW w:w="1866" w:type="dxa"/>
            <w:vAlign w:val="center"/>
          </w:tcPr>
          <w:p>
            <w:pPr>
              <w:jc w:val="center"/>
            </w:pPr>
            <w:r>
              <w:t>0.09</w:t>
            </w:r>
          </w:p>
        </w:tc>
        <w:tc>
          <w:tcPr>
            <w:tcW w:w="1866" w:type="dxa"/>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1.03</w:t>
            </w:r>
          </w:p>
        </w:tc>
        <w:tc>
          <w:tcPr>
            <w:tcW w:w="1866" w:type="dxa"/>
            <w:vAlign w:val="center"/>
          </w:tcPr>
          <w:p>
            <w:pPr>
              <w:jc w:val="center"/>
            </w:pPr>
            <w:r>
              <w:t>0.43</w:t>
            </w:r>
          </w:p>
        </w:tc>
        <w:tc>
          <w:tcPr>
            <w:tcW w:w="1866" w:type="dxa"/>
            <w:vAlign w:val="center"/>
          </w:tcPr>
          <w:p>
            <w:pPr>
              <w:jc w:val="center"/>
            </w:pPr>
            <w:r>
              <w:t>0.09</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0.92</w:t>
            </w:r>
          </w:p>
        </w:tc>
        <w:tc>
          <w:tcPr>
            <w:tcW w:w="1866" w:type="dxa"/>
            <w:vAlign w:val="center"/>
          </w:tcPr>
          <w:p>
            <w:pPr>
              <w:jc w:val="center"/>
            </w:pPr>
            <w:r>
              <w:t>0.34</w:t>
            </w:r>
          </w:p>
        </w:tc>
        <w:tc>
          <w:tcPr>
            <w:tcW w:w="1866" w:type="dxa"/>
            <w:vAlign w:val="center"/>
          </w:tcPr>
          <w:p>
            <w:pPr>
              <w:jc w:val="center"/>
            </w:pPr>
            <w:r>
              <w:t>0.06</w:t>
            </w:r>
          </w:p>
        </w:tc>
        <w:tc>
          <w:tcPr>
            <w:tcW w:w="1866" w:type="dxa"/>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0.78</w:t>
            </w:r>
          </w:p>
        </w:tc>
        <w:tc>
          <w:tcPr>
            <w:tcW w:w="1866" w:type="dxa"/>
            <w:vAlign w:val="center"/>
          </w:tcPr>
          <w:p>
            <w:pPr>
              <w:jc w:val="center"/>
            </w:pPr>
            <w:r>
              <w:t>0.29</w:t>
            </w:r>
          </w:p>
        </w:tc>
        <w:tc>
          <w:tcPr>
            <w:tcW w:w="1866" w:type="dxa"/>
            <w:vAlign w:val="center"/>
          </w:tcPr>
          <w:p>
            <w:pPr>
              <w:jc w:val="center"/>
            </w:pPr>
            <w:r>
              <w:t>0.04</w:t>
            </w:r>
          </w:p>
        </w:tc>
        <w:tc>
          <w:tcPr>
            <w:tcW w:w="1866" w:type="dxa"/>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0.60</w:t>
            </w:r>
          </w:p>
        </w:tc>
        <w:tc>
          <w:tcPr>
            <w:tcW w:w="1866" w:type="dxa"/>
            <w:vAlign w:val="center"/>
          </w:tcPr>
          <w:p>
            <w:pPr>
              <w:jc w:val="center"/>
            </w:pPr>
            <w:r>
              <w:t>0.22</w:t>
            </w:r>
          </w:p>
        </w:tc>
        <w:tc>
          <w:tcPr>
            <w:tcW w:w="1866" w:type="dxa"/>
            <w:vAlign w:val="center"/>
          </w:tcPr>
          <w:p>
            <w:pPr>
              <w:jc w:val="center"/>
            </w:pPr>
            <w:r>
              <w:t>0.04</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0.39</w:t>
            </w:r>
          </w:p>
        </w:tc>
        <w:tc>
          <w:tcPr>
            <w:tcW w:w="1866" w:type="dxa"/>
            <w:vAlign w:val="center"/>
          </w:tcPr>
          <w:p>
            <w:pPr>
              <w:jc w:val="center"/>
            </w:pPr>
            <w:r>
              <w:t>0.16</w:t>
            </w:r>
          </w:p>
        </w:tc>
        <w:tc>
          <w:tcPr>
            <w:tcW w:w="1866" w:type="dxa"/>
            <w:vAlign w:val="center"/>
          </w:tcPr>
          <w:p>
            <w:pPr>
              <w:jc w:val="center"/>
            </w:pPr>
            <w:r>
              <w:t>0.02</w:t>
            </w:r>
          </w:p>
        </w:tc>
        <w:tc>
          <w:tcPr>
            <w:tcW w:w="1866" w:type="dxa"/>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0.28</w:t>
            </w:r>
          </w:p>
        </w:tc>
        <w:tc>
          <w:tcPr>
            <w:tcW w:w="1866" w:type="dxa"/>
            <w:vAlign w:val="center"/>
          </w:tcPr>
          <w:p>
            <w:pPr>
              <w:jc w:val="center"/>
            </w:pPr>
            <w:r>
              <w:t>0.12</w:t>
            </w:r>
          </w:p>
        </w:tc>
        <w:tc>
          <w:tcPr>
            <w:tcW w:w="1866" w:type="dxa"/>
            <w:vAlign w:val="center"/>
          </w:tcPr>
          <w:p>
            <w:pPr>
              <w:jc w:val="center"/>
            </w:pPr>
            <w:r>
              <w:t>0.02</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0.01</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0.15</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0.14</w:t>
            </w:r>
          </w:p>
        </w:tc>
        <w:tc>
          <w:tcPr>
            <w:tcW w:w="1866" w:type="dxa"/>
            <w:vAlign w:val="center"/>
          </w:tcPr>
          <w:p>
            <w:pPr>
              <w:jc w:val="center"/>
            </w:pPr>
            <w:r>
              <w:t>0.07</w:t>
            </w:r>
          </w:p>
        </w:tc>
        <w:tc>
          <w:tcPr>
            <w:tcW w:w="1866" w:type="dxa"/>
            <w:vAlign w:val="center"/>
          </w:tcPr>
          <w:p>
            <w:pPr>
              <w:jc w:val="center"/>
            </w:pPr>
            <w:r>
              <w:t>0.00</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0.11</w:t>
            </w:r>
          </w:p>
        </w:tc>
        <w:tc>
          <w:tcPr>
            <w:tcW w:w="1866" w:type="dxa"/>
            <w:vAlign w:val="center"/>
          </w:tcPr>
          <w:p>
            <w:pPr>
              <w:jc w:val="center"/>
            </w:pPr>
            <w:r>
              <w:t>0.07</w:t>
            </w:r>
          </w:p>
        </w:tc>
        <w:tc>
          <w:tcPr>
            <w:tcW w:w="1866" w:type="dxa"/>
            <w:vAlign w:val="center"/>
          </w:tcPr>
          <w:p>
            <w:pPr>
              <w:jc w:val="center"/>
            </w:pPr>
            <w:r>
              <w:t>0.01</w:t>
            </w:r>
          </w:p>
        </w:tc>
        <w:tc>
          <w:tcPr>
            <w:tcW w:w="1866" w:type="dxa"/>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0.11</w:t>
            </w:r>
          </w:p>
        </w:tc>
        <w:tc>
          <w:tcPr>
            <w:tcW w:w="1866" w:type="dxa"/>
            <w:vAlign w:val="center"/>
          </w:tcPr>
          <w:p>
            <w:pPr>
              <w:jc w:val="center"/>
            </w:pPr>
            <w:r>
              <w:t>0.05</w:t>
            </w:r>
          </w:p>
        </w:tc>
        <w:tc>
          <w:tcPr>
            <w:tcW w:w="1866" w:type="dxa"/>
            <w:vAlign w:val="center"/>
          </w:tcPr>
          <w:p>
            <w:pPr>
              <w:jc w:val="center"/>
            </w:pPr>
            <w:r>
              <w:t>0.00</w:t>
            </w:r>
          </w:p>
        </w:tc>
        <w:tc>
          <w:tcPr>
            <w:tcW w:w="1866" w:type="dxa"/>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10.06</w:t>
            </w:r>
          </w:p>
        </w:tc>
        <w:tc>
          <w:tcPr>
            <w:tcW w:w="1866" w:type="dxa"/>
            <w:vAlign w:val="center"/>
          </w:tcPr>
          <w:p>
            <w:pPr>
              <w:jc w:val="center"/>
            </w:pPr>
            <w:r>
              <w:t>6.03</w:t>
            </w:r>
          </w:p>
        </w:tc>
        <w:tc>
          <w:tcPr>
            <w:tcW w:w="1866" w:type="dxa"/>
            <w:vAlign w:val="center"/>
          </w:tcPr>
          <w:p>
            <w:pPr>
              <w:jc w:val="center"/>
            </w:pPr>
            <w:r>
              <w:t>1.30</w:t>
            </w:r>
          </w:p>
        </w:tc>
        <w:tc>
          <w:tcPr>
            <w:tcW w:w="1866" w:type="dxa"/>
            <w:vAlign w:val="center"/>
          </w:tcPr>
          <w:p>
            <w:pPr>
              <w:jc w:val="center"/>
            </w:pPr>
            <w:r>
              <w:t>4.80</w:t>
            </w:r>
          </w:p>
        </w:tc>
      </w:tr>
    </w:tbl>
    <w:p>
      <w:pPr>
        <w:pStyle w:val="3"/>
        <w:ind w:firstLine="0" w:firstLineChars="0"/>
        <w:rPr>
          <w:lang w:val="en-US"/>
        </w:rPr>
      </w:pPr>
      <w:bookmarkStart w:id="36" w:name="蒸发量参数"/>
      <w:bookmarkEnd w:id="36"/>
    </w:p>
    <w:p>
      <w:pPr>
        <w:pStyle w:val="2"/>
      </w:pPr>
      <w:bookmarkStart w:id="37" w:name="_Toc154419781"/>
      <w:r>
        <w:rPr>
          <w:rFonts w:hint="eastAsia"/>
        </w:rPr>
        <w:t>指标概览</w:t>
      </w:r>
      <w:bookmarkEnd w:id="37"/>
    </w:p>
    <w:p>
      <w:pPr>
        <w:pStyle w:val="4"/>
      </w:pPr>
      <w:bookmarkStart w:id="38" w:name="_Toc154419782"/>
      <w:r>
        <w:rPr>
          <w:rFonts w:hint="eastAsia"/>
        </w:rPr>
        <w:t>建筑列表</w:t>
      </w:r>
      <w:bookmarkEnd w:id="3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1号建筑</w:t>
            </w:r>
          </w:p>
        </w:tc>
        <w:tc>
          <w:tcPr>
            <w:tcW w:w="1556" w:type="dxa"/>
            <w:vAlign w:val="center"/>
          </w:tcPr>
          <w:p>
            <w:r>
              <w:t>253.9</w:t>
            </w:r>
          </w:p>
        </w:tc>
        <w:tc>
          <w:tcPr>
            <w:tcW w:w="1556" w:type="dxa"/>
            <w:vAlign w:val="center"/>
          </w:tcPr>
          <w:p>
            <w:r>
              <w:t>10.6</w:t>
            </w:r>
          </w:p>
        </w:tc>
        <w:tc>
          <w:tcPr>
            <w:tcW w:w="1556" w:type="dxa"/>
            <w:vAlign w:val="center"/>
          </w:tcPr>
          <w:p>
            <w:r>
              <w:t>211.9</w:t>
            </w:r>
          </w:p>
        </w:tc>
        <w:tc>
          <w:tcPr>
            <w:tcW w:w="1556" w:type="dxa"/>
            <w:vAlign w:val="center"/>
          </w:tcPr>
          <w:p>
            <w:r>
              <w:t>0.50</w:t>
            </w:r>
          </w:p>
        </w:tc>
        <w:tc>
          <w:tcPr>
            <w:tcW w:w="1556" w:type="dxa"/>
            <w:vAlign w:val="center"/>
          </w:tcPr>
          <w:p>
            <w:r>
              <w:t>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3号建筑</w:t>
            </w:r>
          </w:p>
        </w:tc>
        <w:tc>
          <w:tcPr>
            <w:tcW w:w="1556" w:type="dxa"/>
            <w:vAlign w:val="center"/>
          </w:tcPr>
          <w:p>
            <w:r>
              <w:t>409.0</w:t>
            </w:r>
          </w:p>
        </w:tc>
        <w:tc>
          <w:tcPr>
            <w:tcW w:w="1556" w:type="dxa"/>
            <w:vAlign w:val="center"/>
          </w:tcPr>
          <w:p>
            <w:r>
              <w:t>9.1</w:t>
            </w:r>
          </w:p>
        </w:tc>
        <w:tc>
          <w:tcPr>
            <w:tcW w:w="1556" w:type="dxa"/>
            <w:vAlign w:val="center"/>
          </w:tcPr>
          <w:p>
            <w:r>
              <w:t>227.1</w:t>
            </w:r>
          </w:p>
        </w:tc>
        <w:tc>
          <w:tcPr>
            <w:tcW w:w="1556" w:type="dxa"/>
            <w:vAlign w:val="center"/>
          </w:tcPr>
          <w:p>
            <w:r>
              <w:t>0.75</w:t>
            </w:r>
          </w:p>
        </w:tc>
        <w:tc>
          <w:tcPr>
            <w:tcW w:w="1556"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二号建筑</w:t>
            </w:r>
          </w:p>
        </w:tc>
        <w:tc>
          <w:tcPr>
            <w:tcW w:w="1556" w:type="dxa"/>
            <w:vAlign w:val="center"/>
          </w:tcPr>
          <w:p>
            <w:r>
              <w:t>217.3</w:t>
            </w:r>
          </w:p>
        </w:tc>
        <w:tc>
          <w:tcPr>
            <w:tcW w:w="1556" w:type="dxa"/>
            <w:vAlign w:val="center"/>
          </w:tcPr>
          <w:p>
            <w:r>
              <w:t>9.1</w:t>
            </w:r>
          </w:p>
        </w:tc>
        <w:tc>
          <w:tcPr>
            <w:tcW w:w="1556" w:type="dxa"/>
            <w:vAlign w:val="center"/>
          </w:tcPr>
          <w:p>
            <w:r>
              <w:t>225.7</w:t>
            </w:r>
          </w:p>
        </w:tc>
        <w:tc>
          <w:tcPr>
            <w:tcW w:w="1556" w:type="dxa"/>
            <w:vAlign w:val="center"/>
          </w:tcPr>
          <w:p>
            <w:r>
              <w:t>0.83</w:t>
            </w:r>
          </w:p>
        </w:tc>
        <w:tc>
          <w:tcPr>
            <w:tcW w:w="1556" w:type="dxa"/>
            <w:vAlign w:val="center"/>
          </w:tcPr>
          <w:p>
            <w:r>
              <w:t>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仓库</w:t>
            </w:r>
          </w:p>
        </w:tc>
        <w:tc>
          <w:tcPr>
            <w:tcW w:w="1556" w:type="dxa"/>
            <w:vAlign w:val="center"/>
          </w:tcPr>
          <w:p>
            <w:r>
              <w:t>472.3</w:t>
            </w:r>
          </w:p>
        </w:tc>
        <w:tc>
          <w:tcPr>
            <w:tcW w:w="1556" w:type="dxa"/>
            <w:vAlign w:val="center"/>
          </w:tcPr>
          <w:p>
            <w:r>
              <w:t>9.1</w:t>
            </w:r>
          </w:p>
        </w:tc>
        <w:tc>
          <w:tcPr>
            <w:tcW w:w="1556" w:type="dxa"/>
            <w:vAlign w:val="center"/>
          </w:tcPr>
          <w:p>
            <w:r>
              <w:t>227.7</w:t>
            </w:r>
          </w:p>
        </w:tc>
        <w:tc>
          <w:tcPr>
            <w:tcW w:w="1556" w:type="dxa"/>
            <w:vAlign w:val="center"/>
          </w:tcPr>
          <w:p>
            <w:r>
              <w:t>0.47</w:t>
            </w:r>
          </w:p>
        </w:tc>
        <w:tc>
          <w:tcPr>
            <w:tcW w:w="1556"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四号建筑</w:t>
            </w:r>
          </w:p>
        </w:tc>
        <w:tc>
          <w:tcPr>
            <w:tcW w:w="1556" w:type="dxa"/>
            <w:vAlign w:val="center"/>
          </w:tcPr>
          <w:p>
            <w:r>
              <w:t>342.3</w:t>
            </w:r>
          </w:p>
        </w:tc>
        <w:tc>
          <w:tcPr>
            <w:tcW w:w="1556" w:type="dxa"/>
            <w:vAlign w:val="center"/>
          </w:tcPr>
          <w:p>
            <w:r>
              <w:t>9.1</w:t>
            </w:r>
          </w:p>
        </w:tc>
        <w:tc>
          <w:tcPr>
            <w:tcW w:w="1556" w:type="dxa"/>
            <w:vAlign w:val="center"/>
          </w:tcPr>
          <w:p>
            <w:r>
              <w:t>357.5</w:t>
            </w:r>
          </w:p>
        </w:tc>
        <w:tc>
          <w:tcPr>
            <w:tcW w:w="1556" w:type="dxa"/>
            <w:vAlign w:val="center"/>
          </w:tcPr>
          <w:p>
            <w:r>
              <w:t>0.59</w:t>
            </w:r>
          </w:p>
        </w:tc>
        <w:tc>
          <w:tcPr>
            <w:tcW w:w="1556" w:type="dxa"/>
            <w:vAlign w:val="center"/>
          </w:tcPr>
          <w:p>
            <w:r>
              <w:t>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活动中心</w:t>
            </w:r>
          </w:p>
        </w:tc>
        <w:tc>
          <w:tcPr>
            <w:tcW w:w="1556" w:type="dxa"/>
            <w:vAlign w:val="center"/>
          </w:tcPr>
          <w:p>
            <w:r>
              <w:t>158.8</w:t>
            </w:r>
          </w:p>
        </w:tc>
        <w:tc>
          <w:tcPr>
            <w:tcW w:w="1556" w:type="dxa"/>
            <w:vAlign w:val="center"/>
          </w:tcPr>
          <w:p>
            <w:r>
              <w:t>7.3</w:t>
            </w:r>
          </w:p>
        </w:tc>
        <w:tc>
          <w:tcPr>
            <w:tcW w:w="1556" w:type="dxa"/>
            <w:vAlign w:val="center"/>
          </w:tcPr>
          <w:p>
            <w:r>
              <w:t>138.6</w:t>
            </w:r>
          </w:p>
        </w:tc>
        <w:tc>
          <w:tcPr>
            <w:tcW w:w="1556" w:type="dxa"/>
            <w:vAlign w:val="center"/>
          </w:tcPr>
          <w:p>
            <w:r>
              <w:t>0.98</w:t>
            </w:r>
          </w:p>
        </w:tc>
        <w:tc>
          <w:tcPr>
            <w:tcW w:w="1556" w:type="dxa"/>
            <w:vAlign w:val="center"/>
          </w:tcPr>
          <w:p>
            <w:r>
              <w:t>0.3</w:t>
            </w:r>
          </w:p>
        </w:tc>
      </w:tr>
    </w:tbl>
    <w:p>
      <w:pPr>
        <w:pStyle w:val="3"/>
        <w:ind w:firstLine="420"/>
        <w:rPr>
          <w:lang w:val="en-US"/>
        </w:rPr>
      </w:pPr>
      <w:bookmarkStart w:id="39" w:name="建筑列表"/>
      <w:bookmarkEnd w:id="39"/>
    </w:p>
    <w:p>
      <w:pPr>
        <w:pStyle w:val="4"/>
      </w:pPr>
      <w:bookmarkStart w:id="40" w:name="_Toc154419783"/>
      <w:r>
        <w:rPr>
          <w:rFonts w:hint="eastAsia"/>
        </w:rPr>
        <w:t>住区指标</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62964.63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51983.36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2652.45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645.12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2562.68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113.08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1</w:t>
            </w:r>
          </w:p>
        </w:tc>
      </w:tr>
    </w:tbl>
    <w:p>
      <w:pPr>
        <w:pStyle w:val="3"/>
        <w:ind w:firstLine="420"/>
        <w:rPr>
          <w:lang w:val="en-US"/>
        </w:rPr>
      </w:pPr>
      <w:bookmarkStart w:id="41" w:name="住区指标概览"/>
      <w:bookmarkEnd w:id="41"/>
    </w:p>
    <w:p>
      <w:pPr>
        <w:pStyle w:val="2"/>
      </w:pPr>
      <w:bookmarkStart w:id="42" w:name="_Toc16494776"/>
      <w:bookmarkStart w:id="43" w:name="_Toc154419784"/>
      <w:r>
        <w:rPr>
          <w:rFonts w:hint="eastAsia"/>
        </w:rPr>
        <w:t>强</w:t>
      </w:r>
      <w:bookmarkEnd w:id="42"/>
      <w:r>
        <w:rPr>
          <w:rFonts w:hint="eastAsia"/>
        </w:rPr>
        <w:t>条</w:t>
      </w:r>
      <w:r>
        <w:t>检查</w:t>
      </w:r>
      <w:bookmarkEnd w:id="43"/>
    </w:p>
    <w:p>
      <w:pPr>
        <w:pStyle w:val="4"/>
      </w:pPr>
      <w:bookmarkStart w:id="44" w:name="_Toc16494777"/>
      <w:bookmarkStart w:id="45" w:name="_Toc154419785"/>
      <w:r>
        <w:rPr>
          <w:rFonts w:hint="eastAsia"/>
        </w:rPr>
        <w:t>平均迎风面积比</w:t>
      </w:r>
      <w:bookmarkEnd w:id="44"/>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1号建筑</w:t>
            </w:r>
          </w:p>
        </w:tc>
        <w:tc>
          <w:tcPr>
            <w:tcW w:w="1866" w:type="dxa"/>
            <w:vAlign w:val="center"/>
          </w:tcPr>
          <w:p>
            <w:r>
              <w:t>112.57</w:t>
            </w:r>
          </w:p>
        </w:tc>
        <w:tc>
          <w:tcPr>
            <w:tcW w:w="1866" w:type="dxa"/>
            <w:vAlign w:val="center"/>
          </w:tcPr>
          <w:p>
            <w:r>
              <w:t>225.00</w:t>
            </w:r>
          </w:p>
        </w:tc>
        <w:tc>
          <w:tcPr>
            <w:tcW w:w="1866" w:type="dxa"/>
            <w:vAlign w:val="center"/>
          </w:tcPr>
          <w:p>
            <w:r>
              <w:t>120.00</w:t>
            </w:r>
          </w:p>
        </w:tc>
        <w:tc>
          <w:tcPr>
            <w:tcW w:w="1866" w:type="dxa"/>
            <w:vAlign w:val="center"/>
          </w:tcPr>
          <w:p>
            <w:r>
              <w:t>0.5003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3号建筑</w:t>
            </w:r>
          </w:p>
        </w:tc>
        <w:tc>
          <w:tcPr>
            <w:tcW w:w="1866" w:type="dxa"/>
            <w:vAlign w:val="center"/>
          </w:tcPr>
          <w:p>
            <w:r>
              <w:t>134.22</w:t>
            </w:r>
          </w:p>
        </w:tc>
        <w:tc>
          <w:tcPr>
            <w:tcW w:w="1866" w:type="dxa"/>
            <w:vAlign w:val="center"/>
          </w:tcPr>
          <w:p>
            <w:r>
              <w:t>178.28</w:t>
            </w:r>
          </w:p>
        </w:tc>
        <w:tc>
          <w:tcPr>
            <w:tcW w:w="1866" w:type="dxa"/>
            <w:vAlign w:val="center"/>
          </w:tcPr>
          <w:p>
            <w:r>
              <w:t>110.00</w:t>
            </w:r>
          </w:p>
        </w:tc>
        <w:tc>
          <w:tcPr>
            <w:tcW w:w="1866" w:type="dxa"/>
            <w:vAlign w:val="center"/>
          </w:tcPr>
          <w:p>
            <w:r>
              <w:t>0.7529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二号建筑</w:t>
            </w:r>
          </w:p>
        </w:tc>
        <w:tc>
          <w:tcPr>
            <w:tcW w:w="1866" w:type="dxa"/>
            <w:vAlign w:val="center"/>
          </w:tcPr>
          <w:p>
            <w:r>
              <w:t>138.68</w:t>
            </w:r>
          </w:p>
        </w:tc>
        <w:tc>
          <w:tcPr>
            <w:tcW w:w="1866" w:type="dxa"/>
            <w:vAlign w:val="center"/>
          </w:tcPr>
          <w:p>
            <w:r>
              <w:t>166.29</w:t>
            </w:r>
          </w:p>
        </w:tc>
        <w:tc>
          <w:tcPr>
            <w:tcW w:w="1866" w:type="dxa"/>
            <w:vAlign w:val="center"/>
          </w:tcPr>
          <w:p>
            <w:r>
              <w:t>10.00</w:t>
            </w:r>
          </w:p>
        </w:tc>
        <w:tc>
          <w:tcPr>
            <w:tcW w:w="1866" w:type="dxa"/>
            <w:vAlign w:val="center"/>
          </w:tcPr>
          <w:p>
            <w:r>
              <w:t>0.8340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仓库</w:t>
            </w:r>
          </w:p>
        </w:tc>
        <w:tc>
          <w:tcPr>
            <w:tcW w:w="1866" w:type="dxa"/>
            <w:vAlign w:val="center"/>
          </w:tcPr>
          <w:p>
            <w:r>
              <w:t>63.64</w:t>
            </w:r>
          </w:p>
        </w:tc>
        <w:tc>
          <w:tcPr>
            <w:tcW w:w="1866" w:type="dxa"/>
            <w:vAlign w:val="center"/>
          </w:tcPr>
          <w:p>
            <w:r>
              <w:t>136.48</w:t>
            </w:r>
          </w:p>
        </w:tc>
        <w:tc>
          <w:tcPr>
            <w:tcW w:w="1866" w:type="dxa"/>
            <w:vAlign w:val="center"/>
          </w:tcPr>
          <w:p>
            <w:r>
              <w:t>160.00</w:t>
            </w:r>
          </w:p>
        </w:tc>
        <w:tc>
          <w:tcPr>
            <w:tcW w:w="1866" w:type="dxa"/>
            <w:vAlign w:val="center"/>
          </w:tcPr>
          <w:p>
            <w:r>
              <w:t>0.4663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四号建筑</w:t>
            </w:r>
          </w:p>
        </w:tc>
        <w:tc>
          <w:tcPr>
            <w:tcW w:w="1866" w:type="dxa"/>
            <w:vAlign w:val="center"/>
          </w:tcPr>
          <w:p>
            <w:r>
              <w:t>95.15</w:t>
            </w:r>
          </w:p>
        </w:tc>
        <w:tc>
          <w:tcPr>
            <w:tcW w:w="1866" w:type="dxa"/>
            <w:vAlign w:val="center"/>
          </w:tcPr>
          <w:p>
            <w:r>
              <w:t>161.04</w:t>
            </w:r>
          </w:p>
        </w:tc>
        <w:tc>
          <w:tcPr>
            <w:tcW w:w="1866" w:type="dxa"/>
            <w:vAlign w:val="center"/>
          </w:tcPr>
          <w:p>
            <w:r>
              <w:t>110.00</w:t>
            </w:r>
          </w:p>
        </w:tc>
        <w:tc>
          <w:tcPr>
            <w:tcW w:w="1866" w:type="dxa"/>
            <w:vAlign w:val="center"/>
          </w:tcPr>
          <w:p>
            <w:r>
              <w:t>0.5908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活动中心</w:t>
            </w:r>
          </w:p>
        </w:tc>
        <w:tc>
          <w:tcPr>
            <w:tcW w:w="1866" w:type="dxa"/>
            <w:vAlign w:val="center"/>
          </w:tcPr>
          <w:p>
            <w:r>
              <w:t>145.64</w:t>
            </w:r>
          </w:p>
        </w:tc>
        <w:tc>
          <w:tcPr>
            <w:tcW w:w="1866" w:type="dxa"/>
            <w:vAlign w:val="center"/>
          </w:tcPr>
          <w:p>
            <w:r>
              <w:t>148.72</w:t>
            </w:r>
          </w:p>
        </w:tc>
        <w:tc>
          <w:tcPr>
            <w:tcW w:w="1866" w:type="dxa"/>
            <w:vAlign w:val="center"/>
          </w:tcPr>
          <w:p>
            <w:r>
              <w:t>70.00</w:t>
            </w:r>
          </w:p>
        </w:tc>
        <w:tc>
          <w:tcPr>
            <w:tcW w:w="1866" w:type="dxa"/>
            <w:vAlign w:val="center"/>
          </w:tcPr>
          <w:p>
            <w:r>
              <w:t>0.9793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0.687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6" w:name="平均迎风面积比"/>
      <w:bookmarkEnd w:id="46"/>
    </w:p>
    <w:p>
      <w:pPr>
        <w:pStyle w:val="4"/>
      </w:pPr>
      <w:bookmarkStart w:id="47" w:name="_Toc154419786"/>
      <w:bookmarkStart w:id="48" w:name="_Toc16494778"/>
      <w:r>
        <w:rPr>
          <w:rFonts w:hint="eastAsia"/>
        </w:rPr>
        <w:t>活动场地遮阳覆盖率</w:t>
      </w:r>
      <w:bookmarkEnd w:id="47"/>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16494783"/>
      <w:bookmarkStart w:id="51" w:name="_Toc154419787"/>
      <w:r>
        <w:rPr>
          <w:rFonts w:hint="eastAsia"/>
        </w:rPr>
        <w:t>评价性设计</w:t>
      </w:r>
      <w:bookmarkEnd w:id="50"/>
      <w:bookmarkEnd w:id="51"/>
    </w:p>
    <w:p>
      <w:pPr>
        <w:pStyle w:val="4"/>
      </w:pPr>
      <w:bookmarkStart w:id="52" w:name="_Toc154419788"/>
      <w:bookmarkStart w:id="53" w:name="_Toc16494784"/>
      <w:r>
        <w:rPr>
          <w:rFonts w:hint="eastAsia"/>
        </w:rPr>
        <w:t>平均热岛强度</w:t>
      </w:r>
      <w:bookmarkEnd w:id="52"/>
      <w:bookmarkEnd w:id="5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19.9</w:t>
            </w:r>
          </w:p>
        </w:tc>
        <w:tc>
          <w:tcPr>
            <w:tcW w:w="1166" w:type="dxa"/>
            <w:vAlign w:val="center"/>
          </w:tcPr>
          <w:p>
            <w:r>
              <w:t>0.0</w:t>
            </w:r>
          </w:p>
        </w:tc>
        <w:tc>
          <w:tcPr>
            <w:tcW w:w="1166" w:type="dxa"/>
            <w:vAlign w:val="center"/>
          </w:tcPr>
          <w:p>
            <w:r>
              <w:t>4.6</w:t>
            </w:r>
          </w:p>
        </w:tc>
        <w:tc>
          <w:tcPr>
            <w:tcW w:w="1166" w:type="dxa"/>
            <w:vAlign w:val="center"/>
          </w:tcPr>
          <w:p>
            <w:r>
              <w:t>0.0</w:t>
            </w:r>
          </w:p>
        </w:tc>
        <w:tc>
          <w:tcPr>
            <w:tcW w:w="1166" w:type="dxa"/>
            <w:vAlign w:val="center"/>
          </w:tcPr>
          <w:p>
            <w:r>
              <w:t>15.3</w:t>
            </w:r>
          </w:p>
        </w:tc>
        <w:tc>
          <w:tcPr>
            <w:tcW w:w="1166" w:type="dxa"/>
            <w:vAlign w:val="center"/>
          </w:tcPr>
          <w:p>
            <w:r>
              <w:t>19.4</w:t>
            </w:r>
          </w:p>
        </w:tc>
        <w:tc>
          <w:tcPr>
            <w:tcW w:w="1166" w:type="dxa"/>
            <w:vAlign w:val="center"/>
          </w:tcPr>
          <w:p>
            <w:r>
              <w:t>-4.108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19.9</w:t>
            </w:r>
          </w:p>
        </w:tc>
        <w:tc>
          <w:tcPr>
            <w:tcW w:w="1166" w:type="dxa"/>
            <w:vAlign w:val="center"/>
          </w:tcPr>
          <w:p>
            <w:r>
              <w:t>0.0</w:t>
            </w:r>
          </w:p>
        </w:tc>
        <w:tc>
          <w:tcPr>
            <w:tcW w:w="1166" w:type="dxa"/>
            <w:vAlign w:val="center"/>
          </w:tcPr>
          <w:p>
            <w:r>
              <w:t>4.0</w:t>
            </w:r>
          </w:p>
        </w:tc>
        <w:tc>
          <w:tcPr>
            <w:tcW w:w="1166" w:type="dxa"/>
            <w:vAlign w:val="center"/>
          </w:tcPr>
          <w:p>
            <w:r>
              <w:t>0.0</w:t>
            </w:r>
          </w:p>
        </w:tc>
        <w:tc>
          <w:tcPr>
            <w:tcW w:w="1166" w:type="dxa"/>
            <w:vAlign w:val="center"/>
          </w:tcPr>
          <w:p>
            <w:r>
              <w:t>15.9</w:t>
            </w:r>
          </w:p>
        </w:tc>
        <w:tc>
          <w:tcPr>
            <w:tcW w:w="1166" w:type="dxa"/>
            <w:vAlign w:val="center"/>
          </w:tcPr>
          <w:p>
            <w:r>
              <w:t>20.3</w:t>
            </w:r>
          </w:p>
        </w:tc>
        <w:tc>
          <w:tcPr>
            <w:tcW w:w="1166" w:type="dxa"/>
            <w:vAlign w:val="center"/>
          </w:tcPr>
          <w:p>
            <w:r>
              <w:t>-4.448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19.9</w:t>
            </w:r>
          </w:p>
        </w:tc>
        <w:tc>
          <w:tcPr>
            <w:tcW w:w="1166" w:type="dxa"/>
            <w:vAlign w:val="center"/>
          </w:tcPr>
          <w:p>
            <w:r>
              <w:t>0.0</w:t>
            </w:r>
          </w:p>
        </w:tc>
        <w:tc>
          <w:tcPr>
            <w:tcW w:w="1166" w:type="dxa"/>
            <w:vAlign w:val="center"/>
          </w:tcPr>
          <w:p>
            <w:r>
              <w:t>4.0</w:t>
            </w:r>
          </w:p>
        </w:tc>
        <w:tc>
          <w:tcPr>
            <w:tcW w:w="1166" w:type="dxa"/>
            <w:vAlign w:val="center"/>
          </w:tcPr>
          <w:p>
            <w:r>
              <w:t>0.0</w:t>
            </w:r>
          </w:p>
        </w:tc>
        <w:tc>
          <w:tcPr>
            <w:tcW w:w="1166" w:type="dxa"/>
            <w:vAlign w:val="center"/>
          </w:tcPr>
          <w:p>
            <w:r>
              <w:t>15.8</w:t>
            </w:r>
          </w:p>
        </w:tc>
        <w:tc>
          <w:tcPr>
            <w:tcW w:w="1166" w:type="dxa"/>
            <w:vAlign w:val="center"/>
          </w:tcPr>
          <w:p>
            <w:r>
              <w:t>21.1</w:t>
            </w:r>
          </w:p>
        </w:tc>
        <w:tc>
          <w:tcPr>
            <w:tcW w:w="1166" w:type="dxa"/>
            <w:vAlign w:val="center"/>
          </w:tcPr>
          <w:p>
            <w:r>
              <w:t>-5.259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19.9</w:t>
            </w:r>
          </w:p>
        </w:tc>
        <w:tc>
          <w:tcPr>
            <w:tcW w:w="1166" w:type="dxa"/>
            <w:vAlign w:val="center"/>
          </w:tcPr>
          <w:p>
            <w:r>
              <w:t>0.0</w:t>
            </w:r>
          </w:p>
        </w:tc>
        <w:tc>
          <w:tcPr>
            <w:tcW w:w="1166" w:type="dxa"/>
            <w:vAlign w:val="center"/>
          </w:tcPr>
          <w:p>
            <w:r>
              <w:t>4.0</w:t>
            </w:r>
          </w:p>
        </w:tc>
        <w:tc>
          <w:tcPr>
            <w:tcW w:w="1166" w:type="dxa"/>
            <w:vAlign w:val="center"/>
          </w:tcPr>
          <w:p>
            <w:r>
              <w:t>0.0</w:t>
            </w:r>
          </w:p>
        </w:tc>
        <w:tc>
          <w:tcPr>
            <w:tcW w:w="1166" w:type="dxa"/>
            <w:vAlign w:val="center"/>
          </w:tcPr>
          <w:p>
            <w:r>
              <w:t>15.8</w:t>
            </w:r>
          </w:p>
        </w:tc>
        <w:tc>
          <w:tcPr>
            <w:tcW w:w="1166" w:type="dxa"/>
            <w:vAlign w:val="center"/>
          </w:tcPr>
          <w:p>
            <w:r>
              <w:t>21.8</w:t>
            </w:r>
          </w:p>
        </w:tc>
        <w:tc>
          <w:tcPr>
            <w:tcW w:w="1166" w:type="dxa"/>
            <w:vAlign w:val="center"/>
          </w:tcPr>
          <w:p>
            <w:r>
              <w:t>-5.950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19.9</w:t>
            </w:r>
          </w:p>
        </w:tc>
        <w:tc>
          <w:tcPr>
            <w:tcW w:w="1166" w:type="dxa"/>
            <w:vAlign w:val="center"/>
          </w:tcPr>
          <w:p>
            <w:r>
              <w:t>0.0</w:t>
            </w:r>
          </w:p>
        </w:tc>
        <w:tc>
          <w:tcPr>
            <w:tcW w:w="1166" w:type="dxa"/>
            <w:vAlign w:val="center"/>
          </w:tcPr>
          <w:p>
            <w:r>
              <w:t>4.0</w:t>
            </w:r>
          </w:p>
        </w:tc>
        <w:tc>
          <w:tcPr>
            <w:tcW w:w="1166" w:type="dxa"/>
            <w:vAlign w:val="center"/>
          </w:tcPr>
          <w:p>
            <w:r>
              <w:t>0.0</w:t>
            </w:r>
          </w:p>
        </w:tc>
        <w:tc>
          <w:tcPr>
            <w:tcW w:w="1166" w:type="dxa"/>
            <w:vAlign w:val="center"/>
          </w:tcPr>
          <w:p>
            <w:r>
              <w:t>15.9</w:t>
            </w:r>
          </w:p>
        </w:tc>
        <w:tc>
          <w:tcPr>
            <w:tcW w:w="1166" w:type="dxa"/>
            <w:vAlign w:val="center"/>
          </w:tcPr>
          <w:p>
            <w:r>
              <w:t>22.3</w:t>
            </w:r>
          </w:p>
        </w:tc>
        <w:tc>
          <w:tcPr>
            <w:tcW w:w="1166" w:type="dxa"/>
            <w:vAlign w:val="center"/>
          </w:tcPr>
          <w:p>
            <w:r>
              <w:t>-6.430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19.9</w:t>
            </w:r>
          </w:p>
        </w:tc>
        <w:tc>
          <w:tcPr>
            <w:tcW w:w="1166" w:type="dxa"/>
            <w:vAlign w:val="center"/>
          </w:tcPr>
          <w:p>
            <w:r>
              <w:t>0.0</w:t>
            </w:r>
          </w:p>
        </w:tc>
        <w:tc>
          <w:tcPr>
            <w:tcW w:w="1166" w:type="dxa"/>
            <w:vAlign w:val="center"/>
          </w:tcPr>
          <w:p>
            <w:r>
              <w:t>4.0</w:t>
            </w:r>
          </w:p>
        </w:tc>
        <w:tc>
          <w:tcPr>
            <w:tcW w:w="1166" w:type="dxa"/>
            <w:vAlign w:val="center"/>
          </w:tcPr>
          <w:p>
            <w:r>
              <w:t>0.0</w:t>
            </w:r>
          </w:p>
        </w:tc>
        <w:tc>
          <w:tcPr>
            <w:tcW w:w="1166" w:type="dxa"/>
            <w:vAlign w:val="center"/>
          </w:tcPr>
          <w:p>
            <w:r>
              <w:t>15.9</w:t>
            </w:r>
          </w:p>
        </w:tc>
        <w:tc>
          <w:tcPr>
            <w:tcW w:w="1166" w:type="dxa"/>
            <w:vAlign w:val="center"/>
          </w:tcPr>
          <w:p>
            <w:r>
              <w:t>22.5</w:t>
            </w:r>
          </w:p>
        </w:tc>
        <w:tc>
          <w:tcPr>
            <w:tcW w:w="1166" w:type="dxa"/>
            <w:vAlign w:val="center"/>
          </w:tcPr>
          <w:p>
            <w:r>
              <w:t>-6.605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19.9</w:t>
            </w:r>
          </w:p>
        </w:tc>
        <w:tc>
          <w:tcPr>
            <w:tcW w:w="1166" w:type="dxa"/>
            <w:vAlign w:val="center"/>
          </w:tcPr>
          <w:p>
            <w:r>
              <w:t>0.0</w:t>
            </w:r>
          </w:p>
        </w:tc>
        <w:tc>
          <w:tcPr>
            <w:tcW w:w="1166" w:type="dxa"/>
            <w:vAlign w:val="center"/>
          </w:tcPr>
          <w:p>
            <w:r>
              <w:t>4.0</w:t>
            </w:r>
          </w:p>
        </w:tc>
        <w:tc>
          <w:tcPr>
            <w:tcW w:w="1166" w:type="dxa"/>
            <w:vAlign w:val="center"/>
          </w:tcPr>
          <w:p>
            <w:r>
              <w:t>0.0</w:t>
            </w:r>
          </w:p>
        </w:tc>
        <w:tc>
          <w:tcPr>
            <w:tcW w:w="1166" w:type="dxa"/>
            <w:vAlign w:val="center"/>
          </w:tcPr>
          <w:p>
            <w:r>
              <w:t>15.9</w:t>
            </w:r>
          </w:p>
        </w:tc>
        <w:tc>
          <w:tcPr>
            <w:tcW w:w="1166" w:type="dxa"/>
            <w:vAlign w:val="center"/>
          </w:tcPr>
          <w:p>
            <w:r>
              <w:t>22.4</w:t>
            </w:r>
          </w:p>
        </w:tc>
        <w:tc>
          <w:tcPr>
            <w:tcW w:w="1166" w:type="dxa"/>
            <w:vAlign w:val="center"/>
          </w:tcPr>
          <w:p>
            <w:r>
              <w:t>-6.481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19.9</w:t>
            </w:r>
          </w:p>
        </w:tc>
        <w:tc>
          <w:tcPr>
            <w:tcW w:w="1166" w:type="dxa"/>
            <w:vAlign w:val="center"/>
          </w:tcPr>
          <w:p>
            <w:r>
              <w:t>0.0</w:t>
            </w:r>
          </w:p>
        </w:tc>
        <w:tc>
          <w:tcPr>
            <w:tcW w:w="1166" w:type="dxa"/>
            <w:vAlign w:val="center"/>
          </w:tcPr>
          <w:p>
            <w:r>
              <w:t>4.0</w:t>
            </w:r>
          </w:p>
        </w:tc>
        <w:tc>
          <w:tcPr>
            <w:tcW w:w="1166" w:type="dxa"/>
            <w:vAlign w:val="center"/>
          </w:tcPr>
          <w:p>
            <w:r>
              <w:t>0.0</w:t>
            </w:r>
          </w:p>
        </w:tc>
        <w:tc>
          <w:tcPr>
            <w:tcW w:w="1166" w:type="dxa"/>
            <w:vAlign w:val="center"/>
          </w:tcPr>
          <w:p>
            <w:r>
              <w:t>15.9</w:t>
            </w:r>
          </w:p>
        </w:tc>
        <w:tc>
          <w:tcPr>
            <w:tcW w:w="1166" w:type="dxa"/>
            <w:vAlign w:val="center"/>
          </w:tcPr>
          <w:p>
            <w:r>
              <w:t>22.2</w:t>
            </w:r>
          </w:p>
        </w:tc>
        <w:tc>
          <w:tcPr>
            <w:tcW w:w="1166" w:type="dxa"/>
            <w:vAlign w:val="center"/>
          </w:tcPr>
          <w:p>
            <w:r>
              <w:t>-6.266</w:t>
            </w:r>
          </w:p>
        </w:tc>
      </w:tr>
      <w:tr>
        <w:tblPrEx>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19.9</w:t>
            </w:r>
          </w:p>
        </w:tc>
        <w:tc>
          <w:tcPr>
            <w:tcW w:w="1166" w:type="dxa"/>
            <w:vAlign w:val="center"/>
          </w:tcPr>
          <w:p>
            <w:r>
              <w:t>0.0</w:t>
            </w:r>
          </w:p>
        </w:tc>
        <w:tc>
          <w:tcPr>
            <w:tcW w:w="1166" w:type="dxa"/>
            <w:vAlign w:val="center"/>
          </w:tcPr>
          <w:p>
            <w:r>
              <w:t>3.9</w:t>
            </w:r>
          </w:p>
        </w:tc>
        <w:tc>
          <w:tcPr>
            <w:tcW w:w="1166" w:type="dxa"/>
            <w:vAlign w:val="center"/>
          </w:tcPr>
          <w:p>
            <w:r>
              <w:t>0.0</w:t>
            </w:r>
          </w:p>
        </w:tc>
        <w:tc>
          <w:tcPr>
            <w:tcW w:w="1166" w:type="dxa"/>
            <w:vAlign w:val="center"/>
          </w:tcPr>
          <w:p>
            <w:r>
              <w:t>16.0</w:t>
            </w:r>
          </w:p>
        </w:tc>
        <w:tc>
          <w:tcPr>
            <w:tcW w:w="1166" w:type="dxa"/>
            <w:vAlign w:val="center"/>
          </w:tcPr>
          <w:p>
            <w:r>
              <w:t>21.8</w:t>
            </w:r>
          </w:p>
        </w:tc>
        <w:tc>
          <w:tcPr>
            <w:tcW w:w="1166" w:type="dxa"/>
            <w:vAlign w:val="center"/>
          </w:tcPr>
          <w:p>
            <w:r>
              <w:t>-5.843</w:t>
            </w:r>
          </w:p>
        </w:tc>
      </w:tr>
      <w:tr>
        <w:tblPrEx>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19.9</w:t>
            </w:r>
          </w:p>
        </w:tc>
        <w:tc>
          <w:tcPr>
            <w:tcW w:w="1166" w:type="dxa"/>
            <w:vAlign w:val="center"/>
          </w:tcPr>
          <w:p>
            <w:r>
              <w:t>0.0</w:t>
            </w:r>
          </w:p>
        </w:tc>
        <w:tc>
          <w:tcPr>
            <w:tcW w:w="1166" w:type="dxa"/>
            <w:vAlign w:val="center"/>
          </w:tcPr>
          <w:p>
            <w:r>
              <w:t>3.9</w:t>
            </w:r>
          </w:p>
        </w:tc>
        <w:tc>
          <w:tcPr>
            <w:tcW w:w="1166" w:type="dxa"/>
            <w:vAlign w:val="center"/>
          </w:tcPr>
          <w:p>
            <w:r>
              <w:t>0.0</w:t>
            </w:r>
          </w:p>
        </w:tc>
        <w:tc>
          <w:tcPr>
            <w:tcW w:w="1166" w:type="dxa"/>
            <w:vAlign w:val="center"/>
          </w:tcPr>
          <w:p>
            <w:r>
              <w:t>16.0</w:t>
            </w:r>
          </w:p>
        </w:tc>
        <w:tc>
          <w:tcPr>
            <w:tcW w:w="1166" w:type="dxa"/>
            <w:vAlign w:val="center"/>
          </w:tcPr>
          <w:p>
            <w:r>
              <w:t>21.3</w:t>
            </w:r>
          </w:p>
        </w:tc>
        <w:tc>
          <w:tcPr>
            <w:tcW w:w="1166" w:type="dxa"/>
            <w:vAlign w:val="center"/>
          </w:tcPr>
          <w:p>
            <w:r>
              <w:t>-5.331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19.9</w:t>
            </w:r>
          </w:p>
        </w:tc>
        <w:tc>
          <w:tcPr>
            <w:tcW w:w="1166" w:type="dxa"/>
            <w:vAlign w:val="center"/>
          </w:tcPr>
          <w:p>
            <w:r>
              <w:t>0.0</w:t>
            </w:r>
          </w:p>
        </w:tc>
        <w:tc>
          <w:tcPr>
            <w:tcW w:w="1166" w:type="dxa"/>
            <w:vAlign w:val="center"/>
          </w:tcPr>
          <w:p>
            <w:r>
              <w:t>3.9</w:t>
            </w:r>
          </w:p>
        </w:tc>
        <w:tc>
          <w:tcPr>
            <w:tcW w:w="1166" w:type="dxa"/>
            <w:vAlign w:val="center"/>
          </w:tcPr>
          <w:p>
            <w:r>
              <w:t>0.0</w:t>
            </w:r>
          </w:p>
        </w:tc>
        <w:tc>
          <w:tcPr>
            <w:tcW w:w="1166" w:type="dxa"/>
            <w:vAlign w:val="center"/>
          </w:tcPr>
          <w:p>
            <w:r>
              <w:t>16.0</w:t>
            </w:r>
          </w:p>
        </w:tc>
        <w:tc>
          <w:tcPr>
            <w:tcW w:w="1166" w:type="dxa"/>
            <w:vAlign w:val="center"/>
          </w:tcPr>
          <w:p>
            <w:r>
              <w:t>20.8</w:t>
            </w:r>
          </w:p>
        </w:tc>
        <w:tc>
          <w:tcPr>
            <w:tcW w:w="1166" w:type="dxa"/>
            <w:vAlign w:val="center"/>
          </w:tcPr>
          <w:p>
            <w:r>
              <w:t>-4.823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54" w:name="平均热岛强度"/>
      <w:bookmarkEnd w:id="54"/>
    </w:p>
    <w:p>
      <w:pPr>
        <w:pStyle w:val="3"/>
        <w:ind w:firstLine="0" w:firstLineChars="0"/>
        <w:rPr>
          <w:lang w:val="en-US"/>
        </w:rPr>
      </w:pPr>
      <w:bookmarkStart w:id="55" w:name="平均热岛强度图片"/>
      <w:bookmarkEnd w:id="55"/>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57500"/>
                    </a:xfrm>
                    <a:prstGeom prst="rect">
                      <a:avLst/>
                    </a:prstGeom>
                  </pic:spPr>
                </pic:pic>
              </a:graphicData>
            </a:graphic>
          </wp:inline>
        </w:drawing>
      </w:r>
    </w:p>
    <w:p>
      <w:pPr>
        <w:pStyle w:val="4"/>
      </w:pPr>
      <w:bookmarkStart w:id="56" w:name="_Toc154419789"/>
      <w:bookmarkStart w:id="57" w:name="_Toc16494785"/>
      <w:r>
        <w:rPr>
          <w:rFonts w:hint="eastAsia"/>
        </w:rPr>
        <w:t>湿球黑球温度</w:t>
      </w:r>
      <w:bookmarkEnd w:id="56"/>
      <w:bookmarkEnd w:id="5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15.3</w:t>
            </w:r>
          </w:p>
        </w:tc>
        <w:tc>
          <w:tcPr>
            <w:tcW w:w="1556" w:type="dxa"/>
            <w:vAlign w:val="center"/>
          </w:tcPr>
          <w:p>
            <w:r>
              <w:t>1.1</w:t>
            </w:r>
          </w:p>
        </w:tc>
        <w:tc>
          <w:tcPr>
            <w:tcW w:w="1556" w:type="dxa"/>
            <w:vAlign w:val="center"/>
          </w:tcPr>
          <w:p>
            <w:r>
              <w:t>201.7</w:t>
            </w:r>
          </w:p>
        </w:tc>
        <w:tc>
          <w:tcPr>
            <w:tcW w:w="1556" w:type="dxa"/>
            <w:vAlign w:val="center"/>
          </w:tcPr>
          <w:p>
            <w:r>
              <w:t>204.2</w:t>
            </w:r>
          </w:p>
        </w:tc>
        <w:tc>
          <w:tcPr>
            <w:tcW w:w="1556" w:type="dxa"/>
            <w:vAlign w:val="center"/>
          </w:tcPr>
          <w:p>
            <w:r>
              <w:t>17.8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15.9</w:t>
            </w:r>
          </w:p>
        </w:tc>
        <w:tc>
          <w:tcPr>
            <w:tcW w:w="1556" w:type="dxa"/>
            <w:vAlign w:val="center"/>
          </w:tcPr>
          <w:p>
            <w:r>
              <w:t>1.1</w:t>
            </w:r>
          </w:p>
        </w:tc>
        <w:tc>
          <w:tcPr>
            <w:tcW w:w="1556" w:type="dxa"/>
            <w:vAlign w:val="center"/>
          </w:tcPr>
          <w:p>
            <w:r>
              <w:t>284.2</w:t>
            </w:r>
          </w:p>
        </w:tc>
        <w:tc>
          <w:tcPr>
            <w:tcW w:w="1556" w:type="dxa"/>
            <w:vAlign w:val="center"/>
          </w:tcPr>
          <w:p>
            <w:r>
              <w:t>287.7</w:t>
            </w:r>
          </w:p>
        </w:tc>
        <w:tc>
          <w:tcPr>
            <w:tcW w:w="1556" w:type="dxa"/>
            <w:vAlign w:val="center"/>
          </w:tcPr>
          <w:p>
            <w:r>
              <w:t>18.8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15.8</w:t>
            </w:r>
          </w:p>
        </w:tc>
        <w:tc>
          <w:tcPr>
            <w:tcW w:w="1556" w:type="dxa"/>
            <w:vAlign w:val="center"/>
          </w:tcPr>
          <w:p>
            <w:r>
              <w:t>1.1</w:t>
            </w:r>
          </w:p>
        </w:tc>
        <w:tc>
          <w:tcPr>
            <w:tcW w:w="1556" w:type="dxa"/>
            <w:vAlign w:val="center"/>
          </w:tcPr>
          <w:p>
            <w:r>
              <w:t>356.0</w:t>
            </w:r>
          </w:p>
        </w:tc>
        <w:tc>
          <w:tcPr>
            <w:tcW w:w="1556" w:type="dxa"/>
            <w:vAlign w:val="center"/>
          </w:tcPr>
          <w:p>
            <w:r>
              <w:t>360.3</w:t>
            </w:r>
          </w:p>
        </w:tc>
        <w:tc>
          <w:tcPr>
            <w:tcW w:w="1556" w:type="dxa"/>
            <w:vAlign w:val="center"/>
          </w:tcPr>
          <w:p>
            <w:r>
              <w:t>19.4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15.8</w:t>
            </w:r>
          </w:p>
        </w:tc>
        <w:tc>
          <w:tcPr>
            <w:tcW w:w="1556" w:type="dxa"/>
            <w:vAlign w:val="center"/>
          </w:tcPr>
          <w:p>
            <w:r>
              <w:t>1.2</w:t>
            </w:r>
          </w:p>
        </w:tc>
        <w:tc>
          <w:tcPr>
            <w:tcW w:w="1556" w:type="dxa"/>
            <w:vAlign w:val="center"/>
          </w:tcPr>
          <w:p>
            <w:r>
              <w:t>402.9</w:t>
            </w:r>
          </w:p>
        </w:tc>
        <w:tc>
          <w:tcPr>
            <w:tcW w:w="1556" w:type="dxa"/>
            <w:vAlign w:val="center"/>
          </w:tcPr>
          <w:p>
            <w:r>
              <w:t>407.8</w:t>
            </w:r>
          </w:p>
        </w:tc>
        <w:tc>
          <w:tcPr>
            <w:tcW w:w="1556" w:type="dxa"/>
            <w:vAlign w:val="center"/>
          </w:tcPr>
          <w:p>
            <w:r>
              <w:t>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15.9</w:t>
            </w:r>
          </w:p>
        </w:tc>
        <w:tc>
          <w:tcPr>
            <w:tcW w:w="1556" w:type="dxa"/>
            <w:vAlign w:val="center"/>
          </w:tcPr>
          <w:p>
            <w:r>
              <w:t>1.2</w:t>
            </w:r>
          </w:p>
        </w:tc>
        <w:tc>
          <w:tcPr>
            <w:tcW w:w="1556" w:type="dxa"/>
            <w:vAlign w:val="center"/>
          </w:tcPr>
          <w:p>
            <w:r>
              <w:t>419.7</w:t>
            </w:r>
          </w:p>
        </w:tc>
        <w:tc>
          <w:tcPr>
            <w:tcW w:w="1556" w:type="dxa"/>
            <w:vAlign w:val="center"/>
          </w:tcPr>
          <w:p>
            <w:r>
              <w:t>424.9</w:t>
            </w:r>
          </w:p>
        </w:tc>
        <w:tc>
          <w:tcPr>
            <w:tcW w:w="1556" w:type="dxa"/>
            <w:vAlign w:val="center"/>
          </w:tcPr>
          <w:p>
            <w:r>
              <w:t>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15.9</w:t>
            </w:r>
          </w:p>
        </w:tc>
        <w:tc>
          <w:tcPr>
            <w:tcW w:w="1556" w:type="dxa"/>
            <w:vAlign w:val="center"/>
          </w:tcPr>
          <w:p>
            <w:r>
              <w:t>1.2</w:t>
            </w:r>
          </w:p>
        </w:tc>
        <w:tc>
          <w:tcPr>
            <w:tcW w:w="1556" w:type="dxa"/>
            <w:vAlign w:val="center"/>
          </w:tcPr>
          <w:p>
            <w:r>
              <w:t>402.8</w:t>
            </w:r>
          </w:p>
        </w:tc>
        <w:tc>
          <w:tcPr>
            <w:tcW w:w="1556" w:type="dxa"/>
            <w:vAlign w:val="center"/>
          </w:tcPr>
          <w:p>
            <w:r>
              <w:t>407.8</w:t>
            </w:r>
          </w:p>
        </w:tc>
        <w:tc>
          <w:tcPr>
            <w:tcW w:w="1556" w:type="dxa"/>
            <w:vAlign w:val="center"/>
          </w:tcPr>
          <w:p>
            <w:r>
              <w:t>20.6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15.9</w:t>
            </w:r>
          </w:p>
        </w:tc>
        <w:tc>
          <w:tcPr>
            <w:tcW w:w="1556" w:type="dxa"/>
            <w:vAlign w:val="center"/>
          </w:tcPr>
          <w:p>
            <w:r>
              <w:t>1.2</w:t>
            </w:r>
          </w:p>
        </w:tc>
        <w:tc>
          <w:tcPr>
            <w:tcW w:w="1556" w:type="dxa"/>
            <w:vAlign w:val="center"/>
          </w:tcPr>
          <w:p>
            <w:r>
              <w:t>353.7</w:t>
            </w:r>
          </w:p>
        </w:tc>
        <w:tc>
          <w:tcPr>
            <w:tcW w:w="1556" w:type="dxa"/>
            <w:vAlign w:val="center"/>
          </w:tcPr>
          <w:p>
            <w:r>
              <w:t>358.0</w:t>
            </w:r>
          </w:p>
        </w:tc>
        <w:tc>
          <w:tcPr>
            <w:tcW w:w="1556" w:type="dxa"/>
            <w:vAlign w:val="center"/>
          </w:tcPr>
          <w:p>
            <w:r>
              <w:t>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15.9</w:t>
            </w:r>
          </w:p>
        </w:tc>
        <w:tc>
          <w:tcPr>
            <w:tcW w:w="1556" w:type="dxa"/>
            <w:vAlign w:val="center"/>
          </w:tcPr>
          <w:p>
            <w:r>
              <w:t>1.2</w:t>
            </w:r>
          </w:p>
        </w:tc>
        <w:tc>
          <w:tcPr>
            <w:tcW w:w="1556" w:type="dxa"/>
            <w:vAlign w:val="center"/>
          </w:tcPr>
          <w:p>
            <w:r>
              <w:t>282.8</w:t>
            </w:r>
          </w:p>
        </w:tc>
        <w:tc>
          <w:tcPr>
            <w:tcW w:w="1556" w:type="dxa"/>
            <w:vAlign w:val="center"/>
          </w:tcPr>
          <w:p>
            <w:r>
              <w:t>286.3</w:t>
            </w:r>
          </w:p>
        </w:tc>
        <w:tc>
          <w:tcPr>
            <w:tcW w:w="1556" w:type="dxa"/>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16.0</w:t>
            </w:r>
          </w:p>
        </w:tc>
        <w:tc>
          <w:tcPr>
            <w:tcW w:w="1556" w:type="dxa"/>
            <w:vAlign w:val="center"/>
          </w:tcPr>
          <w:p>
            <w:r>
              <w:t>1.2</w:t>
            </w:r>
          </w:p>
        </w:tc>
        <w:tc>
          <w:tcPr>
            <w:tcW w:w="1556" w:type="dxa"/>
            <w:vAlign w:val="center"/>
          </w:tcPr>
          <w:p>
            <w:r>
              <w:t>203.7</w:t>
            </w:r>
          </w:p>
        </w:tc>
        <w:tc>
          <w:tcPr>
            <w:tcW w:w="1556" w:type="dxa"/>
            <w:vAlign w:val="center"/>
          </w:tcPr>
          <w:p>
            <w:r>
              <w:t>206.2</w:t>
            </w:r>
          </w:p>
        </w:tc>
        <w:tc>
          <w:tcPr>
            <w:tcW w:w="1556" w:type="dxa"/>
            <w:vAlign w:val="center"/>
          </w:tcPr>
          <w:p>
            <w:r>
              <w:t>19.7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16.0</w:t>
            </w:r>
          </w:p>
        </w:tc>
        <w:tc>
          <w:tcPr>
            <w:tcW w:w="1556" w:type="dxa"/>
            <w:vAlign w:val="center"/>
          </w:tcPr>
          <w:p>
            <w:r>
              <w:t>1.2</w:t>
            </w:r>
          </w:p>
        </w:tc>
        <w:tc>
          <w:tcPr>
            <w:tcW w:w="1556" w:type="dxa"/>
            <w:vAlign w:val="center"/>
          </w:tcPr>
          <w:p>
            <w:r>
              <w:t>120.5</w:t>
            </w:r>
          </w:p>
        </w:tc>
        <w:tc>
          <w:tcPr>
            <w:tcW w:w="1556" w:type="dxa"/>
            <w:vAlign w:val="center"/>
          </w:tcPr>
          <w:p>
            <w:r>
              <w:t>122.0</w:t>
            </w:r>
          </w:p>
        </w:tc>
        <w:tc>
          <w:tcPr>
            <w:tcW w:w="1556" w:type="dxa"/>
            <w:vAlign w:val="center"/>
          </w:tcPr>
          <w:p>
            <w:r>
              <w:t>19.2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16.0</w:t>
            </w:r>
          </w:p>
        </w:tc>
        <w:tc>
          <w:tcPr>
            <w:tcW w:w="1556" w:type="dxa"/>
            <w:vAlign w:val="center"/>
          </w:tcPr>
          <w:p>
            <w:r>
              <w:t>1.2</w:t>
            </w:r>
          </w:p>
        </w:tc>
        <w:tc>
          <w:tcPr>
            <w:tcW w:w="1556" w:type="dxa"/>
            <w:vAlign w:val="center"/>
          </w:tcPr>
          <w:p>
            <w:r>
              <w:t>46.7</w:t>
            </w:r>
          </w:p>
        </w:tc>
        <w:tc>
          <w:tcPr>
            <w:tcW w:w="1556" w:type="dxa"/>
            <w:vAlign w:val="center"/>
          </w:tcPr>
          <w:p>
            <w:r>
              <w:t>47.3</w:t>
            </w:r>
          </w:p>
        </w:tc>
        <w:tc>
          <w:tcPr>
            <w:tcW w:w="1556" w:type="dxa"/>
            <w:vAlign w:val="center"/>
          </w:tcPr>
          <w:p>
            <w:r>
              <w:t>18.7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20.56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8" w:name="湿球黑球温度"/>
      <w:bookmarkEnd w:id="58"/>
    </w:p>
    <w:p>
      <w:pPr>
        <w:pStyle w:val="3"/>
        <w:ind w:firstLine="0" w:firstLineChars="0"/>
        <w:rPr>
          <w:lang w:val="en-US"/>
        </w:rPr>
      </w:pPr>
      <w:bookmarkStart w:id="59" w:name="湿球黑球温度图片"/>
      <w:bookmarkEnd w:id="59"/>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28950"/>
                    </a:xfrm>
                    <a:prstGeom prst="rect">
                      <a:avLst/>
                    </a:prstGeom>
                  </pic:spPr>
                </pic:pic>
              </a:graphicData>
            </a:graphic>
          </wp:inline>
        </w:drawing>
      </w:r>
    </w:p>
    <w:p>
      <w:pPr>
        <w:pStyle w:val="2"/>
      </w:pPr>
      <w:bookmarkStart w:id="60" w:name="_Toc154419790"/>
      <w:bookmarkStart w:id="61" w:name="_Toc16494786"/>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2" w:name="结论"/>
            <w:bookmarkEnd w:id="62"/>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3" w:name="平均迎风面积比结论"/>
            <w:r>
              <w:rPr>
                <w:rFonts w:hint="eastAsia"/>
                <w:b/>
              </w:rPr>
              <w:t>满足</w:t>
            </w:r>
            <w:bookmarkEnd w:id="63"/>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4" w:name="活动场地遮阳覆盖率结论"/>
            <w:r>
              <w:rPr>
                <w:rFonts w:hint="eastAsia"/>
                <w:b/>
              </w:rP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5" w:name="平均热岛强度结论"/>
            <w:r>
              <w:t>满足</w:t>
            </w:r>
            <w:bookmarkEnd w:id="65"/>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6" w:name="湿球黑球温度结论"/>
            <w:r>
              <w:t>满足</w:t>
            </w:r>
            <w:bookmarkEnd w:id="66"/>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7" w:name="总结论"/>
            <w:r>
              <w:rPr>
                <w:rFonts w:hint="eastAsia"/>
                <w:b/>
              </w:rPr>
              <w:t>满足</w:t>
            </w:r>
            <w:bookmarkEnd w:id="67"/>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NmJmN2ZhOGIxNzQzZTQ1ZGJhYmQ0ZDU5OTkxM2UifQ=="/>
  </w:docVars>
  <w:rsids>
    <w:rsidRoot w:val="00020D30"/>
    <w:rsid w:val="00000802"/>
    <w:rsid w:val="0000545C"/>
    <w:rsid w:val="0001409C"/>
    <w:rsid w:val="00020D30"/>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6369A"/>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03322"/>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120C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字符"/>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png"/><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Company>ths</Company>
  <Pages>12</Pages>
  <Words>1150</Words>
  <Characters>6556</Characters>
  <Lines>54</Lines>
  <Paragraphs>15</Paragraphs>
  <TotalTime>0</TotalTime>
  <ScaleCrop>false</ScaleCrop>
  <LinksUpToDate>false</LinksUpToDate>
  <CharactersWithSpaces>7691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2023-12-25T10:02:00Z</dcterms:created>
  <dc:creator>Administrator</dc:creator>
  <cp:lastModifiedBy>か森屿@海巷$</cp:lastModifiedBy>
  <cp:lastPrinted>2411-12-31T16:00:00Z</cp:lastPrinted>
  <dcterms:modified xsi:type="dcterms:W3CDTF">2023-12-28T06:45:07Z</dcterms:modified>
  <dc:title>住区热环境评价性设计计算书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B9AB22D8846F4634A25930354B0877ED_12</vt:lpwstr>
  </property>
</Properties>
</file>