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祝家大集建筑设计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辽宁-沈阳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2023年11月22日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T13774722166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_Toc25765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_Toc9344 </w:instrText>
      </w:r>
      <w:r>
        <w:fldChar w:fldCharType="separate"/>
      </w:r>
      <w:r>
        <w:rPr>
          <w:rFonts w:hint="eastAsia"/>
        </w:rPr>
        <w:t>2 测评依据</w:t>
      </w:r>
      <w:r>
        <w:tab/>
      </w:r>
      <w:r>
        <w:fldChar w:fldCharType="begin"/>
      </w:r>
      <w:r>
        <w:instrText xml:space="preserve"> PAGEREF _Toc9344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_Toc31849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_Toc31849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_Toc20402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_Toc20402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_Toc8317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_Toc8317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_Toc31512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_Toc31512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_Toc15745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_Toc15745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_Toc5128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_Toc5128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_Toc14817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_Toc14817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_Toc1021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_Toc1021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_Toc2783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_Toc2783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_Toc15875 </w:instrText>
      </w:r>
      <w:r>
        <w:fldChar w:fldCharType="separate"/>
      </w:r>
      <w:r>
        <w:rPr>
          <w:rFonts w:hint="eastAsia"/>
        </w:rPr>
        <w:t xml:space="preserve">7 </w:t>
      </w:r>
      <w:r>
        <w:t>标识建筑</w:t>
      </w:r>
      <w:r>
        <w:tab/>
      </w:r>
      <w:r>
        <w:fldChar w:fldCharType="begin"/>
      </w:r>
      <w:r>
        <w:instrText xml:space="preserve"> PAGEREF _Toc15875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_Toc9959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_Toc9959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_Toc6203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房间表</w:t>
      </w:r>
      <w:r>
        <w:tab/>
      </w:r>
      <w:r>
        <w:fldChar w:fldCharType="begin"/>
      </w:r>
      <w:r>
        <w:instrText xml:space="preserve"> PAGEREF _Toc6203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_Toc26479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_Toc26479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_Toc23220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系统类型</w:t>
      </w:r>
      <w:r>
        <w:tab/>
      </w:r>
      <w:r>
        <w:fldChar w:fldCharType="begin"/>
      </w:r>
      <w:r>
        <w:instrText xml:space="preserve"> PAGEREF _Toc23220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系统分区</w:t>
      </w:r>
      <w:r>
        <w:tab/>
      </w:r>
      <w:r>
        <w:fldChar w:fldCharType="begin"/>
      </w:r>
      <w:r>
        <w:instrText xml:space="preserve"> PAGEREF _Toc16117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热回收参数</w:t>
      </w:r>
      <w:r>
        <w:tab/>
      </w:r>
      <w:r>
        <w:fldChar w:fldCharType="begin"/>
      </w:r>
      <w:r>
        <w:instrText xml:space="preserve"> PAGEREF _Toc30196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_Toc3036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制冷系统</w:t>
      </w:r>
      <w:r>
        <w:tab/>
      </w:r>
      <w:r>
        <w:fldChar w:fldCharType="begin"/>
      </w:r>
      <w:r>
        <w:instrText xml:space="preserve"> PAGEREF _Toc3036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7.3.1 </w:t>
      </w:r>
      <w:r>
        <w:t>冷水机组</w:t>
      </w:r>
      <w:r>
        <w:tab/>
      </w:r>
      <w:r>
        <w:fldChar w:fldCharType="begin"/>
      </w:r>
      <w:r>
        <w:instrText xml:space="preserve"> PAGEREF _Toc9958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7.3.2 </w:t>
      </w:r>
      <w:r>
        <w:t>水泵系统</w:t>
      </w:r>
      <w:r>
        <w:tab/>
      </w:r>
      <w:r>
        <w:fldChar w:fldCharType="begin"/>
      </w:r>
      <w:r>
        <w:instrText xml:space="preserve"> PAGEREF _Toc22322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_Toc15107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7.3.3 </w:t>
      </w:r>
      <w:r>
        <w:t>运行工况</w:t>
      </w:r>
      <w:r>
        <w:tab/>
      </w:r>
      <w:r>
        <w:fldChar w:fldCharType="begin"/>
      </w:r>
      <w:r>
        <w:instrText xml:space="preserve"> PAGEREF _Toc15107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7.3.4 </w:t>
      </w:r>
      <w:r>
        <w:t>制冷能耗</w:t>
      </w:r>
      <w:r>
        <w:tab/>
      </w:r>
      <w:r>
        <w:fldChar w:fldCharType="begin"/>
      </w:r>
      <w:r>
        <w:instrText xml:space="preserve"> PAGEREF _Toc1702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_Toc32492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供暖系统</w:t>
      </w:r>
      <w:r>
        <w:tab/>
      </w:r>
      <w:r>
        <w:fldChar w:fldCharType="begin"/>
      </w:r>
      <w:r>
        <w:instrText xml:space="preserve"> PAGEREF _Toc32492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热水锅炉系统</w:t>
      </w:r>
      <w:r>
        <w:tab/>
      </w:r>
      <w:r>
        <w:fldChar w:fldCharType="begin"/>
      </w:r>
      <w:r>
        <w:instrText xml:space="preserve"> PAGEREF _Toc826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_Toc29406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照明</w:t>
      </w:r>
      <w:r>
        <w:tab/>
      </w:r>
      <w:r>
        <w:fldChar w:fldCharType="begin"/>
      </w:r>
      <w:r>
        <w:instrText xml:space="preserve"> PAGEREF _Toc29406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_Toc8820 </w:instrText>
      </w:r>
      <w:r>
        <w:fldChar w:fldCharType="separate"/>
      </w:r>
      <w:r>
        <w:rPr>
          <w:rFonts w:hint="eastAsia"/>
        </w:rPr>
        <w:t xml:space="preserve">8 </w:t>
      </w:r>
      <w:r>
        <w:t>比对建筑</w:t>
      </w:r>
      <w:r>
        <w:tab/>
      </w:r>
      <w:r>
        <w:fldChar w:fldCharType="begin"/>
      </w:r>
      <w:r>
        <w:instrText xml:space="preserve"> PAGEREF _Toc8820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_Toc31645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_Toc31645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_Toc19990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房间表</w:t>
      </w:r>
      <w:r>
        <w:tab/>
      </w:r>
      <w:r>
        <w:fldChar w:fldCharType="begin"/>
      </w:r>
      <w:r>
        <w:instrText xml:space="preserve"> PAGEREF _Toc19990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_Toc15297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_Toc15297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_Toc1707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_Toc24732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_Toc32619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_Toc32619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冷水机组</w:t>
      </w:r>
      <w:r>
        <w:tab/>
      </w:r>
      <w:r>
        <w:fldChar w:fldCharType="begin"/>
      </w:r>
      <w:r>
        <w:instrText xml:space="preserve"> PAGEREF _Toc18185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_Toc17983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冷却水泵</w:t>
      </w:r>
      <w:r>
        <w:tab/>
      </w:r>
      <w:r>
        <w:fldChar w:fldCharType="begin"/>
      </w:r>
      <w:r>
        <w:instrText xml:space="preserve"> PAGEREF _Toc17983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8.3.3 </w:t>
      </w:r>
      <w:r>
        <w:t>冷冻水泵</w:t>
      </w:r>
      <w:r>
        <w:tab/>
      </w:r>
      <w:r>
        <w:fldChar w:fldCharType="begin"/>
      </w:r>
      <w:r>
        <w:instrText xml:space="preserve"> PAGEREF _Toc16349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_Toc16625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_Toc16625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_Toc14558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热水锅炉能耗</w:t>
      </w:r>
      <w:r>
        <w:tab/>
      </w:r>
      <w:r>
        <w:fldChar w:fldCharType="begin"/>
      </w:r>
      <w:r>
        <w:instrText xml:space="preserve"> PAGEREF _Toc14558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_Toc20682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热水循环水泵能耗</w:t>
      </w:r>
      <w:r>
        <w:tab/>
      </w:r>
      <w:r>
        <w:fldChar w:fldCharType="begin"/>
      </w:r>
      <w:r>
        <w:instrText xml:space="preserve"> PAGEREF _Toc20682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_Toc30308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照明</w:t>
      </w:r>
      <w:r>
        <w:tab/>
      </w:r>
      <w:r>
        <w:fldChar w:fldCharType="begin"/>
      </w:r>
      <w:r>
        <w:instrText xml:space="preserve"> PAGEREF _Toc30308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_Toc14375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_Toc14375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_Toc11028 </w:instrText>
      </w:r>
      <w:r>
        <w:fldChar w:fldCharType="separate"/>
      </w:r>
      <w:r>
        <w:rPr>
          <w:rFonts w:hint="eastAsia"/>
        </w:rPr>
        <w:t xml:space="preserve">10 </w:t>
      </w:r>
      <w:r>
        <w:t>附录</w:t>
      </w:r>
      <w:r>
        <w:tab/>
      </w:r>
      <w:r>
        <w:fldChar w:fldCharType="begin"/>
      </w:r>
      <w:r>
        <w:instrText xml:space="preserve"> PAGEREF _Toc11028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_Toc31195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_Toc31195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_Toc26192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_Toc26192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_Toc26694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_Toc26694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_Toc22355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_Toc22355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25765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祝家大集建筑设计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辽宁-沈阳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41.81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123.43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775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14.0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2789.68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1511.37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供冷期:6.14-6.14,供暖期:11.1-3.15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2"/>
      </w:pPr>
      <w:bookmarkStart w:id="30" w:name="_Toc9344"/>
      <w:r>
        <w:rPr>
          <w:rFonts w:hint="eastAsia"/>
        </w:rPr>
        <w:t>测评依据</w:t>
      </w:r>
      <w:bookmarkEnd w:id="30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《辽宁省公共建筑节能设计标准》(DB21/T 1899-2011)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《建筑幕墙物理性能分级》(GB/T21086)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59800596"/>
      <w:bookmarkStart w:id="33" w:name="_Toc58336110"/>
      <w:bookmarkStart w:id="34" w:name="_Toc59802107"/>
      <w:bookmarkStart w:id="35" w:name="_Toc59787735"/>
      <w:bookmarkStart w:id="36" w:name="_Toc31849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38" w:name="_Toc20402"/>
      <w:r>
        <w:rPr>
          <w:rFonts w:hint="eastAsia"/>
        </w:rPr>
        <w:t>气象数据</w:t>
      </w:r>
      <w:bookmarkEnd w:id="38"/>
    </w:p>
    <w:p>
      <w:pPr>
        <w:pStyle w:val="4"/>
      </w:pPr>
      <w:bookmarkStart w:id="39" w:name="_Toc8317"/>
      <w:r>
        <w:rPr>
          <w:rFonts w:hint="eastAsia"/>
        </w:rPr>
        <w:t>气象地点</w:t>
      </w:r>
      <w:bookmarkEnd w:id="39"/>
    </w:p>
    <w:p>
      <w:pPr>
        <w:pStyle w:val="3"/>
        <w:ind w:firstLine="420"/>
        <w:rPr>
          <w:lang w:val="en-US"/>
        </w:rPr>
      </w:pPr>
      <w:bookmarkStart w:id="40" w:name="气象数据来源"/>
      <w:r>
        <w:t>辽宁-沈阳, 《中国建筑热环境分析专用气象数据集》</w:t>
      </w:r>
      <w:bookmarkEnd w:id="40"/>
    </w:p>
    <w:p>
      <w:pPr>
        <w:pStyle w:val="4"/>
      </w:pPr>
      <w:bookmarkStart w:id="41" w:name="_Toc31512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</w:p>
    <w:p>
      <w:pPr>
        <w:pStyle w:val="4"/>
      </w:pPr>
      <w:bookmarkStart w:id="43" w:name="_Toc15745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</w:p>
    <w:p>
      <w:pPr>
        <w:pStyle w:val="4"/>
      </w:pPr>
      <w:bookmarkStart w:id="45" w:name="_Toc5128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08月03日14时</w:t>
            </w:r>
          </w:p>
        </w:tc>
        <w:tc>
          <w:tcPr>
            <w:vAlign w:val="center"/>
          </w:tcPr>
          <w:p>
            <w:r>
              <w:t>33.9</w:t>
            </w:r>
          </w:p>
        </w:tc>
        <w:tc>
          <w:tcPr>
            <w:vAlign w:val="center"/>
          </w:tcPr>
          <w:p>
            <w:r>
              <w:t>29.4</w:t>
            </w:r>
          </w:p>
        </w:tc>
        <w:tc>
          <w:tcPr>
            <w:vAlign w:val="center"/>
          </w:tcPr>
          <w:p>
            <w:r>
              <w:t>25.1</w:t>
            </w:r>
          </w:p>
        </w:tc>
        <w:tc>
          <w:tcPr>
            <w:vAlign w:val="center"/>
          </w:tcPr>
          <w:p>
            <w:r>
              <w:t>98.4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01月14日04时</w:t>
            </w:r>
          </w:p>
        </w:tc>
        <w:tc>
          <w:tcPr>
            <w:vAlign w:val="center"/>
          </w:tcPr>
          <w:p>
            <w:r>
              <w:t>-23.3</w:t>
            </w:r>
          </w:p>
        </w:tc>
        <w:tc>
          <w:tcPr>
            <w:vAlign w:val="center"/>
          </w:tcPr>
          <w:p>
            <w:r>
              <w:t>-23.3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-22.5</w:t>
            </w:r>
          </w:p>
        </w:tc>
      </w:tr>
    </w:tbl>
    <w:p>
      <w:pPr>
        <w:pStyle w:val="2"/>
        <w:widowControl w:val="0"/>
        <w:jc w:val="both"/>
      </w:pPr>
      <w:bookmarkStart w:id="46" w:name="气象峰值工况"/>
      <w:bookmarkEnd w:id="46"/>
      <w:bookmarkStart w:id="47" w:name="_Toc14817"/>
      <w:r>
        <w:t>围护结构</w:t>
      </w:r>
      <w:bookmarkEnd w:id="47"/>
    </w:p>
    <w:p>
      <w:pPr>
        <w:pStyle w:val="4"/>
        <w:widowControl w:val="0"/>
        <w:jc w:val="both"/>
      </w:pPr>
      <w:bookmarkStart w:id="48" w:name="_Toc1021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岩棉保温板（ρ≥140）</w:t>
            </w:r>
          </w:p>
        </w:tc>
        <w:tc>
          <w:tcPr>
            <w:vAlign w:val="center"/>
          </w:tcPr>
          <w:p>
            <w:r>
              <w:t>0.040</w:t>
            </w:r>
          </w:p>
        </w:tc>
        <w:tc>
          <w:tcPr>
            <w:vAlign w:val="center"/>
          </w:tcPr>
          <w:p>
            <w:r>
              <w:t>0.428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K≤0.04 W/（m·k）；燃烧性能等级：A1级；同上；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防水层L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0.122</w:t>
            </w:r>
          </w:p>
        </w:tc>
        <w:tc>
          <w:tcPr>
            <w:vAlign w:val="center"/>
          </w:tcPr>
          <w:p>
            <w:r>
              <w:t>1.2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硬泡聚氨酯板PUR（ρ≥35）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4.293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1185.0</w:t>
            </w:r>
          </w:p>
        </w:tc>
        <w:tc>
          <w:tcPr>
            <w:vAlign w:val="center"/>
          </w:tcPr>
          <w:p>
            <w:r>
              <w:t>0.0130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W/（m·k）；燃烧性能等级：B2级；导热系数修正系数依据：附表A.3；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硬泡聚氨酯板PIR（ρ≥30）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6.321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1263.0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W/（m·k）；燃烧性能等级：B2级；同上；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酚醛泡沫板（ρ≥35）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2.523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0.0042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W/（m·k）；燃烧性能等级：B1级；同上；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混合砂浆L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岩棉板(ρ=60-160)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0.615</w:t>
            </w:r>
          </w:p>
        </w:tc>
        <w:tc>
          <w:tcPr>
            <w:vAlign w:val="center"/>
          </w:tcPr>
          <w:p>
            <w:r>
              <w:t>110.0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粘土实心砖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10.630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0.1050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吉J2009-116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挤塑聚苯乙烯泡沫塑料（带表皮）（1）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夯实粘土(ρ=2000)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12.990</w:t>
            </w:r>
          </w:p>
        </w:tc>
        <w:tc>
          <w:tcPr>
            <w:vAlign w:val="center"/>
          </w:tcPr>
          <w:p>
            <w:r>
              <w:t>2000.0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</w:pPr>
      <w:bookmarkStart w:id="49" w:name="_Toc2783"/>
      <w:r>
        <w:t>围护结构概况</w:t>
      </w:r>
      <w:bookmarkEnd w:id="49"/>
    </w:p>
    <w:p/>
    <w:tbl>
      <w:tblPr>
        <w:tblStyle w:val="18"/>
        <w:tblW w:w="51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60"/>
        <w:gridCol w:w="981"/>
        <w:gridCol w:w="1043"/>
        <w:gridCol w:w="1037"/>
        <w:gridCol w:w="946"/>
        <w:gridCol w:w="1006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8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标识建筑</w:t>
            </w:r>
            <w:bookmarkEnd w:id="50"/>
          </w:p>
        </w:tc>
        <w:tc>
          <w:tcPr>
            <w:tcW w:w="1556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比对建筑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2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0.54</w:t>
            </w:r>
            <w:bookmarkEnd w:id="52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3" w:name="参照建筑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54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0.38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56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0.45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9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屋顶透明部分遮阳系数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S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1" w:name="参照建筑天窗S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地下墙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4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参照建筑地下墙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6" w:name="周边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3.98</w:t>
            </w:r>
            <w:bookmarkEnd w:id="66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7" w:name="参照建筑周边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2.00</w:t>
            </w:r>
            <w:bookmarkEnd w:id="6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非周边地面热阻R[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8" w:name="非周边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1.83</w:t>
            </w:r>
            <w:bookmarkEnd w:id="68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非周边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1.80</w:t>
            </w:r>
            <w:bookmarkEnd w:id="6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9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4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38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22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44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0.06</w:t>
            </w:r>
            <w:bookmarkEnd w:id="70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2.01</w:t>
            </w:r>
            <w:bookmarkEnd w:id="71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外窗S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0.89</w:t>
            </w:r>
            <w:bookmarkEnd w:id="72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0.06</w:t>
            </w:r>
            <w:bookmarkEnd w:id="73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74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参照建筑外窗S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7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0.09</w:t>
            </w:r>
            <w:bookmarkEnd w:id="76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2.01</w:t>
            </w:r>
            <w:bookmarkEnd w:id="77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外窗S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0.89</w:t>
            </w:r>
            <w:bookmarkEnd w:id="78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0.09</w:t>
            </w:r>
            <w:bookmarkEnd w:id="79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80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参照建筑外窗S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8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0.02</w:t>
            </w:r>
            <w:bookmarkEnd w:id="82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2.01</w:t>
            </w:r>
            <w:bookmarkEnd w:id="83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外窗S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0.89</w:t>
            </w:r>
            <w:bookmarkEnd w:id="84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0.02</w:t>
            </w:r>
            <w:bookmarkEnd w:id="85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86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参照建筑外窗S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8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0.04</w:t>
            </w:r>
            <w:bookmarkEnd w:id="88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2.01</w:t>
            </w:r>
            <w:bookmarkEnd w:id="89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0.89</w:t>
            </w:r>
            <w:bookmarkEnd w:id="90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0.04</w:t>
            </w:r>
            <w:bookmarkEnd w:id="91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92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参照建筑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93"/>
          </w:p>
        </w:tc>
      </w:tr>
    </w:tbl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94" w:name="_Toc15875"/>
      <w:r>
        <w:t>标识建筑</w:t>
      </w:r>
      <w:bookmarkEnd w:id="94"/>
    </w:p>
    <w:p>
      <w:pPr>
        <w:pStyle w:val="4"/>
        <w:widowControl w:val="0"/>
        <w:jc w:val="both"/>
      </w:pPr>
      <w:bookmarkStart w:id="95" w:name="_Toc9959"/>
      <w:r>
        <w:t>房间类型</w:t>
      </w:r>
      <w:bookmarkEnd w:id="95"/>
    </w:p>
    <w:p>
      <w:pPr>
        <w:pStyle w:val="5"/>
        <w:widowControl w:val="0"/>
        <w:jc w:val="both"/>
      </w:pPr>
      <w:bookmarkStart w:id="96" w:name="_Toc6203"/>
      <w:r>
        <w:t>房间表</w:t>
      </w:r>
      <w:bookmarkEnd w:id="9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</w:pPr>
      <w:bookmarkStart w:id="97" w:name="_Toc26479"/>
      <w:r>
        <w:t>作息时间表</w:t>
      </w:r>
      <w:bookmarkEnd w:id="97"/>
    </w:p>
    <w:p>
      <w:pPr>
        <w:widowControl w:val="0"/>
        <w:jc w:val="both"/>
      </w:pPr>
      <w:r>
        <w:t>详见附录</w:t>
      </w:r>
    </w:p>
    <w:p>
      <w:pPr>
        <w:pStyle w:val="4"/>
        <w:widowControl w:val="0"/>
        <w:jc w:val="both"/>
      </w:pPr>
      <w:bookmarkStart w:id="98" w:name="_Toc23220"/>
      <w:r>
        <w:t>系统类型</w:t>
      </w:r>
      <w:bookmarkEnd w:id="98"/>
    </w:p>
    <w:p>
      <w:pPr>
        <w:pStyle w:val="5"/>
        <w:widowControl w:val="0"/>
        <w:jc w:val="both"/>
      </w:pPr>
      <w:bookmarkStart w:id="99" w:name="_Toc16117"/>
      <w:r>
        <w:t>系统分区</w:t>
      </w:r>
      <w:bookmarkEnd w:id="9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701.99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</w:pPr>
      <w:bookmarkStart w:id="100" w:name="_Toc30196"/>
      <w:r>
        <w:t>热回收参数</w:t>
      </w:r>
      <w:bookmarkEnd w:id="10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</w:tbl>
    <w:p>
      <w:pPr>
        <w:pStyle w:val="4"/>
        <w:widowControl w:val="0"/>
        <w:jc w:val="both"/>
      </w:pPr>
      <w:bookmarkStart w:id="101" w:name="_Toc3036"/>
      <w:r>
        <w:t>制冷系统</w:t>
      </w:r>
      <w:bookmarkEnd w:id="101"/>
    </w:p>
    <w:p>
      <w:pPr>
        <w:pStyle w:val="5"/>
        <w:widowControl w:val="0"/>
        <w:jc w:val="both"/>
      </w:pPr>
      <w:bookmarkStart w:id="102" w:name="_Toc9958"/>
      <w:r>
        <w:t>冷水机组</w:t>
      </w:r>
      <w:bookmarkEnd w:id="10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</w:pPr>
      <w:bookmarkStart w:id="103" w:name="_Toc22322"/>
      <w:r>
        <w:t>水泵系统</w:t>
      </w:r>
      <w:bookmarkEnd w:id="10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</w:pPr>
      <w:bookmarkStart w:id="104" w:name="_Toc15107"/>
      <w:r>
        <w:t>运行工况</w:t>
      </w:r>
      <w:bookmarkEnd w:id="10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697"/>
        <w:gridCol w:w="1697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</w:tbl>
    <w:p>
      <w:pPr>
        <w:pStyle w:val="5"/>
        <w:widowControl w:val="0"/>
        <w:jc w:val="both"/>
      </w:pPr>
      <w:bookmarkStart w:id="105" w:name="_Toc1702"/>
      <w:r>
        <w:t>制冷能耗</w:t>
      </w:r>
      <w:bookmarkEnd w:id="10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415"/>
        <w:gridCol w:w="1273"/>
        <w:gridCol w:w="1415"/>
        <w:gridCol w:w="1273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862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207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862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207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96</w:t>
            </w:r>
          </w:p>
        </w:tc>
      </w:tr>
    </w:tbl>
    <w:p>
      <w:pPr>
        <w:pStyle w:val="4"/>
        <w:widowControl w:val="0"/>
        <w:jc w:val="both"/>
      </w:pPr>
      <w:bookmarkStart w:id="106" w:name="_Toc32492"/>
      <w:r>
        <w:t>供暖系统</w:t>
      </w:r>
      <w:bookmarkEnd w:id="106"/>
    </w:p>
    <w:p>
      <w:pPr>
        <w:pStyle w:val="5"/>
        <w:widowControl w:val="0"/>
        <w:jc w:val="both"/>
      </w:pPr>
      <w:bookmarkStart w:id="107" w:name="_Toc826"/>
      <w:r>
        <w:t>热水锅炉系统</w:t>
      </w:r>
      <w:bookmarkEnd w:id="107"/>
    </w:p>
    <w:p>
      <w:pPr>
        <w:pStyle w:val="6"/>
        <w:widowControl w:val="0"/>
        <w:jc w:val="both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848"/>
        <w:gridCol w:w="1131"/>
        <w:gridCol w:w="1415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47153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22423</w:t>
            </w:r>
          </w:p>
        </w:tc>
      </w:tr>
    </w:tbl>
    <w:p>
      <w:pPr>
        <w:pStyle w:val="6"/>
        <w:widowControl w:val="0"/>
        <w:jc w:val="both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0.0320</w:t>
            </w:r>
          </w:p>
        </w:tc>
        <w:tc>
          <w:tcPr>
            <w:vAlign w:val="center"/>
          </w:tcPr>
          <w:p>
            <w:r>
              <w:t>47153</w:t>
            </w:r>
          </w:p>
        </w:tc>
        <w:tc>
          <w:tcPr>
            <w:vAlign w:val="center"/>
          </w:tcPr>
          <w:p>
            <w:r>
              <w:t>1116</w:t>
            </w:r>
          </w:p>
        </w:tc>
        <w:tc>
          <w:tcPr>
            <w:vAlign w:val="center"/>
          </w:tcPr>
          <w:p>
            <w:r>
              <w:t>8928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0.0160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750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0.0107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47153</w:t>
            </w:r>
          </w:p>
        </w:tc>
        <w:tc>
          <w:tcPr>
            <w:vAlign w:val="center"/>
          </w:tcPr>
          <w:p>
            <w:r>
              <w:t>1116</w:t>
            </w:r>
          </w:p>
        </w:tc>
        <w:tc>
          <w:tcPr>
            <w:vAlign w:val="center"/>
          </w:tcPr>
          <w:p>
            <w:r>
              <w:t>8928</w:t>
            </w:r>
          </w:p>
        </w:tc>
      </w:tr>
    </w:tbl>
    <w:p>
      <w:pPr>
        <w:pStyle w:val="4"/>
        <w:widowControl w:val="0"/>
        <w:jc w:val="both"/>
      </w:pPr>
      <w:bookmarkStart w:id="108" w:name="_Toc29406"/>
      <w:r>
        <w:t>照明</w:t>
      </w:r>
      <w:bookmarkEnd w:id="108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741</w:t>
            </w:r>
          </w:p>
        </w:tc>
        <w:tc>
          <w:tcPr>
            <w:vAlign w:val="center"/>
          </w:tcPr>
          <w:p>
            <w:r>
              <w:t>11204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11204</w:t>
            </w:r>
          </w:p>
        </w:tc>
      </w:tr>
    </w:tbl>
    <w:p>
      <w:pPr>
        <w:pStyle w:val="2"/>
        <w:widowControl w:val="0"/>
        <w:jc w:val="both"/>
      </w:pPr>
      <w:bookmarkStart w:id="109" w:name="_Toc8820"/>
      <w:r>
        <w:t>比对建筑</w:t>
      </w:r>
      <w:bookmarkEnd w:id="109"/>
    </w:p>
    <w:p>
      <w:pPr>
        <w:pStyle w:val="4"/>
        <w:widowControl w:val="0"/>
        <w:jc w:val="both"/>
      </w:pPr>
      <w:bookmarkStart w:id="110" w:name="_Toc31645"/>
      <w:r>
        <w:t>房间类型</w:t>
      </w:r>
      <w:bookmarkEnd w:id="110"/>
    </w:p>
    <w:p>
      <w:pPr>
        <w:pStyle w:val="5"/>
        <w:widowControl w:val="0"/>
        <w:jc w:val="both"/>
      </w:pPr>
      <w:bookmarkStart w:id="111" w:name="_Toc19990"/>
      <w:r>
        <w:t>房间表</w:t>
      </w:r>
      <w:bookmarkEnd w:id="11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</w:pPr>
      <w:bookmarkStart w:id="112" w:name="_Toc15297"/>
      <w:r>
        <w:t>作息时间表</w:t>
      </w:r>
      <w:bookmarkEnd w:id="112"/>
    </w:p>
    <w:p>
      <w:pPr>
        <w:widowControl w:val="0"/>
        <w:jc w:val="both"/>
      </w:pPr>
      <w:r>
        <w:t>同标识建筑</w:t>
      </w:r>
    </w:p>
    <w:p>
      <w:pPr>
        <w:pStyle w:val="4"/>
        <w:widowControl w:val="0"/>
        <w:jc w:val="both"/>
      </w:pPr>
      <w:bookmarkStart w:id="113" w:name="_Toc1707"/>
      <w:r>
        <w:t>系统类型</w:t>
      </w:r>
      <w:bookmarkEnd w:id="113"/>
    </w:p>
    <w:p>
      <w:pPr>
        <w:pStyle w:val="5"/>
        <w:widowControl w:val="0"/>
        <w:jc w:val="both"/>
      </w:pPr>
      <w:bookmarkStart w:id="114" w:name="_Toc24732"/>
      <w:r>
        <w:t>系统分区</w:t>
      </w:r>
      <w:bookmarkEnd w:id="11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701.99</w:t>
            </w:r>
          </w:p>
        </w:tc>
        <w:tc>
          <w:tcPr>
            <w:vAlign w:val="center"/>
          </w:tcPr>
          <w:p>
            <w:r>
              <w:t>同标识建筑</w:t>
            </w:r>
          </w:p>
        </w:tc>
      </w:tr>
    </w:tbl>
    <w:p>
      <w:pPr>
        <w:pStyle w:val="4"/>
        <w:widowControl w:val="0"/>
        <w:jc w:val="both"/>
      </w:pPr>
      <w:bookmarkStart w:id="115" w:name="_Toc32619"/>
      <w:r>
        <w:t>制冷系统</w:t>
      </w:r>
      <w:bookmarkEnd w:id="115"/>
    </w:p>
    <w:p>
      <w:pPr>
        <w:pStyle w:val="5"/>
        <w:widowControl w:val="0"/>
        <w:jc w:val="both"/>
      </w:pPr>
      <w:bookmarkStart w:id="116" w:name="_Toc18185"/>
      <w:r>
        <w:t>冷水机组</w:t>
      </w:r>
      <w:bookmarkEnd w:id="116"/>
    </w:p>
    <w:p>
      <w:pPr>
        <w:pStyle w:val="6"/>
        <w:widowControl w:val="0"/>
        <w:jc w:val="both"/>
      </w:pPr>
      <w:r>
        <w:t>机组选型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69</w:t>
            </w:r>
          </w:p>
        </w:tc>
        <w:tc>
          <w:tcPr>
            <w:vAlign w:val="center"/>
          </w:tcPr>
          <w:p>
            <w:r>
              <w:t>4.11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</w:pPr>
      <w:r>
        <w:t>机组能耗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697"/>
        <w:gridCol w:w="2402"/>
        <w:gridCol w:w="24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4.26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4.77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4.21</w:t>
            </w:r>
          </w:p>
        </w:tc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69</w:t>
            </w:r>
          </w:p>
        </w:tc>
        <w:tc>
          <w:tcPr>
            <w:vAlign w:val="center"/>
          </w:tcPr>
          <w:p>
            <w:r>
              <w:t>4.11</w:t>
            </w:r>
          </w:p>
        </w:tc>
        <w:tc>
          <w:tcPr>
            <w:vAlign w:val="center"/>
          </w:tcPr>
          <w:p>
            <w:r>
              <w:t>515</w:t>
            </w:r>
          </w:p>
        </w:tc>
        <w:tc>
          <w:tcPr>
            <w:vAlign w:val="center"/>
          </w:tcPr>
          <w:p>
            <w:r>
              <w:t>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4.18</w:t>
            </w:r>
          </w:p>
        </w:tc>
        <w:tc>
          <w:tcPr>
            <w:vAlign w:val="center"/>
          </w:tcPr>
          <w:p>
            <w:r>
              <w:t>659</w:t>
            </w:r>
          </w:p>
        </w:tc>
        <w:tc>
          <w:tcPr>
            <w:vAlign w:val="center"/>
          </w:tcPr>
          <w:p>
            <w:r>
              <w:t>158</w:t>
            </w:r>
          </w:p>
        </w:tc>
      </w:tr>
    </w:tbl>
    <w:p>
      <w:pPr>
        <w:pStyle w:val="5"/>
        <w:widowControl w:val="0"/>
        <w:jc w:val="both"/>
      </w:pPr>
      <w:bookmarkStart w:id="117" w:name="_Toc17983"/>
      <w:r>
        <w:t>冷却水泵</w:t>
      </w:r>
      <w:bookmarkEnd w:id="11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ERe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0.0214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5"/>
        <w:widowControl w:val="0"/>
        <w:jc w:val="both"/>
      </w:pPr>
      <w:bookmarkStart w:id="118" w:name="_Toc16349"/>
      <w:r>
        <w:t>冷冻水泵</w:t>
      </w:r>
      <w:bookmarkEnd w:id="11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0.0241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</w:pPr>
      <w:bookmarkStart w:id="119" w:name="_Toc16625"/>
      <w:r>
        <w:t>供暖系统</w:t>
      </w:r>
      <w:bookmarkEnd w:id="119"/>
    </w:p>
    <w:p>
      <w:pPr>
        <w:pStyle w:val="5"/>
        <w:widowControl w:val="0"/>
        <w:jc w:val="both"/>
      </w:pPr>
      <w:bookmarkStart w:id="120" w:name="_Toc14558"/>
      <w:r>
        <w:t>热水锅炉能耗</w:t>
      </w:r>
      <w:bookmarkEnd w:id="12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6"/>
        <w:gridCol w:w="1166"/>
        <w:gridCol w:w="1166"/>
        <w:gridCol w:w="1732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0.73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45533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23136</w:t>
            </w:r>
          </w:p>
        </w:tc>
      </w:tr>
    </w:tbl>
    <w:p>
      <w:pPr>
        <w:pStyle w:val="5"/>
        <w:widowControl w:val="0"/>
        <w:jc w:val="both"/>
      </w:pPr>
      <w:bookmarkStart w:id="121" w:name="_Toc20682"/>
      <w:r>
        <w:t>热水循环水泵能耗</w:t>
      </w:r>
      <w:bookmarkEnd w:id="12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</w:t>
            </w:r>
            <w:r>
              <w:br w:type="textWrapping"/>
            </w: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EHR0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511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0.00577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149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957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524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</w:pPr>
      <w:bookmarkStart w:id="122" w:name="_Toc30308"/>
      <w:r>
        <w:t>照明</w:t>
      </w:r>
      <w:bookmarkEnd w:id="12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741</w:t>
            </w:r>
          </w:p>
        </w:tc>
        <w:tc>
          <w:tcPr>
            <w:vAlign w:val="center"/>
          </w:tcPr>
          <w:p>
            <w:r>
              <w:t>11204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11204</w:t>
            </w:r>
          </w:p>
        </w:tc>
      </w:tr>
    </w:tbl>
    <w:p>
      <w:pPr>
        <w:pStyle w:val="2"/>
        <w:widowControl w:val="0"/>
        <w:jc w:val="both"/>
      </w:pPr>
      <w:bookmarkStart w:id="123" w:name="_Toc14375"/>
      <w:r>
        <w:t>计算结果</w:t>
      </w:r>
      <w:bookmarkEnd w:id="123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97"/>
        <w:gridCol w:w="1183"/>
        <w:gridCol w:w="1183"/>
        <w:gridCol w:w="1297"/>
        <w:gridCol w:w="1292"/>
        <w:gridCol w:w="1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标识建筑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节能率别名"/>
            <w:r>
              <w:rPr>
                <w:rFonts w:hint="eastAsia"/>
                <w:lang w:val="en-US"/>
              </w:rPr>
              <w:t>比对节能率</w:t>
            </w:r>
            <w:bookmarkEnd w:id="124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  <w:tc>
          <w:tcPr>
            <w:tcW w:w="692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基础节能率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耗冷量2"/>
            <w:r>
              <w:rPr>
                <w:rFonts w:hint="eastAsia"/>
                <w:lang w:val="en-US"/>
              </w:rPr>
              <w:t>1.11</w:t>
            </w:r>
            <w:bookmarkEnd w:id="125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参照建筑耗冷量2"/>
            <w:r>
              <w:rPr>
                <w:rFonts w:hint="eastAsia"/>
                <w:lang w:val="en-US"/>
              </w:rPr>
              <w:t>0.85</w:t>
            </w:r>
            <w:bookmarkEnd w:id="126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节能率耗冷量2"/>
            <w:r>
              <w:rPr>
                <w:rFonts w:hint="eastAsia"/>
                <w:lang w:val="en-US"/>
              </w:rPr>
              <w:t>-30.80%</w:t>
            </w:r>
            <w:bookmarkEnd w:id="127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耗热量2"/>
            <w:r>
              <w:rPr>
                <w:rFonts w:hint="eastAsia"/>
                <w:lang w:val="en-US"/>
              </w:rPr>
              <w:t>60.84</w:t>
            </w:r>
            <w:bookmarkEnd w:id="128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耗热量2"/>
            <w:r>
              <w:rPr>
                <w:rFonts w:hint="eastAsia"/>
                <w:lang w:val="en-US"/>
              </w:rPr>
              <w:t>58.74</w:t>
            </w:r>
            <w:bookmarkEnd w:id="129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节能率耗热量2"/>
            <w:r>
              <w:rPr>
                <w:rFonts w:hint="eastAsia"/>
                <w:lang w:val="en-US"/>
              </w:rPr>
              <w:t>-3.56%</w:t>
            </w:r>
            <w:bookmarkEnd w:id="130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耗冷耗热量2"/>
            <w:r>
              <w:rPr>
                <w:rFonts w:hint="eastAsia"/>
                <w:lang w:val="en-US"/>
              </w:rPr>
              <w:t>61.95</w:t>
            </w:r>
            <w:bookmarkEnd w:id="131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参照建筑耗冷耗热量2"/>
            <w:r>
              <w:rPr>
                <w:rFonts w:hint="eastAsia"/>
                <w:lang w:val="en-US"/>
              </w:rPr>
              <w:t>59.60</w:t>
            </w:r>
            <w:bookmarkEnd w:id="132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节能率耗冷耗热量2"/>
            <w:r>
              <w:rPr>
                <w:rFonts w:hint="eastAsia"/>
                <w:lang w:val="en-US"/>
              </w:rPr>
              <w:t>-3.95%</w:t>
            </w:r>
            <w:bookmarkEnd w:id="133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冷源能耗"/>
            <w:r>
              <w:rPr>
                <w:lang w:val="en-US"/>
              </w:rPr>
              <w:t>0.27</w:t>
            </w:r>
            <w:bookmarkEnd w:id="134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冷源能耗"/>
            <w:r>
              <w:rPr>
                <w:lang w:val="en-US"/>
              </w:rPr>
              <w:t>0.20</w:t>
            </w:r>
            <w:bookmarkEnd w:id="135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节能率空调能耗"/>
            <w:r>
              <w:rPr>
                <w:lang w:val="en-US"/>
              </w:rPr>
              <w:t>-111.39%</w:t>
            </w:r>
            <w:bookmarkEnd w:id="136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冷却水泵能耗"/>
            <w:r>
              <w:rPr>
                <w:lang w:val="en-US"/>
              </w:rPr>
              <w:t>0.15</w:t>
            </w:r>
            <w:bookmarkEnd w:id="137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冷却水泵能耗"/>
            <w:r>
              <w:rPr>
                <w:lang w:val="en-US"/>
              </w:rPr>
              <w:t>0.03</w:t>
            </w:r>
            <w:bookmarkEnd w:id="138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冷冻水泵能耗"/>
            <w:r>
              <w:rPr>
                <w:lang w:val="en-US"/>
              </w:rPr>
              <w:t>0.12</w:t>
            </w:r>
            <w:bookmarkEnd w:id="139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冷冻水泵能耗"/>
            <w:r>
              <w:rPr>
                <w:lang w:val="en-US"/>
              </w:rPr>
              <w:t>0.03</w:t>
            </w:r>
            <w:bookmarkEnd w:id="140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1" w:name="单元式空调能耗"/>
            <w:r>
              <w:rPr>
                <w:lang w:val="en-US"/>
              </w:rPr>
              <w:t>0.00</w:t>
            </w:r>
            <w:bookmarkEnd w:id="141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单元式空调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3" w:name="空调能耗"/>
            <w:r>
              <w:rPr>
                <w:lang w:val="en-US"/>
              </w:rPr>
              <w:t>0.55</w:t>
            </w:r>
            <w:bookmarkEnd w:id="143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4" w:name="参照建筑空调能耗"/>
            <w:r>
              <w:rPr>
                <w:lang w:val="en-US"/>
              </w:rPr>
              <w:t>0.26</w:t>
            </w:r>
            <w:bookmarkEnd w:id="144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5" w:name="热源能耗"/>
            <w:r>
              <w:rPr>
                <w:lang w:val="en-US"/>
              </w:rPr>
              <w:t>28.93</w:t>
            </w:r>
            <w:bookmarkEnd w:id="145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热源能耗"/>
            <w:r>
              <w:rPr>
                <w:lang w:val="en-US"/>
              </w:rPr>
              <w:t>29.85</w:t>
            </w:r>
            <w:bookmarkEnd w:id="146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7" w:name="节能率供暖能耗"/>
            <w:r>
              <w:rPr>
                <w:rFonts w:hint="eastAsia"/>
                <w:lang w:val="en-US"/>
              </w:rPr>
              <w:t>-30.13%</w:t>
            </w:r>
            <w:bookmarkEnd w:id="147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8" w:name="热水泵能耗"/>
            <w:r>
              <w:rPr>
                <w:lang w:val="en-US"/>
              </w:rPr>
              <w:t>11.52</w:t>
            </w:r>
            <w:bookmarkEnd w:id="148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9" w:name="参照建筑热水泵能耗"/>
            <w:r>
              <w:rPr>
                <w:lang w:val="en-US"/>
              </w:rPr>
              <w:t>1.23</w:t>
            </w:r>
            <w:bookmarkEnd w:id="149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0" w:name="单元式热泵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1" w:name="参照建筑单元式热泵能耗"/>
            <w:r>
              <w:rPr>
                <w:lang w:val="en-US"/>
              </w:rPr>
              <w:t>0.00</w:t>
            </w:r>
            <w:bookmarkEnd w:id="151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2" w:name="供暖能耗"/>
            <w:r>
              <w:rPr>
                <w:lang w:val="en-US"/>
              </w:rPr>
              <w:t>40.45</w:t>
            </w:r>
            <w:bookmarkEnd w:id="152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3" w:name="参照建筑供暖能耗"/>
            <w:r>
              <w:rPr>
                <w:lang w:val="en-US"/>
              </w:rPr>
              <w:t>31.08</w:t>
            </w:r>
            <w:bookmarkEnd w:id="153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4" w:name="空调供暖能耗"/>
            <w:r>
              <w:rPr>
                <w:rFonts w:hint="eastAsia"/>
                <w:lang w:val="en-US"/>
              </w:rPr>
              <w:t>40.99</w:t>
            </w:r>
            <w:bookmarkEnd w:id="154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空调供暖能耗"/>
            <w:r>
              <w:rPr>
                <w:rFonts w:hint="eastAsia"/>
                <w:lang w:val="en-US"/>
              </w:rPr>
              <w:t>31.34</w:t>
            </w:r>
            <w:bookmarkEnd w:id="155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6" w:name="节能率空调供暖能耗"/>
            <w:r>
              <w:rPr>
                <w:rFonts w:hint="eastAsia"/>
                <w:lang w:val="en-US"/>
              </w:rPr>
              <w:t>-30.80%</w:t>
            </w:r>
            <w:bookmarkEnd w:id="156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7" w:name="照明能耗"/>
            <w:r>
              <w:rPr>
                <w:lang w:val="en-US"/>
              </w:rPr>
              <w:t>14.45</w:t>
            </w:r>
            <w:bookmarkEnd w:id="157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8" w:name="参照建筑照明能耗"/>
            <w:r>
              <w:rPr>
                <w:lang w:val="en-US"/>
              </w:rPr>
              <w:t>14.45</w:t>
            </w:r>
            <w:bookmarkEnd w:id="158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9" w:name="节能率照明能耗"/>
            <w:r>
              <w:rPr>
                <w:lang w:val="en-US"/>
              </w:rPr>
              <w:t>0.00%</w:t>
            </w:r>
            <w:bookmarkEnd w:id="159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0" w:name="空调供暖和照明能耗"/>
            <w:r>
              <w:rPr>
                <w:lang w:val="en-US"/>
              </w:rPr>
              <w:t>55.45</w:t>
            </w:r>
            <w:bookmarkEnd w:id="160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1" w:name="参照建筑空调供暖和照明能耗"/>
            <w:r>
              <w:rPr>
                <w:lang w:val="en-US"/>
              </w:rPr>
              <w:t>45.80</w:t>
            </w:r>
            <w:bookmarkEnd w:id="161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2" w:name="节能率Ref"/>
            <w:r>
              <w:rPr>
                <w:lang w:val="en-US"/>
              </w:rPr>
              <w:t>-21.08%</w:t>
            </w:r>
            <w:bookmarkEnd w:id="162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3" w:name="基础建筑空调供暖和照明能耗"/>
            <w:r>
              <w:rPr>
                <w:rFonts w:hint="eastAsia"/>
                <w:lang w:val="en-US"/>
              </w:rPr>
              <w:t>130.85</w:t>
            </w:r>
            <w:bookmarkEnd w:id="163"/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4" w:name="节能率Base"/>
            <w:r>
              <w:rPr>
                <w:rFonts w:hint="eastAsia"/>
                <w:lang w:val="en-US"/>
              </w:rPr>
              <w:t>57.62%</w:t>
            </w:r>
            <w:bookmarkEnd w:id="164"/>
          </w:p>
        </w:tc>
      </w:tr>
    </w:tbl>
    <w:p/>
    <w:p>
      <w:pPr>
        <w:widowControl w:val="0"/>
        <w:jc w:val="both"/>
      </w:pPr>
    </w:p>
    <w:p>
      <w:pPr>
        <w:widowControl w:val="0"/>
        <w:jc w:val="center"/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65" w:name="_Toc11028"/>
      <w:r>
        <w:t>附录</w:t>
      </w:r>
      <w:bookmarkEnd w:id="165"/>
    </w:p>
    <w:p>
      <w:pPr>
        <w:pStyle w:val="4"/>
        <w:jc w:val="both"/>
      </w:pPr>
      <w:bookmarkStart w:id="166" w:name="_Toc31195"/>
      <w:r>
        <w:t>工作日/节假日人员逐时在室率(%)</w:t>
      </w:r>
      <w:bookmarkEnd w:id="16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67" w:name="_Toc26192"/>
      <w:r>
        <w:t>工作日/节假日照明开关时间表(%)</w:t>
      </w:r>
      <w:bookmarkEnd w:id="16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8" w:name="_Toc26694"/>
      <w:r>
        <w:t>工作日/节假日设备逐时使用率(%)</w:t>
      </w:r>
      <w:bookmarkEnd w:id="16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9" w:name="_Toc22355"/>
      <w:bookmarkStart w:id="170" w:name="_GoBack"/>
      <w:bookmarkEnd w:id="170"/>
      <w:r>
        <w:t>工作日/节假日空调系统运行时间表(1:开,0:关)</w:t>
      </w:r>
      <w:bookmarkEnd w:id="169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NGQ2Y2E5NGE5ZjliMWU0NTVhOGQ2MTI1MDM0ZGMifQ=="/>
  </w:docVars>
  <w:rsids>
    <w:rsidRoot w:val="39DA216A"/>
    <w:rsid w:val="00037A4C"/>
    <w:rsid w:val="000936A0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2396A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D61F4"/>
    <w:rsid w:val="00681D10"/>
    <w:rsid w:val="00694CD5"/>
    <w:rsid w:val="00694FCA"/>
    <w:rsid w:val="00697F8A"/>
    <w:rsid w:val="006E3B8E"/>
    <w:rsid w:val="007542CB"/>
    <w:rsid w:val="007B5194"/>
    <w:rsid w:val="007D7FC4"/>
    <w:rsid w:val="00883D6C"/>
    <w:rsid w:val="009677EB"/>
    <w:rsid w:val="009D1406"/>
    <w:rsid w:val="00A32590"/>
    <w:rsid w:val="00A355BD"/>
    <w:rsid w:val="00A37708"/>
    <w:rsid w:val="00A471F7"/>
    <w:rsid w:val="00AA47FE"/>
    <w:rsid w:val="00AA684C"/>
    <w:rsid w:val="00AB02C1"/>
    <w:rsid w:val="00B41640"/>
    <w:rsid w:val="00B55B22"/>
    <w:rsid w:val="00B60841"/>
    <w:rsid w:val="00B66BCD"/>
    <w:rsid w:val="00BF7F7E"/>
    <w:rsid w:val="00C62DB3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C1B16"/>
    <w:rsid w:val="00F54441"/>
    <w:rsid w:val="00F75DD1"/>
    <w:rsid w:val="00FA4B87"/>
    <w:rsid w:val="00FC7B51"/>
    <w:rsid w:val="00FF2243"/>
    <w:rsid w:val="39D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customStyle="1" w:styleId="23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UI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13</Pages>
  <Words>4241</Words>
  <Characters>6461</Characters>
  <Lines>44</Lines>
  <Paragraphs>12</Paragraphs>
  <TotalTime>0</TotalTime>
  <ScaleCrop>false</ScaleCrop>
  <LinksUpToDate>false</LinksUpToDate>
  <CharactersWithSpaces>6633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2023-11-22T02:43:00Z</dcterms:created>
  <dc:creator></dc:creator>
  <cp:lastModifiedBy></cp:lastModifiedBy>
  <dcterms:modified xsi:type="dcterms:W3CDTF">2023-11-22T02:44:16Z</dcterms:modified>
  <dc:title>建筑能效测评报告书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C03E42E2F8F24FC78BC857B767018122_11</vt:lpwstr>
  </property>
  <property fmtid="{D5CDD505-2E9C-101B-9397-08002B2CF9AE}" pid="3" name="KSOProductBuildVer">
    <vt:lpwstr>2052-12.1.0.15712</vt:lpwstr>
  </property>
</Properties>
</file>