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游客活动中心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黑龙江-双鸭山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黑龙江建筑职业技术学院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黑龙江建筑职业技术学院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2024年3月15日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20220808(SP2)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SP110C85A1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1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_Toc15423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_Toc25357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_Toc3974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_Toc3974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_Toc3489 </w:instrText>
      </w:r>
      <w:r>
        <w:fldChar w:fldCharType="separate"/>
      </w:r>
      <w:r>
        <w:rPr>
          <w:rFonts w:hint="eastAsia"/>
          <w:lang w:val="en-US"/>
        </w:rPr>
        <w:t xml:space="preserve">4 </w:t>
      </w:r>
      <w:r>
        <w:rPr>
          <w:lang w:val="en-US"/>
        </w:rPr>
        <w:t>建筑大样</w:t>
      </w:r>
      <w:r>
        <w:tab/>
      </w:r>
      <w:r>
        <w:fldChar w:fldCharType="begin"/>
      </w:r>
      <w:r>
        <w:instrText xml:space="preserve"> PAGEREF _Toc3489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_Toc5682 </w:instrText>
      </w:r>
      <w:r>
        <w:fldChar w:fldCharType="separate"/>
      </w:r>
      <w:r>
        <w:rPr>
          <w:rFonts w:hint="eastAsia"/>
          <w:lang w:val="en-US"/>
        </w:rPr>
        <w:t xml:space="preserve">5 </w:t>
      </w:r>
      <w:r>
        <w:rPr>
          <w:lang w:val="en-US"/>
        </w:rPr>
        <w:t>围护结构</w:t>
      </w:r>
      <w:r>
        <w:tab/>
      </w:r>
      <w:r>
        <w:fldChar w:fldCharType="begin"/>
      </w:r>
      <w:r>
        <w:instrText xml:space="preserve"> PAGEREF _Toc5682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lang w:val="en-US"/>
        </w:rPr>
        <w:t>工程材料</w:t>
      </w:r>
      <w:r>
        <w:tab/>
      </w:r>
      <w:r>
        <w:fldChar w:fldCharType="begin"/>
      </w:r>
      <w:r>
        <w:instrText xml:space="preserve"> PAGEREF _Toc2952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_Toc30551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_Toc30551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_Toc9632 </w:instrText>
      </w:r>
      <w:r>
        <w:fldChar w:fldCharType="separate"/>
      </w:r>
      <w:r>
        <w:rPr>
          <w:rFonts w:hint="eastAsia"/>
          <w:lang w:val="en-US"/>
        </w:rPr>
        <w:t xml:space="preserve">6 </w:t>
      </w:r>
      <w:r>
        <w:rPr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_Toc9632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_Toc1557 </w:instrText>
      </w:r>
      <w:r>
        <w:fldChar w:fldCharType="separate"/>
      </w:r>
      <w:r>
        <w:rPr>
          <w:rFonts w:hint="eastAsia"/>
          <w:lang w:val="en-US"/>
        </w:rPr>
        <w:t xml:space="preserve">7 </w:t>
      </w:r>
      <w:r>
        <w:rPr>
          <w:lang w:val="en-US"/>
        </w:rPr>
        <w:t>房间类型</w:t>
      </w:r>
      <w:r>
        <w:tab/>
      </w:r>
      <w:r>
        <w:fldChar w:fldCharType="begin"/>
      </w:r>
      <w:r>
        <w:instrText xml:space="preserve"> PAGEREF _Toc1557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lang w:val="en-US"/>
        </w:rPr>
        <w:t>房间参数表</w:t>
      </w:r>
      <w:r>
        <w:tab/>
      </w:r>
      <w:r>
        <w:fldChar w:fldCharType="begin"/>
      </w:r>
      <w:r>
        <w:instrText xml:space="preserve"> PAGEREF _Toc8566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lang w:val="en-US"/>
        </w:rPr>
        <w:t>作息时间表</w:t>
      </w:r>
      <w:r>
        <w:tab/>
      </w:r>
      <w:r>
        <w:fldChar w:fldCharType="begin"/>
      </w:r>
      <w:r>
        <w:instrText xml:space="preserve"> PAGEREF _Toc23812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_Toc30074 </w:instrText>
      </w:r>
      <w:r>
        <w:fldChar w:fldCharType="separate"/>
      </w:r>
      <w:r>
        <w:rPr>
          <w:rFonts w:hint="eastAsia"/>
          <w:lang w:val="en-US"/>
        </w:rPr>
        <w:t xml:space="preserve">8 </w:t>
      </w:r>
      <w:r>
        <w:rPr>
          <w:lang w:val="en-US"/>
        </w:rPr>
        <w:t>暖通空调系统</w:t>
      </w:r>
      <w:r>
        <w:tab/>
      </w:r>
      <w:r>
        <w:fldChar w:fldCharType="begin"/>
      </w:r>
      <w:r>
        <w:instrText xml:space="preserve"> PAGEREF _Toc30074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rPr>
          <w:lang w:val="en-US"/>
        </w:rPr>
        <w:t>系统类型</w:t>
      </w:r>
      <w:r>
        <w:tab/>
      </w:r>
      <w:r>
        <w:fldChar w:fldCharType="begin"/>
      </w:r>
      <w:r>
        <w:instrText xml:space="preserve"> PAGEREF _Toc11811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rPr>
          <w:lang w:val="en-US"/>
        </w:rPr>
        <w:t>系统分区</w:t>
      </w:r>
      <w:r>
        <w:tab/>
      </w:r>
      <w:r>
        <w:fldChar w:fldCharType="begin"/>
      </w:r>
      <w:r>
        <w:instrText xml:space="preserve"> PAGEREF _Toc5052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rPr>
          <w:lang w:val="en-US"/>
        </w:rPr>
        <w:t>热回收参数</w:t>
      </w:r>
      <w:r>
        <w:tab/>
      </w:r>
      <w:r>
        <w:fldChar w:fldCharType="begin"/>
      </w:r>
      <w:r>
        <w:instrText xml:space="preserve"> PAGEREF _Toc13094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rPr>
          <w:lang w:val="en-US"/>
        </w:rPr>
        <w:t>制冷系统</w:t>
      </w:r>
      <w:r>
        <w:tab/>
      </w:r>
      <w:r>
        <w:fldChar w:fldCharType="begin"/>
      </w:r>
      <w:r>
        <w:instrText xml:space="preserve"> PAGEREF _Toc10099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rPr>
          <w:lang w:val="en-US"/>
        </w:rPr>
        <w:t>供暖系统</w:t>
      </w:r>
      <w:r>
        <w:tab/>
      </w:r>
      <w:r>
        <w:fldChar w:fldCharType="begin"/>
      </w:r>
      <w:r>
        <w:instrText xml:space="preserve"> PAGEREF _Toc18780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rPr>
          <w:lang w:val="en-US"/>
        </w:rPr>
        <w:t>空调风机</w:t>
      </w:r>
      <w:r>
        <w:tab/>
      </w:r>
      <w:r>
        <w:fldChar w:fldCharType="begin"/>
      </w:r>
      <w:r>
        <w:instrText xml:space="preserve"> PAGEREF _Toc17378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_Toc23931 </w:instrText>
      </w:r>
      <w:r>
        <w:fldChar w:fldCharType="separate"/>
      </w:r>
      <w:r>
        <w:rPr>
          <w:rFonts w:hint="eastAsia"/>
          <w:lang w:val="en-US"/>
        </w:rPr>
        <w:t xml:space="preserve">9 </w:t>
      </w:r>
      <w:r>
        <w:rPr>
          <w:lang w:val="en-US"/>
        </w:rPr>
        <w:t>照明</w:t>
      </w:r>
      <w:r>
        <w:tab/>
      </w:r>
      <w:r>
        <w:fldChar w:fldCharType="begin"/>
      </w:r>
      <w:r>
        <w:instrText xml:space="preserve"> PAGEREF _Toc23931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_Toc14175 </w:instrText>
      </w:r>
      <w:r>
        <w:fldChar w:fldCharType="separate"/>
      </w:r>
      <w:r>
        <w:rPr>
          <w:rFonts w:hint="eastAsia"/>
          <w:lang w:val="en-US"/>
        </w:rPr>
        <w:t xml:space="preserve">10 </w:t>
      </w:r>
      <w:r>
        <w:rPr>
          <w:lang w:val="en-US"/>
        </w:rPr>
        <w:t>排风机</w:t>
      </w:r>
      <w:r>
        <w:tab/>
      </w:r>
      <w:r>
        <w:fldChar w:fldCharType="begin"/>
      </w:r>
      <w:r>
        <w:instrText xml:space="preserve"> PAGEREF _Toc14175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_Toc12053 </w:instrText>
      </w:r>
      <w:r>
        <w:fldChar w:fldCharType="separate"/>
      </w:r>
      <w:r>
        <w:rPr>
          <w:rFonts w:hint="eastAsia"/>
          <w:lang w:val="en-US"/>
        </w:rPr>
        <w:t xml:space="preserve">11 </w:t>
      </w:r>
      <w:r>
        <w:rPr>
          <w:lang w:val="en-US"/>
        </w:rPr>
        <w:t>生活热水</w:t>
      </w:r>
      <w:r>
        <w:tab/>
      </w:r>
      <w:r>
        <w:fldChar w:fldCharType="begin"/>
      </w:r>
      <w:r>
        <w:instrText xml:space="preserve"> PAGEREF _Toc12053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rPr>
          <w:lang w:val="en-US"/>
        </w:rPr>
        <w:t>热水需求</w:t>
      </w:r>
      <w:r>
        <w:tab/>
      </w:r>
      <w:r>
        <w:fldChar w:fldCharType="begin"/>
      </w:r>
      <w:r>
        <w:instrText xml:space="preserve"> PAGEREF _Toc2943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_Toc28812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rPr>
          <w:lang w:val="en-US"/>
        </w:rPr>
        <w:t>太阳能集热</w:t>
      </w:r>
      <w:r>
        <w:tab/>
      </w:r>
      <w:r>
        <w:fldChar w:fldCharType="begin"/>
      </w:r>
      <w:r>
        <w:instrText xml:space="preserve"> PAGEREF _Toc28812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rPr>
          <w:lang w:val="en-US"/>
        </w:rPr>
        <w:t>热水设备</w:t>
      </w:r>
      <w:r>
        <w:tab/>
      </w:r>
      <w:r>
        <w:fldChar w:fldCharType="begin"/>
      </w:r>
      <w:r>
        <w:instrText xml:space="preserve"> PAGEREF _Toc17335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_Toc12211 </w:instrText>
      </w:r>
      <w:r>
        <w:fldChar w:fldCharType="separate"/>
      </w:r>
      <w:r>
        <w:rPr>
          <w:rFonts w:hint="eastAsia"/>
          <w:lang w:val="en-US"/>
        </w:rPr>
        <w:t xml:space="preserve">12 </w:t>
      </w:r>
      <w:r>
        <w:rPr>
          <w:lang w:val="en-US"/>
        </w:rPr>
        <w:t>电梯</w:t>
      </w:r>
      <w:r>
        <w:tab/>
      </w:r>
      <w:r>
        <w:fldChar w:fldCharType="begin"/>
      </w:r>
      <w:r>
        <w:instrText xml:space="preserve"> PAGEREF _Toc12211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_Toc13810 </w:instrText>
      </w:r>
      <w:r>
        <w:fldChar w:fldCharType="separate"/>
      </w:r>
      <w:r>
        <w:rPr>
          <w:rFonts w:hint="eastAsia"/>
          <w:lang w:val="en-US"/>
        </w:rPr>
        <w:t xml:space="preserve">13 </w:t>
      </w:r>
      <w:r>
        <w:rPr>
          <w:lang w:val="en-US"/>
        </w:rPr>
        <w:t>光伏发电</w:t>
      </w:r>
      <w:r>
        <w:tab/>
      </w:r>
      <w:r>
        <w:fldChar w:fldCharType="begin"/>
      </w:r>
      <w:r>
        <w:instrText xml:space="preserve"> PAGEREF _Toc13810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_Toc5260 </w:instrText>
      </w:r>
      <w:r>
        <w:fldChar w:fldCharType="separate"/>
      </w:r>
      <w:r>
        <w:rPr>
          <w:rFonts w:hint="eastAsia"/>
          <w:lang w:val="en-US"/>
        </w:rPr>
        <w:t xml:space="preserve">14 </w:t>
      </w:r>
      <w:r>
        <w:rPr>
          <w:lang w:val="en-US"/>
        </w:rPr>
        <w:t>风力发电</w:t>
      </w:r>
      <w:r>
        <w:tab/>
      </w:r>
      <w:r>
        <w:fldChar w:fldCharType="begin"/>
      </w:r>
      <w:r>
        <w:instrText xml:space="preserve"> PAGEREF _Toc5260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_Toc29932 </w:instrText>
      </w:r>
      <w:r>
        <w:fldChar w:fldCharType="separate"/>
      </w:r>
      <w:r>
        <w:rPr>
          <w:rFonts w:hint="eastAsia"/>
          <w:lang w:val="en-US"/>
        </w:rPr>
        <w:t xml:space="preserve">15 </w:t>
      </w:r>
      <w:r>
        <w:rPr>
          <w:lang w:val="en-US"/>
        </w:rPr>
        <w:t>计算结果</w:t>
      </w:r>
      <w:r>
        <w:tab/>
      </w:r>
      <w:r>
        <w:fldChar w:fldCharType="begin"/>
      </w:r>
      <w:r>
        <w:instrText xml:space="preserve"> PAGEREF _Toc29932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rPr>
          <w:lang w:val="en-US"/>
        </w:rPr>
        <w:t>建材生产运输碳排放</w:t>
      </w:r>
      <w:r>
        <w:tab/>
      </w:r>
      <w:r>
        <w:fldChar w:fldCharType="begin"/>
      </w:r>
      <w:r>
        <w:instrText xml:space="preserve"> PAGEREF _Toc11956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rPr>
          <w:lang w:val="en-US"/>
        </w:rPr>
        <w:t>建材生产阶段</w:t>
      </w:r>
      <w:r>
        <w:tab/>
      </w:r>
      <w:r>
        <w:fldChar w:fldCharType="begin"/>
      </w:r>
      <w:r>
        <w:instrText xml:space="preserve"> PAGEREF _Toc16979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rPr>
          <w:lang w:val="en-US"/>
        </w:rPr>
        <w:t>建材运输阶段</w:t>
      </w:r>
      <w:r>
        <w:tab/>
      </w:r>
      <w:r>
        <w:fldChar w:fldCharType="begin"/>
      </w:r>
      <w:r>
        <w:instrText xml:space="preserve"> PAGEREF _Toc3970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rPr>
          <w:lang w:val="en-US"/>
        </w:rPr>
        <w:t>建筑建造拆除碳排放</w:t>
      </w:r>
      <w:r>
        <w:tab/>
      </w:r>
      <w:r>
        <w:fldChar w:fldCharType="begin"/>
      </w:r>
      <w:r>
        <w:instrText xml:space="preserve"> PAGEREF _Toc28411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rPr>
          <w:lang w:val="en-US"/>
        </w:rPr>
        <w:t>建筑建造</w:t>
      </w:r>
      <w:r>
        <w:tab/>
      </w:r>
      <w:r>
        <w:fldChar w:fldCharType="begin"/>
      </w:r>
      <w:r>
        <w:instrText xml:space="preserve"> PAGEREF _Toc7663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rPr>
          <w:lang w:val="en-US"/>
        </w:rPr>
        <w:t>碳汇</w:t>
      </w:r>
      <w:r>
        <w:tab/>
      </w:r>
      <w:r>
        <w:fldChar w:fldCharType="begin"/>
      </w:r>
      <w:r>
        <w:instrText xml:space="preserve"> PAGEREF _Toc15019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rPr>
          <w:lang w:val="en-US"/>
        </w:rPr>
        <w:t>建筑运行碳排放</w:t>
      </w:r>
      <w:r>
        <w:tab/>
      </w:r>
      <w:r>
        <w:fldChar w:fldCharType="begin"/>
      </w:r>
      <w:r>
        <w:instrText xml:space="preserve"> PAGEREF _Toc322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rPr>
          <w:lang w:val="en-US"/>
        </w:rPr>
        <w:t>全生命周期</w:t>
      </w:r>
      <w:r>
        <w:tab/>
      </w:r>
      <w:r>
        <w:fldChar w:fldCharType="begin"/>
      </w:r>
      <w:r>
        <w:instrText xml:space="preserve"> PAGEREF _Toc15900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rPr>
          <w:lang w:val="en-US"/>
        </w:rPr>
        <w:t>单位面积指标</w:t>
      </w:r>
      <w:r>
        <w:tab/>
      </w:r>
      <w:r>
        <w:fldChar w:fldCharType="begin"/>
      </w:r>
      <w:r>
        <w:instrText xml:space="preserve"> PAGEREF _Toc25950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rPr>
          <w:lang w:val="en-US"/>
        </w:rPr>
        <w:t>总碳排放量</w:t>
      </w:r>
      <w:r>
        <w:tab/>
      </w:r>
      <w:r>
        <w:fldChar w:fldCharType="begin"/>
      </w:r>
      <w:r>
        <w:instrText xml:space="preserve"> PAGEREF _Toc26393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_Toc2194 </w:instrText>
      </w:r>
      <w:r>
        <w:fldChar w:fldCharType="separate"/>
      </w:r>
      <w:r>
        <w:rPr>
          <w:rFonts w:hint="eastAsia"/>
          <w:lang w:val="en-US"/>
        </w:rPr>
        <w:t xml:space="preserve">16 </w:t>
      </w:r>
      <w:r>
        <w:rPr>
          <w:lang w:val="en-US"/>
        </w:rPr>
        <w:t>附录</w:t>
      </w:r>
      <w:r>
        <w:tab/>
      </w:r>
      <w:r>
        <w:fldChar w:fldCharType="begin"/>
      </w:r>
      <w:r>
        <w:instrText xml:space="preserve"> PAGEREF _Toc2194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rPr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_Toc18582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_Toc4592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_Toc30113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_Toc14213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_Toc14213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51"/>
    </w:p>
    <w:p>
      <w:pPr>
        <w:pStyle w:val="16"/>
      </w:pPr>
    </w:p>
    <w:p>
      <w:pPr>
        <w:pStyle w:val="2"/>
      </w:pPr>
      <w:bookmarkStart w:id="11" w:name="_Toc1542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游客活动中心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黑龙江-双鸭山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46.64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131.15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4866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16519.29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7140.56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r>
        <w:rPr>
          <w:rFonts w:hint="eastAsia"/>
        </w:rPr>
        <w:t xml:space="preserve"> </w:t>
      </w:r>
      <w:bookmarkStart w:id="31" w:name="_Toc25357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397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  <w:rPr>
          <w:lang w:val="en-US"/>
        </w:rPr>
      </w:pPr>
      <w:bookmarkStart w:id="39" w:name="_Toc3489"/>
      <w:r>
        <w:rPr>
          <w:lang w:val="en-US"/>
        </w:rPr>
        <w:t>建筑大样</w:t>
      </w:r>
      <w:bookmarkEnd w:id="39"/>
    </w:p>
    <w:p>
      <w:pPr>
        <w:jc w:val="center"/>
        <w:rPr>
          <w:lang w:val="en-US"/>
        </w:rPr>
      </w:pPr>
      <w:r>
        <w:drawing>
          <wp:inline distT="0" distB="0" distL="0" distR="0">
            <wp:extent cx="5048250" cy="8010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jc w:val="center"/>
        <w:rPr>
          <w:lang w:val="en-US"/>
        </w:rPr>
      </w:pPr>
      <w:r>
        <w:drawing>
          <wp:inline distT="0" distB="0" distL="0" distR="0">
            <wp:extent cx="5667375" cy="59721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jc w:val="center"/>
        <w:rPr>
          <w:lang w:val="en-US"/>
        </w:rPr>
      </w:pPr>
      <w:r>
        <w:drawing>
          <wp:inline distT="0" distB="0" distL="0" distR="0">
            <wp:extent cx="5667375" cy="55245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2"/>
        <w:rPr>
          <w:lang w:val="en-US"/>
        </w:rPr>
      </w:pPr>
      <w:bookmarkStart w:id="40" w:name="_Toc5682"/>
      <w:r>
        <w:rPr>
          <w:lang w:val="en-US"/>
        </w:rPr>
        <w:t>围护结构</w:t>
      </w:r>
      <w:bookmarkEnd w:id="40"/>
    </w:p>
    <w:p>
      <w:pPr>
        <w:pStyle w:val="4"/>
        <w:rPr>
          <w:lang w:val="en-US"/>
        </w:rPr>
      </w:pPr>
      <w:bookmarkStart w:id="41" w:name="_Toc2952"/>
      <w:r>
        <w:rPr>
          <w:lang w:val="en-US"/>
        </w:rPr>
        <w:t>工程材料</w:t>
      </w:r>
      <w:bookmarkEnd w:id="4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钢丝网水泥砂浆L（1）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15.465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B06蒸压轻质加气混凝土NALC保温板（A1级）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2.150</w:t>
            </w:r>
          </w:p>
        </w:tc>
        <w:tc>
          <w:tcPr>
            <w:vAlign w:val="center"/>
          </w:tcPr>
          <w:p>
            <w:r>
              <w:t>525.0</w:t>
            </w:r>
          </w:p>
        </w:tc>
        <w:tc>
          <w:tcPr>
            <w:vAlign w:val="center"/>
          </w:tcPr>
          <w:p>
            <w:r>
              <w:t>1009.0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加气混凝土、泡沫混凝土(ρ=700)（1）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彩钢面岩棉装饰保温复合板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燃烧性能A级、修正系数=1.2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夯实粘土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12.990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《黑龙江省居住建筑节能设计标准》DB23/ 1270-2019（表H.0.1常用建筑材料物理性能计算参数）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混凝土小型砌体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11.438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1114.0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>
      <w:pPr>
        <w:pStyle w:val="4"/>
        <w:rPr>
          <w:lang w:val="en-US"/>
        </w:rPr>
      </w:pPr>
      <w:bookmarkStart w:id="42" w:name="_Toc30551"/>
      <w:r>
        <w:rPr>
          <w:lang w:val="en-US"/>
        </w:rPr>
        <w:t>围护结构作法简要说明</w:t>
      </w:r>
      <w:bookmarkEnd w:id="42"/>
    </w:p>
    <w:p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  <w:r>
        <w:rPr>
          <w:color w:val="0000FF"/>
          <w:sz w:val="21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碎石、卵石混凝土(ρ=2300) 10mm＋水泥砂浆 10mm＋钢丝网水泥砂浆L（1） 10mm＋挤塑聚苯乙烯泡沫塑料（带表皮） 40mm＋</w:t>
      </w:r>
      <w:r>
        <w:rPr>
          <w:color w:val="800000"/>
          <w:lang w:val="en-US"/>
        </w:rPr>
        <w:t>彩钢面岩棉装饰保温复合板 130mm</w:t>
      </w:r>
      <w:r>
        <w:rPr>
          <w:color w:val="000000"/>
          <w:lang w:val="en-US"/>
        </w:rPr>
        <w:t>＋B06蒸压轻质加气混凝土NALC保温板（A1级） 150mm＋</w:t>
      </w:r>
      <w:r>
        <w:rPr>
          <w:color w:val="800080"/>
          <w:lang w:val="en-US"/>
        </w:rPr>
        <w:t>钢筋混凝土 120mm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  <w:r>
        <w:rPr>
          <w:color w:val="0000FF"/>
          <w:sz w:val="21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10mm＋挤塑聚苯乙烯泡沫塑料（带表皮） 40mm＋钢丝网水泥砂浆L（1） 10mm＋</w:t>
      </w:r>
      <w:r>
        <w:rPr>
          <w:color w:val="800000"/>
          <w:lang w:val="en-US"/>
        </w:rPr>
        <w:t>彩钢面岩棉装饰保温复合板 120mm</w:t>
      </w:r>
      <w:r>
        <w:rPr>
          <w:color w:val="000000"/>
          <w:lang w:val="en-US"/>
        </w:rPr>
        <w:t>＋B06蒸压轻质加气混凝土NALC保温板（A1级） 120mm＋加气混凝土、泡沫混凝土(ρ=700)（1） 10mm＋</w:t>
      </w:r>
      <w:r>
        <w:rPr>
          <w:color w:val="800080"/>
          <w:lang w:val="en-US"/>
        </w:rPr>
        <w:t>钢筋混凝土 150mm</w:t>
      </w:r>
      <w:r>
        <w:rPr>
          <w:color w:val="000000"/>
          <w:lang w:val="en-US"/>
        </w:rPr>
        <w:t>＋石灰砂浆 10mm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挑空楼板构造：</w:t>
      </w:r>
      <w:r>
        <w:rPr>
          <w:color w:val="0000FF"/>
          <w:sz w:val="21"/>
          <w:szCs w:val="21"/>
          <w:lang w:val="en-US"/>
        </w:rPr>
        <w:t>挑空楼板构造一：</w:t>
      </w:r>
      <w:r>
        <w:rPr>
          <w:color w:val="000000"/>
          <w:lang w:val="en-US"/>
        </w:rPr>
        <w:t>（由上到下）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10mm＋B06蒸压轻质加气混凝土NALC保温板（A1级） 90mm＋水泥砂浆 10mm＋</w:t>
      </w:r>
      <w:r>
        <w:rPr>
          <w:color w:val="800000"/>
          <w:lang w:val="en-US"/>
        </w:rPr>
        <w:t>彩钢面岩棉装饰保温复合板 100mm</w:t>
      </w:r>
      <w:r>
        <w:rPr>
          <w:color w:val="000000"/>
          <w:lang w:val="en-US"/>
        </w:rPr>
        <w:t>＋钢丝网水泥砂浆L（1） 20mm＋</w:t>
      </w:r>
      <w:r>
        <w:rPr>
          <w:color w:val="800080"/>
          <w:lang w:val="en-US"/>
        </w:rPr>
        <w:t>钢筋混凝土 120mm</w:t>
      </w:r>
      <w:r>
        <w:rPr>
          <w:color w:val="000000"/>
          <w:lang w:val="en-US"/>
        </w:rPr>
        <w:t>＋挤塑聚苯乙烯泡沫塑料（带表皮）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4. 外窗构造：</w:t>
      </w:r>
      <w:r>
        <w:rPr>
          <w:color w:val="0000FF"/>
          <w:sz w:val="21"/>
          <w:szCs w:val="21"/>
          <w:lang w:val="en-US"/>
        </w:rPr>
        <w:t>6mm无色玻璃+0.05mm（S7020）节能安全膜+12A+6mmlow-e玻璃（塑料窗框）：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传热系数1.690W/m^2.K，太阳得热系数0.262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5. 周边地面构造：</w:t>
      </w:r>
      <w:r>
        <w:rPr>
          <w:color w:val="0000FF"/>
          <w:sz w:val="21"/>
          <w:szCs w:val="21"/>
          <w:lang w:val="en-US"/>
        </w:rPr>
        <w:t>周边地面构造一：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20mm＋钢筋混凝土 100mm＋B06蒸压轻质加气混凝土NALC保温板（A1级） 50mm＋</w:t>
      </w:r>
      <w:r>
        <w:rPr>
          <w:color w:val="800000"/>
          <w:lang w:val="en-US"/>
        </w:rPr>
        <w:t>彩钢面岩棉装饰保温复合板 50mm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夯实粘土 130mm</w:t>
      </w:r>
      <w:r>
        <w:rPr>
          <w:color w:val="000000"/>
          <w:lang w:val="en-US"/>
        </w:rPr>
        <w:t>＋混凝土小型砌体 20mm</w:t>
      </w:r>
    </w:p>
    <w:p>
      <w:pPr>
        <w:rPr>
          <w:color w:val="000000"/>
          <w:lang w:val="en-US"/>
        </w:rPr>
      </w:pPr>
    </w:p>
    <w:p>
      <w:pPr>
        <w:pStyle w:val="2"/>
        <w:rPr>
          <w:color w:val="000000"/>
          <w:lang w:val="en-US"/>
        </w:rPr>
      </w:pPr>
      <w:bookmarkStart w:id="43" w:name="_Toc9632"/>
      <w:r>
        <w:rPr>
          <w:color w:val="000000"/>
          <w:lang w:val="en-US"/>
        </w:rPr>
        <w:t>围护结构概况</w:t>
      </w:r>
      <w:bookmarkEnd w:id="43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5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1.46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5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1.69</w:t>
            </w:r>
          </w:p>
        </w:tc>
      </w:tr>
    </w:tbl>
    <w:p>
      <w:pPr>
        <w:rPr>
          <w:color w:val="000000"/>
          <w:lang w:val="en-US"/>
        </w:rPr>
      </w:pPr>
    </w:p>
    <w:p>
      <w:pPr>
        <w:pStyle w:val="2"/>
        <w:rPr>
          <w:color w:val="000000"/>
          <w:lang w:val="en-US"/>
        </w:rPr>
      </w:pPr>
      <w:bookmarkStart w:id="56" w:name="_Toc1557"/>
      <w:r>
        <w:rPr>
          <w:color w:val="000000"/>
          <w:lang w:val="en-US"/>
        </w:rPr>
        <w:t>房间类型</w:t>
      </w:r>
      <w:bookmarkEnd w:id="56"/>
    </w:p>
    <w:p>
      <w:pPr>
        <w:pStyle w:val="4"/>
        <w:rPr>
          <w:color w:val="000000"/>
          <w:lang w:val="en-US"/>
        </w:rPr>
      </w:pPr>
      <w:bookmarkStart w:id="57" w:name="_Toc8566"/>
      <w:r>
        <w:rPr>
          <w:color w:val="000000"/>
          <w:lang w:val="en-US"/>
        </w:rPr>
        <w:t>房间参数表</w:t>
      </w:r>
      <w:bookmarkEnd w:id="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58" w:name="_Toc23812"/>
      <w:r>
        <w:rPr>
          <w:color w:val="000000"/>
          <w:lang w:val="en-US"/>
        </w:rPr>
        <w:t>作息时间表</w:t>
      </w:r>
      <w:bookmarkEnd w:id="58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>
      <w:pPr>
        <w:pStyle w:val="2"/>
        <w:rPr>
          <w:color w:val="000000"/>
          <w:lang w:val="en-US"/>
        </w:rPr>
      </w:pPr>
      <w:bookmarkStart w:id="59" w:name="_Toc30074"/>
      <w:r>
        <w:rPr>
          <w:color w:val="000000"/>
          <w:lang w:val="en-US"/>
        </w:rPr>
        <w:t>暖通空调系统</w:t>
      </w:r>
      <w:bookmarkEnd w:id="59"/>
    </w:p>
    <w:p>
      <w:pPr>
        <w:pStyle w:val="4"/>
        <w:rPr>
          <w:color w:val="000000"/>
          <w:lang w:val="en-US"/>
        </w:rPr>
      </w:pPr>
      <w:bookmarkStart w:id="60" w:name="_Toc11811"/>
      <w:r>
        <w:rPr>
          <w:color w:val="000000"/>
          <w:lang w:val="en-US"/>
        </w:rPr>
        <w:t>系统类型</w:t>
      </w:r>
      <w:bookmarkEnd w:id="60"/>
    </w:p>
    <w:p>
      <w:pPr>
        <w:pStyle w:val="5"/>
        <w:rPr>
          <w:color w:val="000000"/>
          <w:lang w:val="en-US"/>
        </w:rPr>
      </w:pPr>
      <w:bookmarkStart w:id="61" w:name="_Toc5052"/>
      <w:r>
        <w:rPr>
          <w:color w:val="000000"/>
          <w:lang w:val="en-US"/>
        </w:rPr>
        <w:t>系统分区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理想系统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4321.60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62" w:name="_Toc13094"/>
      <w:r>
        <w:rPr>
          <w:color w:val="000000"/>
          <w:lang w:val="en-US"/>
        </w:rPr>
        <w:t>热回收参数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rPr>
          <w:color w:val="000000"/>
          <w:lang w:val="en-US"/>
        </w:rPr>
      </w:pPr>
      <w:bookmarkStart w:id="63" w:name="_Toc10099"/>
      <w:r>
        <w:rPr>
          <w:color w:val="000000"/>
          <w:lang w:val="en-US"/>
        </w:rPr>
        <w:t>制冷系统</w:t>
      </w:r>
      <w:bookmarkEnd w:id="63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4"/>
        <w:rPr>
          <w:color w:val="000000"/>
          <w:lang w:val="en-US"/>
        </w:rPr>
      </w:pPr>
      <w:bookmarkStart w:id="64" w:name="_Toc18780"/>
      <w:r>
        <w:rPr>
          <w:color w:val="000000"/>
          <w:lang w:val="en-US"/>
        </w:rPr>
        <w:t>供暖系统</w:t>
      </w:r>
      <w:bookmarkEnd w:id="64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4"/>
        <w:rPr>
          <w:color w:val="000000"/>
          <w:lang w:val="en-US"/>
        </w:rPr>
      </w:pPr>
      <w:bookmarkStart w:id="65" w:name="_Toc17378"/>
      <w:r>
        <w:rPr>
          <w:color w:val="000000"/>
          <w:lang w:val="en-US"/>
        </w:rPr>
        <w:t>空调风机</w:t>
      </w:r>
      <w:bookmarkEnd w:id="6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22940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13.328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13.328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66" w:name="_Toc23931"/>
      <w:r>
        <w:rPr>
          <w:color w:val="000000"/>
          <w:lang w:val="en-US"/>
        </w:rPr>
        <w:t>照明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4720</w:t>
            </w:r>
          </w:p>
        </w:tc>
        <w:tc>
          <w:tcPr>
            <w:vAlign w:val="center"/>
          </w:tcPr>
          <w:p>
            <w:r>
              <w:t>71369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41.465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41.465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67" w:name="_Toc14175"/>
      <w:r>
        <w:rPr>
          <w:color w:val="000000"/>
          <w:lang w:val="en-US"/>
        </w:rP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</w:tbl>
    <w:p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>
      <w:pPr>
        <w:pStyle w:val="2"/>
        <w:rPr>
          <w:color w:val="000000"/>
          <w:lang w:val="en-US"/>
        </w:rPr>
      </w:pPr>
      <w:bookmarkStart w:id="68" w:name="_Toc12053"/>
      <w:r>
        <w:rPr>
          <w:color w:val="000000"/>
          <w:lang w:val="en-US"/>
        </w:rPr>
        <w:t>生活热水</w:t>
      </w:r>
      <w:bookmarkEnd w:id="68"/>
    </w:p>
    <w:p>
      <w:pPr>
        <w:pStyle w:val="4"/>
        <w:rPr>
          <w:color w:val="000000"/>
          <w:lang w:val="en-US"/>
        </w:rPr>
      </w:pPr>
      <w:bookmarkStart w:id="69" w:name="_Toc2943"/>
      <w:r>
        <w:rPr>
          <w:color w:val="000000"/>
          <w:lang w:val="en-US"/>
        </w:rPr>
        <w:t>热水需求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70" w:name="_Toc28812"/>
      <w:r>
        <w:rPr>
          <w:color w:val="000000"/>
          <w:lang w:val="en-US"/>
        </w:rPr>
        <w:t>太阳能集热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63369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63369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71" w:name="_Toc17335"/>
      <w:r>
        <w:rPr>
          <w:color w:val="000000"/>
          <w:lang w:val="en-US"/>
        </w:rPr>
        <w:t>热水设备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rPr>
          <w:color w:val="000000"/>
          <w:lang w:val="en-US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72" w:name="_Toc12211"/>
      <w:r>
        <w:rPr>
          <w:color w:val="000000"/>
          <w:lang w:val="en-US"/>
        </w:rPr>
        <w:t>电梯</w:t>
      </w:r>
      <w:bookmarkEnd w:id="72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  <w:lang w:val="en-US"/>
        </w:rPr>
      </w:pPr>
      <w:bookmarkStart w:id="73" w:name="_Toc13810"/>
      <w:r>
        <w:rPr>
          <w:color w:val="000000"/>
          <w:lang w:val="en-US"/>
        </w:rPr>
        <w:t>光伏发电</w:t>
      </w:r>
      <w:bookmarkEnd w:id="73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74" w:name="_Toc5260"/>
      <w:r>
        <w:rPr>
          <w:color w:val="000000"/>
          <w:lang w:val="en-US"/>
        </w:rPr>
        <w:t>风力发电</w:t>
      </w:r>
      <w:bookmarkEnd w:id="74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  <w:lang w:val="en-US"/>
        </w:rPr>
      </w:pPr>
      <w:bookmarkStart w:id="75" w:name="_Toc29932"/>
      <w:r>
        <w:rPr>
          <w:color w:val="000000"/>
          <w:lang w:val="en-US"/>
        </w:rPr>
        <w:t>计算结果</w:t>
      </w:r>
      <w:bookmarkEnd w:id="75"/>
    </w:p>
    <w:p>
      <w:pPr>
        <w:pStyle w:val="4"/>
        <w:rPr>
          <w:color w:val="000000"/>
          <w:lang w:val="en-US"/>
        </w:rPr>
      </w:pPr>
      <w:bookmarkStart w:id="76" w:name="_Toc11956"/>
      <w:r>
        <w:rPr>
          <w:color w:val="000000"/>
          <w:lang w:val="en-US"/>
        </w:rPr>
        <w:t>建材生产运输碳排放</w:t>
      </w:r>
      <w:bookmarkEnd w:id="76"/>
    </w:p>
    <w:p>
      <w:pPr>
        <w:pStyle w:val="5"/>
        <w:rPr>
          <w:color w:val="000000"/>
          <w:lang w:val="en-US"/>
        </w:rPr>
      </w:pPr>
      <w:bookmarkStart w:id="77" w:name="_Toc16979"/>
      <w:r>
        <w:rPr>
          <w:color w:val="000000"/>
          <w:lang w:val="en-US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78" w:name="_Toc3970"/>
      <w:r>
        <w:rPr>
          <w:color w:val="000000"/>
          <w:lang w:val="en-US"/>
        </w:rPr>
        <w:t>建材运输阶段</w:t>
      </w:r>
      <w:bookmarkEnd w:id="78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79" w:name="_Toc28411"/>
      <w:r>
        <w:rPr>
          <w:color w:val="000000"/>
          <w:lang w:val="en-US"/>
        </w:rPr>
        <w:t>建筑建造拆除碳排放</w:t>
      </w:r>
      <w:bookmarkEnd w:id="79"/>
    </w:p>
    <w:p>
      <w:pPr>
        <w:pStyle w:val="5"/>
        <w:rPr>
          <w:color w:val="000000"/>
          <w:lang w:val="en-US"/>
        </w:rPr>
      </w:pPr>
      <w:bookmarkStart w:id="80" w:name="_Toc7663"/>
      <w:r>
        <w:rPr>
          <w:color w:val="000000"/>
          <w:lang w:val="en-US"/>
        </w:rPr>
        <w:t>建筑建造</w:t>
      </w:r>
      <w:bookmarkEnd w:id="80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</w:tbl>
    <w:p>
      <w:pPr>
        <w:pStyle w:val="5"/>
      </w:pPr>
      <w:bookmarkStart w:id="81" w:name="_Toc426"/>
      <w:r>
        <w:t>建筑拆除</w:t>
      </w:r>
      <w:bookmarkEnd w:id="8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82" w:name="_Toc15019"/>
      <w:r>
        <w:rPr>
          <w:color w:val="000000"/>
          <w:lang w:val="en-US"/>
        </w:rPr>
        <w:t>碳汇</w:t>
      </w:r>
      <w:bookmarkEnd w:id="82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83" w:name="_Toc322"/>
      <w:r>
        <w:rPr>
          <w:color w:val="000000"/>
          <w:lang w:val="en-US"/>
        </w:rP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0.00</w:t>
            </w:r>
            <w:bookmarkEnd w:id="84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"/>
            <w:r>
              <w:t>0.581</w:t>
            </w:r>
            <w:bookmarkEnd w:id="85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空调能耗_电耗CO2排放"/>
            <w:r>
              <w:t>0.000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2"/>
            <w:r>
              <w:t>0.581</w:t>
            </w:r>
            <w:bookmarkEnd w:id="93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供暖能耗_电耗CO2排放"/>
            <w:r>
              <w:t>0.000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235.71</w:t>
            </w:r>
            <w:bookmarkEnd w:id="9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3"/>
            <w:r>
              <w:t>0.581</w:t>
            </w:r>
            <w:bookmarkEnd w:id="10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_电耗CO2排放"/>
            <w:r>
              <w:t>666.410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多联机室内机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235.71</w:t>
            </w:r>
            <w:bookmarkEnd w:id="10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733.31</w:t>
            </w:r>
            <w:bookmarkEnd w:id="106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4"/>
            <w:r>
              <w:t>0.581</w:t>
            </w:r>
            <w:bookmarkEnd w:id="107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_电耗CO2排放"/>
            <w:r>
              <w:t>2073.271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-</w:t>
            </w:r>
            <w:bookmarkEnd w:id="109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5"/>
            <w:r>
              <w:rPr>
                <w:rFonts w:hint="eastAsia"/>
                <w:lang w:val="en-US"/>
              </w:rPr>
              <w:t>0.581</w:t>
            </w:r>
            <w:bookmarkEnd w:id="110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_电耗CO2排放"/>
            <w:r>
              <w:rPr>
                <w:rFonts w:hint="eastAsia"/>
                <w:lang w:val="en-US"/>
              </w:rPr>
              <w:t>-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0.581</w:t>
            </w:r>
            <w:bookmarkEnd w:id="113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2120.650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750.07</w:t>
            </w:r>
            <w:bookmarkEnd w:id="11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750.07</w:t>
            </w:r>
            <w:bookmarkEnd w:id="117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_燃料类型"/>
            <w:r>
              <w:t>无</w:t>
            </w:r>
            <w:bookmarkEnd w:id="11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源锅炉能耗"/>
            <w:r>
              <w:rPr>
                <w:rFonts w:hint="eastAsia"/>
                <w:lang w:val="en-US"/>
              </w:rPr>
              <w:t>0.000</w:t>
            </w:r>
            <w:bookmarkEnd w:id="119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_燃料CO2排放因子"/>
            <w:r>
              <w:t>0</w:t>
            </w:r>
            <w:bookmarkEnd w:id="120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锅炉碳排放"/>
            <w:r>
              <w:t>0.000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市政_燃料类型"/>
            <w:r>
              <w:t>无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源市政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市政_燃料CO2排放因子"/>
            <w:r>
              <w:t>0</w:t>
            </w:r>
            <w:bookmarkEnd w:id="124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市政碳排放"/>
            <w:r>
              <w:t>0.000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热源能耗_燃料类型"/>
            <w:r>
              <w:t>无</w:t>
            </w:r>
            <w:bookmarkEnd w:id="126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生活热水锅炉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热源能耗_燃料CO2排放因子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锅炉碳排放"/>
            <w:r>
              <w:t>0.000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炊事能耗_燃料类型"/>
            <w:r>
              <w:t>燃气</w:t>
            </w:r>
            <w:bookmarkEnd w:id="13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炊事燃气消耗"/>
            <w:r>
              <w:rPr>
                <w:rFonts w:hint="eastAsia"/>
                <w:lang w:val="en-US"/>
              </w:rPr>
              <w:t>-</w:t>
            </w:r>
            <w:bookmarkEnd w:id="13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炊事能耗_燃料CO2排放因子"/>
            <w:r>
              <w:t>55.54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炊事碳排放"/>
            <w:r>
              <w:t>-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制冷剂消耗量"/>
            <w:r>
              <w:t>0</w:t>
            </w:r>
            <w:bookmarkEnd w:id="134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制冷剂碳排放"/>
            <w:r>
              <w:t>0.000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7"/>
            <w:r>
              <w:t>0.581</w:t>
            </w:r>
            <w:bookmarkEnd w:id="137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光伏能耗_电耗CO2排放"/>
            <w:r>
              <w:t>0.000</w:t>
            </w:r>
            <w:bookmarkEnd w:id="13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_电耗CO2排放"/>
            <w:r>
              <w:t>0.000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碳排放"/>
            <w:r>
              <w:t>4860.329</w:t>
            </w:r>
            <w:bookmarkEnd w:id="141"/>
          </w:p>
        </w:tc>
        <w:bookmarkStart w:id="142" w:name="建筑总碳排放平米"/>
        <w:bookmarkEnd w:id="142"/>
      </w:tr>
    </w:tbl>
    <w:p/>
    <w:p>
      <w:pPr>
        <w:rPr>
          <w:color w:val="000000"/>
          <w:lang w:val="en-US"/>
        </w:rPr>
      </w:pPr>
    </w:p>
    <w:p>
      <w:pPr>
        <w:pStyle w:val="4"/>
        <w:rPr>
          <w:color w:val="000000"/>
          <w:lang w:val="en-US"/>
        </w:rPr>
      </w:pPr>
      <w:bookmarkStart w:id="143" w:name="_Toc15900"/>
      <w:r>
        <w:rPr>
          <w:color w:val="000000"/>
          <w:lang w:val="en-US"/>
        </w:rPr>
        <w:t>全生命周期</w:t>
      </w:r>
      <w:bookmarkEnd w:id="143"/>
    </w:p>
    <w:p>
      <w:pPr>
        <w:pStyle w:val="5"/>
        <w:rPr>
          <w:color w:val="000000"/>
          <w:lang w:val="en-US"/>
        </w:rPr>
      </w:pPr>
      <w:bookmarkStart w:id="144" w:name="_Toc25950"/>
      <w:r>
        <w:rPr>
          <w:color w:val="000000"/>
          <w:lang w:val="en-US"/>
        </w:rPr>
        <w:t>单位面积指标</w:t>
      </w:r>
      <w:bookmarkEnd w:id="14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19.98</w:t>
            </w:r>
          </w:p>
        </w:tc>
        <w:tc>
          <w:tcPr>
            <w:vAlign w:val="center"/>
          </w:tcPr>
          <w:p>
            <w:r>
              <w:t>998.79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19.98</w:t>
            </w:r>
          </w:p>
        </w:tc>
        <w:tc>
          <w:tcPr>
            <w:vAlign w:val="center"/>
          </w:tcPr>
          <w:p>
            <w:r>
              <w:t>999.00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145" w:name="_Toc26393"/>
      <w:r>
        <w:rPr>
          <w:color w:val="000000"/>
          <w:lang w:val="en-US"/>
        </w:rPr>
        <w:t>总碳排放量</w:t>
      </w:r>
      <w:bookmarkEnd w:id="14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97.207</w:t>
            </w:r>
          </w:p>
        </w:tc>
        <w:tc>
          <w:tcPr>
            <w:vAlign w:val="center"/>
          </w:tcPr>
          <w:p>
            <w:r>
              <w:t>4860.329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97.228</w:t>
            </w:r>
          </w:p>
        </w:tc>
        <w:tc>
          <w:tcPr>
            <w:vAlign w:val="center"/>
          </w:tcPr>
          <w:p>
            <w:r>
              <w:t>4861.341</w:t>
            </w:r>
          </w:p>
        </w:tc>
      </w:tr>
    </w:tbl>
    <w:p>
      <w:pPr>
        <w:rPr>
          <w:color w:val="000000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color w:val="000000"/>
          <w:lang w:val="en-US"/>
        </w:rPr>
      </w:pPr>
      <w:bookmarkStart w:id="146" w:name="_Toc2194"/>
      <w:r>
        <w:rPr>
          <w:color w:val="000000"/>
          <w:lang w:val="en-US"/>
        </w:rPr>
        <w:t>附录</w:t>
      </w:r>
      <w:bookmarkEnd w:id="146"/>
    </w:p>
    <w:p>
      <w:pPr>
        <w:pStyle w:val="4"/>
        <w:rPr>
          <w:color w:val="000000"/>
          <w:lang w:val="en-US"/>
        </w:rPr>
      </w:pPr>
      <w:bookmarkStart w:id="147" w:name="_Toc18582"/>
      <w:r>
        <w:rPr>
          <w:color w:val="000000"/>
          <w:lang w:val="en-US"/>
        </w:rPr>
        <w:t>工作日/节假日人员逐时在室率(%)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rPr>
          <w:color w:val="000000"/>
          <w:lang w:val="en-US"/>
        </w:rPr>
      </w:pPr>
    </w:p>
    <w:p>
      <w:r>
        <w:t>注：上行：工作日；下行：节假日</w:t>
      </w:r>
    </w:p>
    <w:p>
      <w:pPr>
        <w:pStyle w:val="4"/>
      </w:pPr>
      <w:bookmarkStart w:id="148" w:name="_Toc4592"/>
      <w:r>
        <w:t>工作日/节假日照明开关时间表(%)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9" w:name="_Toc30113"/>
      <w:r>
        <w:t>工作日/节假日设备逐时使用率(%)</w:t>
      </w:r>
      <w:bookmarkEnd w:id="14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0" w:name="_Toc14213"/>
      <w:r>
        <w:t>工作日/节假日空调系统运行时间表(1:开,0:关)</w:t>
      </w:r>
      <w:bookmarkEnd w:id="15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53C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3</Pages>
  <Words>526</Words>
  <Characters>3001</Characters>
  <Lines>25</Lines>
  <Paragraphs>7</Paragraphs>
  <TotalTime>0</TotalTime>
  <ScaleCrop>false</ScaleCrop>
  <LinksUpToDate>false</LinksUpToDate>
  <CharactersWithSpaces>3520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灰色的世界</cp:lastModifiedBy>
  <cp:lastPrinted>2411-12-31T16:00:00Z</cp:lastPrinted>
  <dcterms:modified xsi:type="dcterms:W3CDTF">2024-03-15T14:13:39Z</dcterms:modified>
  <dc:title>建筑碳排放报告书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76CD8C08C313479C8D2FBADFF3DF8586_12</vt:lpwstr>
  </property>
</Properties>
</file>