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宋体" w:hAnsi="宋体" w:eastAsia="宋体"/>
          <w:sz w:val="36"/>
        </w:rPr>
        <w:t>灯具照度测试报告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1.测试目的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2.测试方法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本次测试采用了光度测试仪器和测量软件进行照度测试。在测试过程中，测试人员按照标准要求设置了不同场景下的照明条件，并在固定位置上进行测量，以确保测试结果的准确性和可比性。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3.测试结果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产品A在不同照明场景下的平均照度如下：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场景1：1500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场景2：1800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场景3：2000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产品B在不同照明场景下的平均照度如下：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场景1：1400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场景2：1700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场景3：1900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产品C在不同照明场景下的平均照度如下：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场景1：1200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场景2：1500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 场景3：1700 lux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4.结果分析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通过对测试结果的比较分析，我们可以得出以下结论：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-在场景1和场景2下，产品B的照度水平较高，说明其具有更强的照明能力。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-在场景3下，产品A和产品B的照度水平相对较高，而产品C的照度较低。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5.结论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根据测试结果和分析，我们可以得出以下结论：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-在需要较高照度的场景下，推荐选择产品B，其照度水平高于其他产品。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-在较低照度要求的场景下，选择产品C可能更适合。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-产品A在各场景下的照度水平均衡中，可以作为选择的中等方案。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6.建议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根据本次测试的结果，我们建议进行以下改进和调整：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-产品A在一些场景下的照度水平较低，可以考虑优化灯具设计，提高照明能力。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-产品C在照度水平上相对较低，可以通过调整灯具参数或增加照明装置的数量来提高照度。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-进一步考虑不同场景下的照明需求，以提供更多的灯具选择。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7.其他测试结果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除了照度测试，我们还进行了其他相关测试，例如颜色温度、色彩还原指数等。这些测试结果将通过另一份报告详细说明。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8.测试设备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在本次测试中，我们使用了xxx光度测试仪等专业测试设备，以确保测试数据的准确性和可靠性。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9.结束语</w:t>
      </w:r>
    </w:p>
    <w:p>
      <w:pPr>
        <w:spacing w:before="100" w:after="200" w:line="360" w:lineRule="auto"/>
        <w:ind w:firstLine="576"/>
        <w:jc w:val="left"/>
      </w:pPr>
      <w:r>
        <w:rPr>
          <w:rFonts w:ascii="宋体" w:hAnsi="宋体" w:eastAsia="宋体"/>
          <w:sz w:val="28"/>
        </w:rPr>
        <w:t>通过本次灯具照度测试，我们得出了有关产品A、产品B和产品C的照度水平的详细数据和分析结论。希望本报告能够为用户提供有价值的信息和参考，为其合理选择灯具提供支持。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