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绿环遗珍--低碳背景下的寒区工业遗产建筑绿色建造与运维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153749" cy="234348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749" cy="23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项目名称：绿环遗珍--低碳背景下的寒区工业遗产建筑绿色建造与运维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