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2023年12月26日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9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7a6096461d4f23"/>
                    <a:stretch>
                      <a:fillRect/>
                    </a:stretch>
                  </pic:blipFill>
                  <pic:spPr>
                    <a:xfrm>
                      <a:off x="0" y="0"/>
                      <a:ext cx="2171928" cy="2171928"/>
                    </a:xfrm>
                    <a:prstGeom prst="rect">
                      <a:avLst/>
                    </a:prstGeom>
                  </pic:spPr>
                </pic:pic>
              </a:graphicData>
            </a:graphic>
          </wp:inline>
        </drawing>
      </w:r>
    </w:p>
    <w:p>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采光分析DALI2023</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20220808(SP1)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T17734675084</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D60D10" w:rsidRDefault="001A0490">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87892932" w:history="1">
            <w:r w:rsidR="00D60D10" w:rsidRPr="00577F78">
              <w:rPr>
                <w:rStyle w:val="a6"/>
              </w:rPr>
              <w:t>1.</w:t>
            </w:r>
            <w:r w:rsidR="00D60D10">
              <w:rPr>
                <w:rFonts w:asciiTheme="minorHAnsi" w:eastAsiaTheme="minorEastAsia" w:hAnsiTheme="minorHAnsi" w:cstheme="minorBidi"/>
                <w:b w:val="0"/>
                <w:bCs w:val="0"/>
                <w:sz w:val="21"/>
                <w:szCs w:val="22"/>
              </w:rPr>
              <w:tab/>
            </w:r>
            <w:r w:rsidR="00D60D10" w:rsidRPr="00577F78">
              <w:rPr>
                <w:rStyle w:val="a6"/>
              </w:rPr>
              <w:t>建筑概况</w:t>
            </w:r>
            <w:r w:rsidR="00D60D10">
              <w:rPr>
                <w:webHidden/>
              </w:rPr>
              <w:tab/>
            </w:r>
            <w:r w:rsidR="00D60D10">
              <w:rPr>
                <w:webHidden/>
              </w:rPr>
              <w:fldChar w:fldCharType="begin"/>
            </w:r>
            <w:r w:rsidR="00D60D10">
              <w:rPr>
                <w:webHidden/>
              </w:rPr>
              <w:instrText xml:space="preserve"> PAGEREF _Toc87892932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33" w:history="1">
            <w:r w:rsidR="00D60D10" w:rsidRPr="00577F78">
              <w:rPr>
                <w:rStyle w:val="a6"/>
              </w:rPr>
              <w:t>2.</w:t>
            </w:r>
            <w:r w:rsidR="00D60D10">
              <w:rPr>
                <w:rFonts w:asciiTheme="minorHAnsi" w:eastAsiaTheme="minorEastAsia" w:hAnsiTheme="minorHAnsi" w:cstheme="minorBidi"/>
                <w:b w:val="0"/>
                <w:bCs w:val="0"/>
                <w:sz w:val="21"/>
                <w:szCs w:val="22"/>
              </w:rPr>
              <w:tab/>
            </w:r>
            <w:r w:rsidR="00D60D10" w:rsidRPr="00577F78">
              <w:rPr>
                <w:rStyle w:val="a6"/>
              </w:rPr>
              <w:t>设计依据</w:t>
            </w:r>
            <w:r w:rsidR="00D60D10">
              <w:rPr>
                <w:webHidden/>
              </w:rPr>
              <w:tab/>
            </w:r>
            <w:r w:rsidR="00D60D10">
              <w:rPr>
                <w:webHidden/>
              </w:rPr>
              <w:fldChar w:fldCharType="begin"/>
            </w:r>
            <w:r w:rsidR="00D60D10">
              <w:rPr>
                <w:webHidden/>
              </w:rPr>
              <w:instrText xml:space="preserve"> PAGEREF _Toc87892933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34" w:history="1">
            <w:r w:rsidR="00D60D10" w:rsidRPr="00577F78">
              <w:rPr>
                <w:rStyle w:val="a6"/>
              </w:rPr>
              <w:t>3.</w:t>
            </w:r>
            <w:r w:rsidR="00D60D10">
              <w:rPr>
                <w:rFonts w:asciiTheme="minorHAnsi" w:eastAsiaTheme="minorEastAsia" w:hAnsiTheme="minorHAnsi" w:cstheme="minorBidi"/>
                <w:b w:val="0"/>
                <w:bCs w:val="0"/>
                <w:sz w:val="21"/>
                <w:szCs w:val="22"/>
              </w:rPr>
              <w:tab/>
            </w:r>
            <w:r w:rsidR="00D60D10" w:rsidRPr="00577F78">
              <w:rPr>
                <w:rStyle w:val="a6"/>
              </w:rPr>
              <w:t>计算目的</w:t>
            </w:r>
            <w:r w:rsidR="00D60D10">
              <w:rPr>
                <w:webHidden/>
              </w:rPr>
              <w:tab/>
            </w:r>
            <w:r w:rsidR="00D60D10">
              <w:rPr>
                <w:webHidden/>
              </w:rPr>
              <w:fldChar w:fldCharType="begin"/>
            </w:r>
            <w:r w:rsidR="00D60D10">
              <w:rPr>
                <w:webHidden/>
              </w:rPr>
              <w:instrText xml:space="preserve"> PAGEREF _Toc87892934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35" w:history="1">
            <w:r w:rsidR="00D60D10" w:rsidRPr="00577F78">
              <w:rPr>
                <w:rStyle w:val="a6"/>
              </w:rPr>
              <w:t>4.</w:t>
            </w:r>
            <w:r w:rsidR="00D60D10">
              <w:rPr>
                <w:rFonts w:asciiTheme="minorHAnsi" w:eastAsiaTheme="minorEastAsia" w:hAnsiTheme="minorHAnsi" w:cstheme="minorBidi"/>
                <w:b w:val="0"/>
                <w:bCs w:val="0"/>
                <w:sz w:val="21"/>
                <w:szCs w:val="22"/>
              </w:rPr>
              <w:tab/>
            </w:r>
            <w:r w:rsidR="00D60D10" w:rsidRPr="00577F78">
              <w:rPr>
                <w:rStyle w:val="a6"/>
              </w:rPr>
              <w:t>标准要求</w:t>
            </w:r>
            <w:r w:rsidR="00D60D10">
              <w:rPr>
                <w:webHidden/>
              </w:rPr>
              <w:tab/>
            </w:r>
            <w:r w:rsidR="00D60D10">
              <w:rPr>
                <w:webHidden/>
              </w:rPr>
              <w:fldChar w:fldCharType="begin"/>
            </w:r>
            <w:r w:rsidR="00D60D10">
              <w:rPr>
                <w:webHidden/>
              </w:rPr>
              <w:instrText xml:space="preserve"> PAGEREF _Toc87892935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36" w:history="1">
            <w:r w:rsidR="00D60D10" w:rsidRPr="00577F78">
              <w:rPr>
                <w:rStyle w:val="a6"/>
              </w:rPr>
              <w:t>5.</w:t>
            </w:r>
            <w:r w:rsidR="00D60D10">
              <w:rPr>
                <w:rFonts w:asciiTheme="minorHAnsi" w:eastAsiaTheme="minorEastAsia" w:hAnsiTheme="minorHAnsi" w:cstheme="minorBidi"/>
                <w:b w:val="0"/>
                <w:bCs w:val="0"/>
                <w:sz w:val="21"/>
                <w:szCs w:val="22"/>
              </w:rPr>
              <w:tab/>
            </w:r>
            <w:r w:rsidR="00D60D10" w:rsidRPr="00577F78">
              <w:rPr>
                <w:rStyle w:val="a6"/>
              </w:rPr>
              <w:t>采光分析概述</w:t>
            </w:r>
            <w:r w:rsidR="00D60D10">
              <w:rPr>
                <w:webHidden/>
              </w:rPr>
              <w:tab/>
            </w:r>
            <w:r w:rsidR="00D60D10">
              <w:rPr>
                <w:webHidden/>
              </w:rPr>
              <w:fldChar w:fldCharType="begin"/>
            </w:r>
            <w:r w:rsidR="00D60D10">
              <w:rPr>
                <w:webHidden/>
              </w:rPr>
              <w:instrText xml:space="preserve"> PAGEREF _Toc87892936 \h </w:instrText>
            </w:r>
            <w:r w:rsidR="00D60D10">
              <w:rPr>
                <w:webHidden/>
              </w:rPr>
            </w:r>
            <w:r w:rsidR="00D60D10">
              <w:rPr>
                <w:webHidden/>
              </w:rPr>
              <w:fldChar w:fldCharType="separate"/>
            </w:r>
            <w:r w:rsidR="00D60D10">
              <w:rPr>
                <w:webHidden/>
              </w:rPr>
              <w:t>6</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37" w:history="1">
            <w:r w:rsidR="00D60D10" w:rsidRPr="00577F78">
              <w:rPr>
                <w:rStyle w:val="a6"/>
                <w:lang w:val="en-GB"/>
              </w:rPr>
              <w:t>5.1</w:t>
            </w:r>
            <w:r w:rsidR="00D60D10">
              <w:rPr>
                <w:rFonts w:asciiTheme="minorHAnsi" w:eastAsiaTheme="minorEastAsia" w:hAnsiTheme="minorHAnsi" w:cstheme="minorBidi"/>
                <w:sz w:val="21"/>
                <w:szCs w:val="22"/>
              </w:rPr>
              <w:tab/>
            </w:r>
            <w:r w:rsidR="00D60D10" w:rsidRPr="00577F78">
              <w:rPr>
                <w:rStyle w:val="a6"/>
              </w:rPr>
              <w:t>基本原理</w:t>
            </w:r>
            <w:r w:rsidR="00D60D10">
              <w:rPr>
                <w:webHidden/>
              </w:rPr>
              <w:tab/>
            </w:r>
            <w:r w:rsidR="00D60D10">
              <w:rPr>
                <w:webHidden/>
              </w:rPr>
              <w:fldChar w:fldCharType="begin"/>
            </w:r>
            <w:r w:rsidR="00D60D10">
              <w:rPr>
                <w:webHidden/>
              </w:rPr>
              <w:instrText xml:space="preserve"> PAGEREF _Toc87892937 \h </w:instrText>
            </w:r>
            <w:r w:rsidR="00D60D10">
              <w:rPr>
                <w:webHidden/>
              </w:rPr>
            </w:r>
            <w:r w:rsidR="00D60D10">
              <w:rPr>
                <w:webHidden/>
              </w:rPr>
              <w:fldChar w:fldCharType="separate"/>
            </w:r>
            <w:r w:rsidR="00D60D10">
              <w:rPr>
                <w:webHidden/>
              </w:rPr>
              <w:t>6</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38" w:history="1">
            <w:r w:rsidR="00D60D10" w:rsidRPr="00577F78">
              <w:rPr>
                <w:rStyle w:val="a6"/>
                <w:lang w:val="en-GB"/>
              </w:rPr>
              <w:t>5.2</w:t>
            </w:r>
            <w:r w:rsidR="00D60D10">
              <w:rPr>
                <w:rFonts w:asciiTheme="minorHAnsi" w:eastAsiaTheme="minorEastAsia" w:hAnsiTheme="minorHAnsi" w:cstheme="minorBidi"/>
                <w:sz w:val="21"/>
                <w:szCs w:val="22"/>
              </w:rPr>
              <w:tab/>
            </w:r>
            <w:r w:rsidR="00D60D10" w:rsidRPr="00577F78">
              <w:rPr>
                <w:rStyle w:val="a6"/>
              </w:rPr>
              <w:t>分析软件</w:t>
            </w:r>
            <w:r w:rsidR="00D60D10">
              <w:rPr>
                <w:webHidden/>
              </w:rPr>
              <w:tab/>
            </w:r>
            <w:r w:rsidR="00D60D10">
              <w:rPr>
                <w:webHidden/>
              </w:rPr>
              <w:fldChar w:fldCharType="begin"/>
            </w:r>
            <w:r w:rsidR="00D60D10">
              <w:rPr>
                <w:webHidden/>
              </w:rPr>
              <w:instrText xml:space="preserve"> PAGEREF _Toc87892938 \h </w:instrText>
            </w:r>
            <w:r w:rsidR="00D60D10">
              <w:rPr>
                <w:webHidden/>
              </w:rPr>
            </w:r>
            <w:r w:rsidR="00D60D10">
              <w:rPr>
                <w:webHidden/>
              </w:rPr>
              <w:fldChar w:fldCharType="separate"/>
            </w:r>
            <w:r w:rsidR="00D60D10">
              <w:rPr>
                <w:webHidden/>
              </w:rPr>
              <w:t>7</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39" w:history="1">
            <w:r w:rsidR="00D60D10" w:rsidRPr="00577F78">
              <w:rPr>
                <w:rStyle w:val="a6"/>
                <w:lang w:val="en-GB"/>
              </w:rPr>
              <w:t>5.3</w:t>
            </w:r>
            <w:r w:rsidR="00D60D10">
              <w:rPr>
                <w:rFonts w:asciiTheme="minorHAnsi" w:eastAsiaTheme="minorEastAsia" w:hAnsiTheme="minorHAnsi" w:cstheme="minorBidi"/>
                <w:sz w:val="21"/>
                <w:szCs w:val="22"/>
              </w:rPr>
              <w:tab/>
            </w:r>
            <w:r w:rsidR="00D60D10" w:rsidRPr="00577F78">
              <w:rPr>
                <w:rStyle w:val="a6"/>
              </w:rPr>
              <w:t>计算方法</w:t>
            </w:r>
            <w:r w:rsidR="00D60D10">
              <w:rPr>
                <w:webHidden/>
              </w:rPr>
              <w:tab/>
            </w:r>
            <w:r w:rsidR="00D60D10">
              <w:rPr>
                <w:webHidden/>
              </w:rPr>
              <w:fldChar w:fldCharType="begin"/>
            </w:r>
            <w:r w:rsidR="00D60D10">
              <w:rPr>
                <w:webHidden/>
              </w:rPr>
              <w:instrText xml:space="preserve"> PAGEREF _Toc87892939 \h </w:instrText>
            </w:r>
            <w:r w:rsidR="00D60D10">
              <w:rPr>
                <w:webHidden/>
              </w:rPr>
            </w:r>
            <w:r w:rsidR="00D60D10">
              <w:rPr>
                <w:webHidden/>
              </w:rPr>
              <w:fldChar w:fldCharType="separate"/>
            </w:r>
            <w:r w:rsidR="00D60D10">
              <w:rPr>
                <w:webHidden/>
              </w:rPr>
              <w:t>7</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40" w:history="1">
            <w:r w:rsidR="00D60D10" w:rsidRPr="00577F78">
              <w:rPr>
                <w:rStyle w:val="a6"/>
              </w:rPr>
              <w:t>6.</w:t>
            </w:r>
            <w:r w:rsidR="00D60D10">
              <w:rPr>
                <w:rFonts w:asciiTheme="minorHAnsi" w:eastAsiaTheme="minorEastAsia" w:hAnsiTheme="minorHAnsi" w:cstheme="minorBidi"/>
                <w:b w:val="0"/>
                <w:bCs w:val="0"/>
                <w:sz w:val="21"/>
                <w:szCs w:val="22"/>
              </w:rPr>
              <w:tab/>
            </w:r>
            <w:r w:rsidR="00D60D10" w:rsidRPr="00577F78">
              <w:rPr>
                <w:rStyle w:val="a6"/>
              </w:rPr>
              <w:t>采光计算参数取值</w:t>
            </w:r>
            <w:r w:rsidR="00D60D10">
              <w:rPr>
                <w:webHidden/>
              </w:rPr>
              <w:tab/>
            </w:r>
            <w:r w:rsidR="00D60D10">
              <w:rPr>
                <w:webHidden/>
              </w:rPr>
              <w:fldChar w:fldCharType="begin"/>
            </w:r>
            <w:r w:rsidR="00D60D10">
              <w:rPr>
                <w:webHidden/>
              </w:rPr>
              <w:instrText xml:space="preserve"> PAGEREF _Toc87892940 \h </w:instrText>
            </w:r>
            <w:r w:rsidR="00D60D10">
              <w:rPr>
                <w:webHidden/>
              </w:rPr>
            </w:r>
            <w:r w:rsidR="00D60D10">
              <w:rPr>
                <w:webHidden/>
              </w:rPr>
              <w:fldChar w:fldCharType="separate"/>
            </w:r>
            <w:r w:rsidR="00D60D10">
              <w:rPr>
                <w:webHidden/>
              </w:rPr>
              <w:t>8</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41" w:history="1">
            <w:r w:rsidR="00D60D10" w:rsidRPr="00577F78">
              <w:rPr>
                <w:rStyle w:val="a6"/>
                <w:lang w:val="en-GB"/>
              </w:rPr>
              <w:t>6.1</w:t>
            </w:r>
            <w:r w:rsidR="00D60D10">
              <w:rPr>
                <w:rFonts w:asciiTheme="minorHAnsi" w:eastAsiaTheme="minorEastAsia" w:hAnsiTheme="minorHAnsi" w:cstheme="minorBidi"/>
                <w:sz w:val="21"/>
                <w:szCs w:val="22"/>
              </w:rPr>
              <w:tab/>
            </w:r>
            <w:r w:rsidR="00D60D10" w:rsidRPr="00577F78">
              <w:rPr>
                <w:rStyle w:val="a6"/>
              </w:rPr>
              <w:t>模拟分析条件说明</w:t>
            </w:r>
            <w:r w:rsidR="00D60D10">
              <w:rPr>
                <w:webHidden/>
              </w:rPr>
              <w:tab/>
            </w:r>
            <w:r w:rsidR="00D60D10">
              <w:rPr>
                <w:webHidden/>
              </w:rPr>
              <w:fldChar w:fldCharType="begin"/>
            </w:r>
            <w:r w:rsidR="00D60D10">
              <w:rPr>
                <w:webHidden/>
              </w:rPr>
              <w:instrText xml:space="preserve"> PAGEREF _Toc87892941 \h </w:instrText>
            </w:r>
            <w:r w:rsidR="00D60D10">
              <w:rPr>
                <w:webHidden/>
              </w:rPr>
            </w:r>
            <w:r w:rsidR="00D60D10">
              <w:rPr>
                <w:webHidden/>
              </w:rPr>
              <w:fldChar w:fldCharType="separate"/>
            </w:r>
            <w:r w:rsidR="00D60D10">
              <w:rPr>
                <w:webHidden/>
              </w:rPr>
              <w:t>8</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42" w:history="1">
            <w:r w:rsidR="00D60D10" w:rsidRPr="00577F78">
              <w:rPr>
                <w:rStyle w:val="a6"/>
                <w:lang w:val="en-GB"/>
              </w:rPr>
              <w:t>6.2</w:t>
            </w:r>
            <w:r w:rsidR="00D60D10">
              <w:rPr>
                <w:rFonts w:asciiTheme="minorHAnsi" w:eastAsiaTheme="minorEastAsia" w:hAnsiTheme="minorHAnsi" w:cstheme="minorBidi"/>
                <w:sz w:val="21"/>
                <w:szCs w:val="22"/>
              </w:rPr>
              <w:tab/>
            </w:r>
            <w:r w:rsidR="00D60D10" w:rsidRPr="00577F78">
              <w:rPr>
                <w:rStyle w:val="a6"/>
              </w:rPr>
              <w:t>建筑饰面材料参数</w:t>
            </w:r>
            <w:r w:rsidR="00D60D10">
              <w:rPr>
                <w:webHidden/>
              </w:rPr>
              <w:tab/>
            </w:r>
            <w:r w:rsidR="00D60D10">
              <w:rPr>
                <w:webHidden/>
              </w:rPr>
              <w:fldChar w:fldCharType="begin"/>
            </w:r>
            <w:r w:rsidR="00D60D10">
              <w:rPr>
                <w:webHidden/>
              </w:rPr>
              <w:instrText xml:space="preserve"> PAGEREF _Toc87892942 \h </w:instrText>
            </w:r>
            <w:r w:rsidR="00D60D10">
              <w:rPr>
                <w:webHidden/>
              </w:rPr>
            </w:r>
            <w:r w:rsidR="00D60D10">
              <w:rPr>
                <w:webHidden/>
              </w:rPr>
              <w:fldChar w:fldCharType="separate"/>
            </w:r>
            <w:r w:rsidR="00D60D10">
              <w:rPr>
                <w:webHidden/>
              </w:rPr>
              <w:t>8</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43" w:history="1">
            <w:r w:rsidR="00D60D10" w:rsidRPr="00577F78">
              <w:rPr>
                <w:rStyle w:val="a6"/>
                <w:lang w:val="en-GB"/>
              </w:rPr>
              <w:t>6.3</w:t>
            </w:r>
            <w:r w:rsidR="00D60D10">
              <w:rPr>
                <w:rFonts w:asciiTheme="minorHAnsi" w:eastAsiaTheme="minorEastAsia" w:hAnsiTheme="minorHAnsi" w:cstheme="minorBidi"/>
                <w:sz w:val="21"/>
                <w:szCs w:val="22"/>
              </w:rPr>
              <w:tab/>
            </w:r>
            <w:r w:rsidR="00D60D10" w:rsidRPr="00577F78">
              <w:rPr>
                <w:rStyle w:val="a6"/>
              </w:rPr>
              <w:t>门窗类型参数</w:t>
            </w:r>
            <w:r w:rsidR="00D60D10">
              <w:rPr>
                <w:webHidden/>
              </w:rPr>
              <w:tab/>
            </w:r>
            <w:r w:rsidR="00D60D10">
              <w:rPr>
                <w:webHidden/>
              </w:rPr>
              <w:fldChar w:fldCharType="begin"/>
            </w:r>
            <w:r w:rsidR="00D60D10">
              <w:rPr>
                <w:webHidden/>
              </w:rPr>
              <w:instrText xml:space="preserve"> PAGEREF _Toc87892943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30"/>
            <w:ind w:firstLine="180"/>
            <w:rPr>
              <w:rFonts w:asciiTheme="minorHAnsi" w:eastAsiaTheme="minorEastAsia" w:hAnsiTheme="minorHAnsi" w:cstheme="minorBidi"/>
              <w:sz w:val="21"/>
              <w:szCs w:val="22"/>
            </w:rPr>
          </w:pPr>
          <w:hyperlink w:anchor="_Toc87892944" w:history="1">
            <w:r w:rsidR="00D60D10" w:rsidRPr="00577F78">
              <w:rPr>
                <w:rStyle w:val="a6"/>
                <w:rFonts w:eastAsia="宋体"/>
                <w:lang w:val="en-GB"/>
              </w:rPr>
              <w:t>6.3.1</w:t>
            </w:r>
            <w:r w:rsidR="00D60D10">
              <w:rPr>
                <w:rFonts w:asciiTheme="minorHAnsi" w:eastAsiaTheme="minorEastAsia" w:hAnsiTheme="minorHAnsi" w:cstheme="minorBidi"/>
                <w:sz w:val="21"/>
                <w:szCs w:val="22"/>
              </w:rPr>
              <w:tab/>
            </w:r>
            <w:r w:rsidR="00D60D10" w:rsidRPr="00577F78">
              <w:rPr>
                <w:rStyle w:val="a6"/>
              </w:rPr>
              <w:t>透光门</w:t>
            </w:r>
            <w:r w:rsidR="00D60D10">
              <w:rPr>
                <w:webHidden/>
              </w:rPr>
              <w:tab/>
            </w:r>
            <w:r w:rsidR="00D60D10">
              <w:rPr>
                <w:webHidden/>
              </w:rPr>
              <w:fldChar w:fldCharType="begin"/>
            </w:r>
            <w:r w:rsidR="00D60D10">
              <w:rPr>
                <w:webHidden/>
              </w:rPr>
              <w:instrText xml:space="preserve"> PAGEREF _Toc87892944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30"/>
            <w:ind w:firstLine="180"/>
            <w:rPr>
              <w:rFonts w:asciiTheme="minorHAnsi" w:eastAsiaTheme="minorEastAsia" w:hAnsiTheme="minorHAnsi" w:cstheme="minorBidi"/>
              <w:sz w:val="21"/>
              <w:szCs w:val="22"/>
            </w:rPr>
          </w:pPr>
          <w:hyperlink w:anchor="_Toc87892945" w:history="1">
            <w:r w:rsidR="00D60D10" w:rsidRPr="00577F78">
              <w:rPr>
                <w:rStyle w:val="a6"/>
                <w:rFonts w:eastAsia="宋体"/>
                <w:lang w:val="en-GB"/>
              </w:rPr>
              <w:t>6.3.2</w:t>
            </w:r>
            <w:r w:rsidR="00D60D10">
              <w:rPr>
                <w:rFonts w:asciiTheme="minorHAnsi" w:eastAsiaTheme="minorEastAsia" w:hAnsiTheme="minorHAnsi" w:cstheme="minorBidi"/>
                <w:sz w:val="21"/>
                <w:szCs w:val="22"/>
              </w:rPr>
              <w:tab/>
            </w:r>
            <w:r w:rsidR="00D60D10" w:rsidRPr="00577F78">
              <w:rPr>
                <w:rStyle w:val="a6"/>
              </w:rPr>
              <w:t>普通窗</w:t>
            </w:r>
            <w:r w:rsidR="00D60D10">
              <w:rPr>
                <w:webHidden/>
              </w:rPr>
              <w:tab/>
            </w:r>
            <w:r w:rsidR="00D60D10">
              <w:rPr>
                <w:webHidden/>
              </w:rPr>
              <w:fldChar w:fldCharType="begin"/>
            </w:r>
            <w:r w:rsidR="00D60D10">
              <w:rPr>
                <w:webHidden/>
              </w:rPr>
              <w:instrText xml:space="preserve"> PAGEREF _Toc87892945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30"/>
            <w:ind w:firstLine="180"/>
            <w:rPr>
              <w:rFonts w:asciiTheme="minorHAnsi" w:eastAsiaTheme="minorEastAsia" w:hAnsiTheme="minorHAnsi" w:cstheme="minorBidi"/>
              <w:sz w:val="21"/>
              <w:szCs w:val="22"/>
            </w:rPr>
          </w:pPr>
          <w:hyperlink w:anchor="_Toc87892946" w:history="1">
            <w:r w:rsidR="00D60D10" w:rsidRPr="00577F78">
              <w:rPr>
                <w:rStyle w:val="a6"/>
                <w:rFonts w:eastAsia="宋体"/>
                <w:lang w:val="en-GB"/>
              </w:rPr>
              <w:t>6.3.3</w:t>
            </w:r>
            <w:r w:rsidR="00D60D10">
              <w:rPr>
                <w:rFonts w:asciiTheme="minorHAnsi" w:eastAsiaTheme="minorEastAsia" w:hAnsiTheme="minorHAnsi" w:cstheme="minorBidi"/>
                <w:sz w:val="21"/>
                <w:szCs w:val="22"/>
              </w:rPr>
              <w:tab/>
            </w:r>
            <w:r w:rsidR="00D60D10" w:rsidRPr="00577F78">
              <w:rPr>
                <w:rStyle w:val="a6"/>
              </w:rPr>
              <w:t>玻璃幕墙</w:t>
            </w:r>
            <w:r w:rsidR="00D60D10">
              <w:rPr>
                <w:webHidden/>
              </w:rPr>
              <w:tab/>
            </w:r>
            <w:r w:rsidR="00D60D10">
              <w:rPr>
                <w:webHidden/>
              </w:rPr>
              <w:fldChar w:fldCharType="begin"/>
            </w:r>
            <w:r w:rsidR="00D60D10">
              <w:rPr>
                <w:webHidden/>
              </w:rPr>
              <w:instrText xml:space="preserve"> PAGEREF _Toc87892946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30"/>
            <w:ind w:firstLine="180"/>
            <w:rPr>
              <w:rFonts w:asciiTheme="minorHAnsi" w:eastAsiaTheme="minorEastAsia" w:hAnsiTheme="minorHAnsi" w:cstheme="minorBidi"/>
              <w:sz w:val="21"/>
              <w:szCs w:val="22"/>
            </w:rPr>
          </w:pPr>
          <w:hyperlink w:anchor="_Toc87892947" w:history="1">
            <w:r w:rsidR="00D60D10" w:rsidRPr="00577F78">
              <w:rPr>
                <w:rStyle w:val="a6"/>
                <w:rFonts w:eastAsia="宋体"/>
                <w:lang w:val="en-GB"/>
              </w:rPr>
              <w:t>6.3.4</w:t>
            </w:r>
            <w:r w:rsidR="00D60D10">
              <w:rPr>
                <w:rFonts w:asciiTheme="minorHAnsi" w:eastAsiaTheme="minorEastAsia" w:hAnsiTheme="minorHAnsi" w:cstheme="minorBidi"/>
                <w:sz w:val="21"/>
                <w:szCs w:val="22"/>
              </w:rPr>
              <w:tab/>
            </w:r>
            <w:r w:rsidR="00D60D10" w:rsidRPr="00577F78">
              <w:rPr>
                <w:rStyle w:val="a6"/>
              </w:rPr>
              <w:t>天  窗</w:t>
            </w:r>
            <w:r w:rsidR="00D60D10">
              <w:rPr>
                <w:webHidden/>
              </w:rPr>
              <w:tab/>
            </w:r>
            <w:r w:rsidR="00D60D10">
              <w:rPr>
                <w:webHidden/>
              </w:rPr>
              <w:fldChar w:fldCharType="begin"/>
            </w:r>
            <w:r w:rsidR="00D60D10">
              <w:rPr>
                <w:webHidden/>
              </w:rPr>
              <w:instrText xml:space="preserve"> PAGEREF _Toc87892947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48" w:history="1">
            <w:r w:rsidR="00D60D10" w:rsidRPr="00577F78">
              <w:rPr>
                <w:rStyle w:val="a6"/>
              </w:rPr>
              <w:t>7.</w:t>
            </w:r>
            <w:r w:rsidR="00D60D10">
              <w:rPr>
                <w:rFonts w:asciiTheme="minorHAnsi" w:eastAsiaTheme="minorEastAsia" w:hAnsiTheme="minorHAnsi" w:cstheme="minorBidi"/>
                <w:b w:val="0"/>
                <w:bCs w:val="0"/>
                <w:sz w:val="21"/>
                <w:szCs w:val="22"/>
              </w:rPr>
              <w:tab/>
            </w:r>
            <w:r w:rsidR="00D60D10" w:rsidRPr="00577F78">
              <w:rPr>
                <w:rStyle w:val="a6"/>
              </w:rPr>
              <w:t>房间模拟结果</w:t>
            </w:r>
            <w:r w:rsidR="00D60D10">
              <w:rPr>
                <w:webHidden/>
              </w:rPr>
              <w:tab/>
            </w:r>
            <w:r w:rsidR="00D60D10">
              <w:rPr>
                <w:webHidden/>
              </w:rPr>
              <w:fldChar w:fldCharType="begin"/>
            </w:r>
            <w:r w:rsidR="00D60D10">
              <w:rPr>
                <w:webHidden/>
              </w:rPr>
              <w:instrText xml:space="preserve"> PAGEREF _Toc87892948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49" w:history="1">
            <w:r w:rsidR="00D60D10" w:rsidRPr="00577F78">
              <w:rPr>
                <w:rStyle w:val="a6"/>
              </w:rPr>
              <w:t>8.</w:t>
            </w:r>
            <w:r w:rsidR="00D60D10">
              <w:rPr>
                <w:rFonts w:asciiTheme="minorHAnsi" w:eastAsiaTheme="minorEastAsia" w:hAnsiTheme="minorHAnsi" w:cstheme="minorBidi"/>
                <w:b w:val="0"/>
                <w:bCs w:val="0"/>
                <w:sz w:val="21"/>
                <w:szCs w:val="22"/>
              </w:rPr>
              <w:tab/>
            </w:r>
            <w:r w:rsidR="00D60D10" w:rsidRPr="00577F78">
              <w:rPr>
                <w:rStyle w:val="a6"/>
              </w:rPr>
              <w:t>采光效果分析彩图</w:t>
            </w:r>
            <w:r w:rsidR="00D60D10">
              <w:rPr>
                <w:webHidden/>
              </w:rPr>
              <w:tab/>
            </w:r>
            <w:r w:rsidR="00D60D10">
              <w:rPr>
                <w:webHidden/>
              </w:rPr>
              <w:fldChar w:fldCharType="begin"/>
            </w:r>
            <w:r w:rsidR="00D60D10">
              <w:rPr>
                <w:webHidden/>
              </w:rPr>
              <w:instrText xml:space="preserve"> PAGEREF _Toc87892949 \h </w:instrText>
            </w:r>
            <w:r w:rsidR="00D60D10">
              <w:rPr>
                <w:webHidden/>
              </w:rPr>
            </w:r>
            <w:r w:rsidR="00D60D10">
              <w:rPr>
                <w:webHidden/>
              </w:rPr>
              <w:fldChar w:fldCharType="separate"/>
            </w:r>
            <w:r w:rsidR="00D60D10">
              <w:rPr>
                <w:webHidden/>
              </w:rPr>
              <w:t>10</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50" w:history="1">
            <w:r w:rsidR="00D60D10" w:rsidRPr="00577F78">
              <w:rPr>
                <w:rStyle w:val="a6"/>
              </w:rPr>
              <w:t>9.</w:t>
            </w:r>
            <w:r w:rsidR="00D60D10">
              <w:rPr>
                <w:rFonts w:asciiTheme="minorHAnsi" w:eastAsiaTheme="minorEastAsia" w:hAnsiTheme="minorHAnsi" w:cstheme="minorBidi"/>
                <w:b w:val="0"/>
                <w:bCs w:val="0"/>
                <w:sz w:val="21"/>
                <w:szCs w:val="22"/>
              </w:rPr>
              <w:tab/>
            </w:r>
            <w:r w:rsidR="00D60D10" w:rsidRPr="00577F78">
              <w:rPr>
                <w:rStyle w:val="a6"/>
              </w:rPr>
              <w:t>结论</w:t>
            </w:r>
            <w:r w:rsidR="00D60D10">
              <w:rPr>
                <w:webHidden/>
              </w:rPr>
              <w:tab/>
            </w:r>
            <w:r w:rsidR="00D60D10">
              <w:rPr>
                <w:webHidden/>
              </w:rPr>
              <w:fldChar w:fldCharType="begin"/>
            </w:r>
            <w:r w:rsidR="00D60D10">
              <w:rPr>
                <w:webHidden/>
              </w:rPr>
              <w:instrText xml:space="preserve"> PAGEREF _Toc87892950 \h </w:instrText>
            </w:r>
            <w:r w:rsidR="00D60D10">
              <w:rPr>
                <w:webHidden/>
              </w:rPr>
            </w:r>
            <w:r w:rsidR="00D60D10">
              <w:rPr>
                <w:webHidden/>
              </w:rPr>
              <w:fldChar w:fldCharType="separate"/>
            </w:r>
            <w:r w:rsidR="00D60D10">
              <w:rPr>
                <w:webHidden/>
              </w:rPr>
              <w:t>10</w:t>
            </w:r>
            <w:r w:rsidR="00D60D10">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2"/>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8"/>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3" w:name="_Toc87892932"/>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4" w:name="项目地点"/>
            <w:r>
              <w:t>海南</w:t>
            </w:r>
            <w:bookmarkEnd w:id="14"/>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5" w:name="光气候分区"/>
            <w:r>
              <w:t>II</w:t>
            </w:r>
            <w:bookmarkEnd w:id="15"/>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6" w:name="光气候系数K"/>
            <w:r>
              <w:t>0.90</w:t>
            </w:r>
            <w:bookmarkEnd w:id="16"/>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279.89</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6.60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3" w:name="备注"/>
            <w:bookmarkEnd w:id="23"/>
          </w:p>
        </w:tc>
      </w:tr>
    </w:tbl>
    <w:p w:rsidR="006A4CE8" w:rsidRDefault="006A4CE8" w:rsidP="00F01840">
      <w:pPr>
        <w:rPr>
          <w:lang w:val="en-US"/>
        </w:rPr>
      </w:pPr>
    </w:p>
    <w:p w:rsidR="001E049F" w:rsidRPr="005B290E" w:rsidRDefault="001E049F" w:rsidP="005B290E">
      <w:pPr>
        <w:pStyle w:val="1"/>
        <w:ind w:left="432" w:hanging="432"/>
      </w:pPr>
      <w:bookmarkStart w:id="25" w:name="_Toc87892933"/>
      <w:r w:rsidRPr="005B290E">
        <w:rPr>
          <w:rFonts w:hint="eastAsia"/>
        </w:rPr>
        <w:t>设计依据</w:t>
      </w:r>
      <w:bookmarkEnd w:id="25"/>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7" w:name="_Toc87892935"/>
      <w:r>
        <w:rPr>
          <w:rFonts w:hint="eastAsia"/>
        </w:rPr>
        <w:t>标准要求</w:t>
      </w:r>
      <w:bookmarkEnd w:id="27"/>
    </w:p>
    <w:p w:rsidR="007A272D" w:rsidRDefault="00F01840" w:rsidP="007A272D">
      <w:pPr>
        <w:pStyle w:val="a0"/>
        <w:ind w:firstLine="420"/>
        <w:rPr>
          <w:lang w:val="en-US"/>
        </w:rPr>
      </w:pPr>
      <w:r>
        <w:rPr>
          <w:rFonts w:hint="eastAsia"/>
          <w:lang w:val="en-US"/>
        </w:rPr>
        <w:t>本项目为</w:t>
      </w:r>
      <w:bookmarkStart w:id="28" w:name="建筑类型"/>
      <w:r w:rsidRPr="00125D6A">
        <w:rPr>
          <w:rFonts w:hint="eastAsia"/>
          <w:lang w:val="en-US"/>
        </w:rPr>
        <w:t>居住建筑、博物馆建筑</w:t>
      </w:r>
      <w:bookmarkEnd w:id="28"/>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w:t>
      </w:r>
      <w:proofErr w:type="spellStart"/>
      <w:r w:rsidR="007A272D" w:rsidRPr="007A272D">
        <w:rPr>
          <w:lang w:val="en-US"/>
        </w:rPr>
        <w:t>Es</w:t>
      </w:r>
      <w:proofErr w:type="spellEnd"/>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室外天然光设计照度值</w:t>
            </w:r>
            <w:proofErr w:type="spellStart"/>
            <w:r w:rsidRPr="00141CC8">
              <w:rPr>
                <w:szCs w:val="21"/>
              </w:rPr>
              <w:t>E</w:t>
            </w:r>
            <w:r w:rsidRPr="00141CC8">
              <w:rPr>
                <w:szCs w:val="21"/>
                <w:vertAlign w:val="subscript"/>
              </w:rPr>
              <w:t>s</w:t>
            </w:r>
            <w:proofErr w:type="spellEnd"/>
            <w:r w:rsidRPr="00141CC8">
              <w:rPr>
                <w:szCs w:val="21"/>
                <w:vertAlign w:val="subscript"/>
              </w:rPr>
              <w:t xml:space="preserve">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F04049" w:rsidRDefault="008F5342" w:rsidP="008F5342">
      <w:pPr>
        <w:pStyle w:val="a0"/>
        <w:ind w:leftChars="200" w:left="360"/>
      </w:pPr>
      <w:bookmarkStart w:id="29" w:name="条文描述_居住建筑"/>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rsidTr="00933A14">
        <w:trPr>
          <w:trHeight w:hRule="exact" w:val="314"/>
          <w:jc w:val="center"/>
        </w:trPr>
        <w:tc>
          <w:tcPr>
            <w:tcW w:w="709" w:type="dxa"/>
            <w:vMerge w:val="restart"/>
            <w:tcBorders>
              <w:top w:val="single" w:sz="12" w:space="0" w:color="auto"/>
              <w:left w:val="single" w:sz="12" w:space="0" w:color="auto"/>
            </w:tcBorders>
            <w:vAlign w:val="center"/>
          </w:tcPr>
          <w:p w:rsidR="008F5342" w:rsidRPr="00887D56" w:rsidRDefault="008F5342" w:rsidP="008F5342">
            <w:r w:rsidRPr="00887D56">
              <w:t>采光等级</w:t>
            </w:r>
          </w:p>
        </w:tc>
        <w:tc>
          <w:tcPr>
            <w:tcW w:w="2678" w:type="dxa"/>
            <w:vMerge w:val="restart"/>
            <w:tcBorders>
              <w:top w:val="single" w:sz="12" w:space="0" w:color="auto"/>
            </w:tcBorders>
            <w:vAlign w:val="center"/>
          </w:tcPr>
          <w:p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rsidR="008F5342" w:rsidRPr="00887D56" w:rsidRDefault="008F5342" w:rsidP="008F5342">
            <w:pPr>
              <w:rPr>
                <w:kern w:val="2"/>
              </w:rPr>
            </w:pPr>
            <w:r w:rsidRPr="00887D56">
              <w:t>侧面采光</w:t>
            </w:r>
          </w:p>
        </w:tc>
      </w:tr>
      <w:tr w:rsidR="008F5342" w:rsidRPr="00887D56" w:rsidTr="00933A14">
        <w:trPr>
          <w:trHeight w:hRule="exact" w:val="428"/>
          <w:jc w:val="center"/>
        </w:trPr>
        <w:tc>
          <w:tcPr>
            <w:tcW w:w="709" w:type="dxa"/>
            <w:vMerge/>
            <w:tcBorders>
              <w:left w:val="single" w:sz="12" w:space="0" w:color="auto"/>
            </w:tcBorders>
            <w:vAlign w:val="center"/>
          </w:tcPr>
          <w:p w:rsidR="008F5342" w:rsidRPr="00887D56" w:rsidRDefault="008F5342" w:rsidP="008F5342"/>
        </w:tc>
        <w:tc>
          <w:tcPr>
            <w:tcW w:w="2678" w:type="dxa"/>
            <w:vMerge/>
            <w:vAlign w:val="center"/>
          </w:tcPr>
          <w:p w:rsidR="008F5342" w:rsidRPr="00887D56" w:rsidRDefault="008F5342" w:rsidP="008F5342"/>
        </w:tc>
        <w:tc>
          <w:tcPr>
            <w:tcW w:w="2552" w:type="dxa"/>
            <w:vAlign w:val="center"/>
          </w:tcPr>
          <w:p w:rsidR="008F5342" w:rsidRPr="00422A05" w:rsidRDefault="008F5342" w:rsidP="008F5342">
            <w:r w:rsidRPr="00887D56">
              <w:t>采光系数标准值</w:t>
            </w:r>
            <w:r>
              <w:t>（%）</w:t>
            </w:r>
          </w:p>
        </w:tc>
        <w:tc>
          <w:tcPr>
            <w:tcW w:w="2708" w:type="dxa"/>
            <w:tcBorders>
              <w:right w:val="single" w:sz="12" w:space="0" w:color="auto"/>
            </w:tcBorders>
            <w:vAlign w:val="center"/>
          </w:tcPr>
          <w:p w:rsidR="008F5342" w:rsidRPr="00887D56" w:rsidRDefault="008F5342" w:rsidP="008F5342">
            <w:r w:rsidRPr="00887D56">
              <w:t>室内天然光照度标准值</w:t>
            </w:r>
            <w:r>
              <w:rPr>
                <w:rFonts w:hint="eastAsia"/>
              </w:rPr>
              <w:t>（lx</w:t>
            </w:r>
            <w:r>
              <w:t>）</w:t>
            </w:r>
          </w:p>
        </w:tc>
      </w:tr>
      <w:tr w:rsidR="008F5342" w:rsidRPr="00887D56" w:rsidTr="00933A14">
        <w:trPr>
          <w:trHeight w:hRule="exact" w:val="437"/>
          <w:jc w:val="center"/>
        </w:trPr>
        <w:tc>
          <w:tcPr>
            <w:tcW w:w="709" w:type="dxa"/>
            <w:tcBorders>
              <w:left w:val="single" w:sz="12" w:space="0" w:color="auto"/>
            </w:tcBorders>
            <w:vAlign w:val="center"/>
          </w:tcPr>
          <w:p w:rsidR="008F5342" w:rsidRPr="000B5CC0" w:rsidRDefault="008F5342" w:rsidP="000B5CC0">
            <w:pPr>
              <w:widowControl w:val="0"/>
              <w:rPr>
                <w:szCs w:val="21"/>
              </w:rPr>
            </w:pPr>
            <w:r w:rsidRPr="000B5CC0">
              <w:rPr>
                <w:szCs w:val="21"/>
              </w:rPr>
              <w:t>Ⅳ</w:t>
            </w:r>
          </w:p>
        </w:tc>
        <w:tc>
          <w:tcPr>
            <w:tcW w:w="2678" w:type="dxa"/>
            <w:vAlign w:val="center"/>
          </w:tcPr>
          <w:p w:rsidR="008F5342" w:rsidRPr="000B5CC0" w:rsidRDefault="008F5342" w:rsidP="000B5CC0">
            <w:pPr>
              <w:widowControl w:val="0"/>
              <w:rPr>
                <w:szCs w:val="21"/>
              </w:rPr>
            </w:pPr>
            <w:r w:rsidRPr="000B5CC0">
              <w:rPr>
                <w:szCs w:val="21"/>
              </w:rPr>
              <w:t>厨房</w:t>
            </w:r>
          </w:p>
        </w:tc>
        <w:tc>
          <w:tcPr>
            <w:tcW w:w="2552" w:type="dxa"/>
            <w:vAlign w:val="center"/>
          </w:tcPr>
          <w:p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rsidR="008F5342" w:rsidRPr="000B5CC0" w:rsidRDefault="008F5342" w:rsidP="000B5CC0">
            <w:pPr>
              <w:widowControl w:val="0"/>
              <w:rPr>
                <w:szCs w:val="21"/>
              </w:rPr>
            </w:pPr>
            <w:r w:rsidRPr="000B5CC0">
              <w:rPr>
                <w:szCs w:val="21"/>
              </w:rPr>
              <w:t>300</w:t>
            </w:r>
          </w:p>
        </w:tc>
      </w:tr>
      <w:tr w:rsidR="008F5342" w:rsidRPr="00887D56" w:rsidTr="00933A14">
        <w:trPr>
          <w:trHeight w:hRule="exact" w:val="437"/>
          <w:jc w:val="center"/>
        </w:trPr>
        <w:tc>
          <w:tcPr>
            <w:tcW w:w="709" w:type="dxa"/>
            <w:tcBorders>
              <w:left w:val="single" w:sz="12" w:space="0" w:color="auto"/>
              <w:bottom w:val="single" w:sz="12" w:space="0" w:color="auto"/>
            </w:tcBorders>
            <w:vAlign w:val="center"/>
          </w:tcPr>
          <w:p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rsidR="008F5342" w:rsidRPr="000B5CC0" w:rsidRDefault="008F5342" w:rsidP="000B5CC0">
            <w:pPr>
              <w:widowControl w:val="0"/>
              <w:rPr>
                <w:szCs w:val="21"/>
              </w:rPr>
            </w:pPr>
            <w:r w:rsidRPr="000B5CC0">
              <w:rPr>
                <w:szCs w:val="21"/>
              </w:rPr>
              <w:t>1.0</w:t>
            </w:r>
          </w:p>
          <w:p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rsidR="008F5342" w:rsidRPr="000B5CC0" w:rsidRDefault="008F5342" w:rsidP="000B5CC0">
            <w:pPr>
              <w:widowControl w:val="0"/>
              <w:rPr>
                <w:szCs w:val="21"/>
              </w:rPr>
            </w:pPr>
            <w:r w:rsidRPr="000B5CC0">
              <w:rPr>
                <w:szCs w:val="21"/>
              </w:rPr>
              <w:t>150</w:t>
            </w:r>
          </w:p>
        </w:tc>
      </w:tr>
    </w:tbl>
    <w:p w:rsidR="008F5342" w:rsidRPr="00141CC8" w:rsidRDefault="008F5342" w:rsidP="008F5342">
      <w:pPr>
        <w:pStyle w:val="a9"/>
        <w:spacing w:line="360" w:lineRule="auto"/>
        <w:ind w:firstLine="420"/>
        <w:rPr>
          <w:rFonts w:ascii="微软雅黑" w:hAnsi="微软雅黑"/>
          <w:sz w:val="21"/>
          <w:szCs w:val="21"/>
        </w:rPr>
      </w:pPr>
      <w:bookmarkStart w:id="35" w:name="条文描述_博物馆建筑"/>
      <w:r w:rsidRPr="00141CC8">
        <w:rPr>
          <w:rFonts w:ascii="微软雅黑" w:hAnsi="微软雅黑"/>
          <w:sz w:val="21"/>
          <w:szCs w:val="21"/>
        </w:rPr>
        <w:t>4.0.</w:t>
      </w:r>
      <w:r w:rsidRPr="00141CC8">
        <w:rPr>
          <w:rFonts w:ascii="微软雅黑" w:hAnsi="微软雅黑" w:hint="eastAsia"/>
          <w:sz w:val="21"/>
          <w:szCs w:val="21"/>
        </w:rPr>
        <w:t>11</w:t>
      </w:r>
      <w:r w:rsidRPr="00141CC8">
        <w:rPr>
          <w:rFonts w:ascii="微软雅黑" w:hAnsi="微软雅黑"/>
          <w:sz w:val="21"/>
          <w:szCs w:val="21"/>
        </w:rPr>
        <w:t xml:space="preserve">  </w:t>
      </w:r>
      <w:r w:rsidRPr="00141CC8">
        <w:rPr>
          <w:rFonts w:ascii="微软雅黑" w:hAnsi="微软雅黑" w:hint="eastAsia"/>
          <w:sz w:val="21"/>
          <w:szCs w:val="21"/>
        </w:rPr>
        <w:t>博物馆建筑的采光标准值不应低于表4.0.11的规定。</w:t>
      </w:r>
    </w:p>
    <w:p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11</w:t>
      </w:r>
      <w:r w:rsidRPr="00141CC8">
        <w:rPr>
          <w:szCs w:val="21"/>
        </w:rPr>
        <w:t xml:space="preserve">  </w:t>
      </w:r>
      <w:r w:rsidRPr="00141CC8">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23"/>
        <w:gridCol w:w="1276"/>
        <w:gridCol w:w="1148"/>
        <w:gridCol w:w="1276"/>
        <w:gridCol w:w="1542"/>
      </w:tblGrid>
      <w:tr w:rsidR="008F5342" w:rsidRPr="00141CC8"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采光等级</w:t>
            </w:r>
          </w:p>
        </w:tc>
        <w:tc>
          <w:tcPr>
            <w:tcW w:w="2723" w:type="dxa"/>
            <w:vMerge w:val="restart"/>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场所名称</w:t>
            </w:r>
          </w:p>
        </w:tc>
        <w:tc>
          <w:tcPr>
            <w:tcW w:w="2424" w:type="dxa"/>
            <w:gridSpan w:val="2"/>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侧面采光</w:t>
            </w:r>
          </w:p>
        </w:tc>
        <w:tc>
          <w:tcPr>
            <w:tcW w:w="2818" w:type="dxa"/>
            <w:gridSpan w:val="2"/>
            <w:tcBorders>
              <w:top w:val="single" w:sz="12" w:space="0" w:color="auto"/>
              <w:left w:val="single" w:sz="4" w:space="0" w:color="auto"/>
              <w:bottom w:val="single" w:sz="4" w:space="0" w:color="auto"/>
              <w:right w:val="single" w:sz="12" w:space="0" w:color="auto"/>
            </w:tcBorders>
            <w:hideMark/>
          </w:tcPr>
          <w:p w:rsidR="008F5342" w:rsidRPr="00141CC8" w:rsidRDefault="008F5342" w:rsidP="008F5342">
            <w:pPr>
              <w:widowControl w:val="0"/>
              <w:rPr>
                <w:szCs w:val="21"/>
              </w:rPr>
            </w:pPr>
            <w:r w:rsidRPr="00141CC8">
              <w:rPr>
                <w:rFonts w:hint="eastAsia"/>
                <w:szCs w:val="21"/>
              </w:rPr>
              <w:t>顶部采光</w:t>
            </w:r>
          </w:p>
        </w:tc>
      </w:tr>
      <w:tr w:rsidR="008F5342" w:rsidRPr="00141CC8"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2723" w:type="dxa"/>
            <w:vMerge/>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148"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室外天然光照度标准值（lx）</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542"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室外天然光照度标准值（lx）</w:t>
            </w:r>
          </w:p>
        </w:tc>
      </w:tr>
      <w:tr w:rsidR="008F5342" w:rsidRPr="00141CC8" w:rsidTr="008F5342">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Ⅲ</w:t>
            </w:r>
          </w:p>
        </w:tc>
        <w:tc>
          <w:tcPr>
            <w:tcW w:w="2723" w:type="dxa"/>
            <w:tcBorders>
              <w:top w:val="single" w:sz="4" w:space="0" w:color="auto"/>
              <w:left w:val="single" w:sz="4" w:space="0" w:color="auto"/>
              <w:bottom w:val="single" w:sz="4" w:space="0" w:color="auto"/>
              <w:right w:val="single" w:sz="4" w:space="0" w:color="auto"/>
            </w:tcBorders>
            <w:vAlign w:val="center"/>
            <w:hideMark/>
          </w:tcPr>
          <w:p w:rsidR="00933A14" w:rsidRDefault="008F5342" w:rsidP="008F5342">
            <w:pPr>
              <w:widowControl w:val="0"/>
              <w:rPr>
                <w:szCs w:val="21"/>
              </w:rPr>
            </w:pPr>
            <w:r w:rsidRPr="00141CC8">
              <w:rPr>
                <w:rFonts w:hint="eastAsia"/>
                <w:szCs w:val="21"/>
              </w:rPr>
              <w:t>文物修复室、标本制作室、</w:t>
            </w:r>
          </w:p>
          <w:p w:rsidR="008F5342" w:rsidRPr="00141CC8" w:rsidRDefault="008F5342" w:rsidP="008F5342">
            <w:pPr>
              <w:widowControl w:val="0"/>
              <w:rPr>
                <w:szCs w:val="21"/>
              </w:rPr>
            </w:pPr>
            <w:r w:rsidRPr="00141CC8">
              <w:rPr>
                <w:rFonts w:hint="eastAsia"/>
                <w:szCs w:val="21"/>
              </w:rPr>
              <w:t>书画</w:t>
            </w:r>
            <w:proofErr w:type="gramStart"/>
            <w:r w:rsidRPr="00141CC8">
              <w:rPr>
                <w:rFonts w:hint="eastAsia"/>
                <w:szCs w:val="21"/>
              </w:rPr>
              <w:t>装裱室</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w:t>
            </w:r>
          </w:p>
        </w:tc>
        <w:tc>
          <w:tcPr>
            <w:tcW w:w="1148"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450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542"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300</w:t>
            </w:r>
          </w:p>
        </w:tc>
        <w:bookmarkStart w:id="36" w:name="_GoBack"/>
        <w:bookmarkEnd w:id="36"/>
      </w:tr>
      <w:tr w:rsidR="008F5342" w:rsidRPr="00141CC8" w:rsidTr="008F5342">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Ⅳ</w:t>
            </w:r>
          </w:p>
        </w:tc>
        <w:tc>
          <w:tcPr>
            <w:tcW w:w="2723"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陈列室、展厅、门厅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148"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542"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150</w:t>
            </w:r>
          </w:p>
        </w:tc>
      </w:tr>
      <w:tr w:rsidR="008F5342" w:rsidRPr="00141CC8" w:rsidTr="008F5342">
        <w:trPr>
          <w:trHeight w:hRule="exact" w:val="423"/>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Ⅴ</w:t>
            </w:r>
          </w:p>
        </w:tc>
        <w:tc>
          <w:tcPr>
            <w:tcW w:w="2723"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库房、走道、楼梯间、卫生间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148"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150</w:t>
            </w:r>
          </w:p>
        </w:tc>
        <w:tc>
          <w:tcPr>
            <w:tcW w:w="1276" w:type="dxa"/>
            <w:tcBorders>
              <w:top w:val="single" w:sz="4" w:space="0" w:color="auto"/>
              <w:left w:val="single" w:sz="4" w:space="0" w:color="auto"/>
              <w:bottom w:val="single" w:sz="12" w:space="0" w:color="auto"/>
              <w:right w:val="single" w:sz="4" w:space="0" w:color="auto"/>
            </w:tcBorders>
            <w:vAlign w:val="center"/>
          </w:tcPr>
          <w:p w:rsidR="008F5342" w:rsidRPr="00141CC8" w:rsidRDefault="008F5342" w:rsidP="008F5342">
            <w:pPr>
              <w:widowControl w:val="0"/>
              <w:rPr>
                <w:szCs w:val="21"/>
              </w:rPr>
            </w:pPr>
            <w:r w:rsidRPr="00141CC8">
              <w:rPr>
                <w:rFonts w:hint="eastAsia"/>
                <w:szCs w:val="21"/>
              </w:rPr>
              <w:t>0.5</w:t>
            </w:r>
          </w:p>
        </w:tc>
        <w:tc>
          <w:tcPr>
            <w:tcW w:w="1542" w:type="dxa"/>
            <w:tcBorders>
              <w:top w:val="single" w:sz="4" w:space="0" w:color="auto"/>
              <w:left w:val="single" w:sz="4" w:space="0" w:color="auto"/>
              <w:bottom w:val="single" w:sz="12" w:space="0" w:color="auto"/>
              <w:right w:val="single" w:sz="12" w:space="0" w:color="auto"/>
            </w:tcBorders>
            <w:vAlign w:val="center"/>
          </w:tcPr>
          <w:p w:rsidR="008F5342" w:rsidRPr="00141CC8" w:rsidRDefault="008F5342" w:rsidP="008F5342">
            <w:pPr>
              <w:widowControl w:val="0"/>
              <w:rPr>
                <w:szCs w:val="21"/>
              </w:rPr>
            </w:pPr>
            <w:r w:rsidRPr="00141CC8">
              <w:rPr>
                <w:rFonts w:hint="eastAsia"/>
                <w:szCs w:val="21"/>
              </w:rPr>
              <w:t>75</w:t>
            </w:r>
          </w:p>
        </w:tc>
      </w:tr>
    </w:tbl>
    <w:p w:rsidR="00F642A6" w:rsidRPr="00141CC8" w:rsidRDefault="00F642A6" w:rsidP="00F642A6">
      <w:pPr>
        <w:pStyle w:val="1"/>
        <w:ind w:left="432" w:hanging="432"/>
        <w:rPr>
          <w:rFonts w:ascii="微软雅黑" w:hAnsi="微软雅黑"/>
        </w:rPr>
      </w:pPr>
      <w:bookmarkStart w:id="40" w:name="_Toc264043625"/>
      <w:bookmarkStart w:id="41" w:name="_Toc264569232"/>
      <w:bookmarkStart w:id="42" w:name="_Toc275165382"/>
      <w:bookmarkStart w:id="43" w:name="_Toc290149054"/>
      <w:bookmarkStart w:id="44" w:name="_Toc290209312"/>
      <w:bookmarkStart w:id="45" w:name="_Toc290209336"/>
      <w:bookmarkStart w:id="46" w:name="_Toc312399791"/>
      <w:bookmarkStart w:id="47" w:name="_Toc87892936"/>
      <w:r w:rsidRPr="00141CC8">
        <w:rPr>
          <w:rFonts w:ascii="微软雅黑" w:hAnsi="微软雅黑" w:hint="eastAsia"/>
        </w:rPr>
        <w:t>采光分析</w:t>
      </w:r>
      <w:r w:rsidRPr="00141CC8">
        <w:rPr>
          <w:rFonts w:ascii="微软雅黑" w:hAnsi="微软雅黑"/>
        </w:rPr>
        <w:t>概述</w:t>
      </w:r>
      <w:bookmarkEnd w:id="40"/>
      <w:bookmarkEnd w:id="41"/>
      <w:bookmarkEnd w:id="42"/>
      <w:bookmarkEnd w:id="43"/>
      <w:bookmarkEnd w:id="44"/>
      <w:bookmarkEnd w:id="45"/>
      <w:bookmarkEnd w:id="46"/>
      <w:bookmarkEnd w:id="47"/>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48" w:name="_Toc87892937"/>
      <w:r w:rsidRPr="00141CC8">
        <w:rPr>
          <w:rFonts w:hint="eastAsia"/>
        </w:rPr>
        <w:t>基本原理</w:t>
      </w:r>
      <w:bookmarkEnd w:id="48"/>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7E7C9248" wp14:editId="0C04DBB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w:t>
      </w:r>
      <w:proofErr w:type="spellStart"/>
      <w:r w:rsidRPr="00141CC8">
        <w:rPr>
          <w:rFonts w:hint="eastAsia"/>
        </w:rPr>
        <w:t>En</w:t>
      </w:r>
      <w:proofErr w:type="spellEnd"/>
      <w:r w:rsidRPr="00141CC8">
        <w:rPr>
          <w:rFonts w:hint="eastAsia"/>
        </w:rPr>
        <w:t>—室内照度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lastRenderedPageBreak/>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56" w:name="_Toc87892938"/>
      <w:r w:rsidRPr="00141CC8">
        <w:t>分析软件</w:t>
      </w:r>
      <w:bookmarkEnd w:id="49"/>
      <w:bookmarkEnd w:id="50"/>
      <w:bookmarkEnd w:id="51"/>
      <w:bookmarkEnd w:id="52"/>
      <w:bookmarkEnd w:id="53"/>
      <w:bookmarkEnd w:id="54"/>
      <w:bookmarkEnd w:id="55"/>
      <w:bookmarkEnd w:id="56"/>
    </w:p>
    <w:p w:rsidR="00C3029C" w:rsidRPr="00141CC8" w:rsidRDefault="00C3029C" w:rsidP="00141CC8">
      <w:pPr>
        <w:pStyle w:val="a0"/>
        <w:ind w:firstLineChars="200" w:firstLine="420"/>
      </w:pPr>
      <w:bookmarkStart w:id="57"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58" w:name="_Toc87892939"/>
      <w:r w:rsidRPr="00141CC8">
        <w:rPr>
          <w:rFonts w:hint="eastAsia"/>
        </w:rPr>
        <w:t>计算方法</w:t>
      </w:r>
      <w:bookmarkEnd w:id="57"/>
      <w:bookmarkEnd w:id="58"/>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49B96F83" wp14:editId="69F7CFD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w:t>
      </w:r>
      <w:r w:rsidRPr="002D7842">
        <w:rPr>
          <w:rFonts w:ascii="微软雅黑" w:hAnsi="微软雅黑" w:hint="eastAsia"/>
          <w:sz w:val="21"/>
          <w:szCs w:val="21"/>
        </w:rPr>
        <w:lastRenderedPageBreak/>
        <w:t>的分析计算结果受到广泛认可。</w:t>
      </w:r>
    </w:p>
    <w:p w:rsidR="002A7369" w:rsidRPr="0042654D" w:rsidRDefault="002A7369" w:rsidP="002A7369">
      <w:pPr>
        <w:pStyle w:val="1"/>
        <w:ind w:left="432" w:hanging="432"/>
      </w:pPr>
      <w:bookmarkStart w:id="59" w:name="_Toc87892940"/>
      <w:r w:rsidRPr="0042654D">
        <w:rPr>
          <w:rFonts w:hint="eastAsia"/>
        </w:rPr>
        <w:t>采光计算</w:t>
      </w:r>
      <w:r w:rsidRPr="0042654D">
        <w:t>参数</w:t>
      </w:r>
      <w:r w:rsidRPr="0042654D">
        <w:rPr>
          <w:rFonts w:hint="eastAsia"/>
        </w:rPr>
        <w:t>取值</w:t>
      </w:r>
      <w:bookmarkEnd w:id="59"/>
    </w:p>
    <w:p w:rsidR="0042654D" w:rsidRPr="0042654D" w:rsidRDefault="0042654D" w:rsidP="00C3029C">
      <w:pPr>
        <w:pStyle w:val="2"/>
      </w:pPr>
      <w:bookmarkStart w:id="60" w:name="_Toc264043629"/>
      <w:bookmarkStart w:id="61" w:name="_Toc264569236"/>
      <w:bookmarkStart w:id="62" w:name="_Toc275165386"/>
      <w:bookmarkStart w:id="63" w:name="_Toc290149058"/>
      <w:bookmarkStart w:id="64" w:name="_Toc290209316"/>
      <w:bookmarkStart w:id="65" w:name="_Toc290209340"/>
      <w:bookmarkStart w:id="66" w:name="_Toc312399795"/>
      <w:bookmarkStart w:id="67" w:name="_Toc87892941"/>
      <w:r w:rsidRPr="0042654D">
        <w:t>模拟</w:t>
      </w:r>
      <w:bookmarkEnd w:id="60"/>
      <w:bookmarkEnd w:id="61"/>
      <w:bookmarkEnd w:id="62"/>
      <w:bookmarkEnd w:id="63"/>
      <w:bookmarkEnd w:id="64"/>
      <w:bookmarkEnd w:id="65"/>
      <w:bookmarkEnd w:id="66"/>
      <w:r w:rsidRPr="0042654D">
        <w:rPr>
          <w:rFonts w:hint="eastAsia"/>
        </w:rPr>
        <w:t>分析条件说明</w:t>
      </w:r>
      <w:bookmarkEnd w:id="67"/>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68" w:name="光线反射次数"/>
      <w:r>
        <w:t>3</w:t>
      </w:r>
      <w:bookmarkEnd w:id="68"/>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9"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6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70" w:name="网格划分小房间面积"/>
            <w:r w:rsidRPr="005E68D9">
              <w:rPr>
                <w:rFonts w:hint="eastAsia"/>
                <w:szCs w:val="18"/>
              </w:rPr>
              <w:t>10</w:t>
            </w:r>
            <w:bookmarkEnd w:id="70"/>
          </w:p>
        </w:tc>
        <w:tc>
          <w:tcPr>
            <w:tcW w:w="3272" w:type="dxa"/>
            <w:shd w:val="clear" w:color="auto" w:fill="auto"/>
            <w:vAlign w:val="center"/>
          </w:tcPr>
          <w:p w:rsidR="00F7631E" w:rsidRPr="005E68D9" w:rsidRDefault="00F7631E" w:rsidP="008F5342">
            <w:pPr>
              <w:rPr>
                <w:szCs w:val="18"/>
              </w:rPr>
            </w:pPr>
            <w:bookmarkStart w:id="71" w:name="小房间网格大小"/>
            <w:r w:rsidRPr="005E68D9">
              <w:rPr>
                <w:rFonts w:hint="eastAsia"/>
                <w:szCs w:val="18"/>
              </w:rPr>
              <w:t>0.25</w:t>
            </w:r>
            <w:bookmarkEnd w:id="71"/>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72" w:name="网格划分房间面积"/>
            <w:r w:rsidRPr="005E68D9">
              <w:rPr>
                <w:rFonts w:hint="eastAsia"/>
                <w:szCs w:val="18"/>
              </w:rPr>
              <w:t>10~100</w:t>
            </w:r>
            <w:bookmarkEnd w:id="72"/>
          </w:p>
        </w:tc>
        <w:tc>
          <w:tcPr>
            <w:tcW w:w="3272" w:type="dxa"/>
            <w:shd w:val="clear" w:color="auto" w:fill="auto"/>
            <w:vAlign w:val="center"/>
          </w:tcPr>
          <w:p w:rsidR="00F7631E" w:rsidRPr="005E68D9" w:rsidRDefault="00F7631E" w:rsidP="008F5342">
            <w:pPr>
              <w:rPr>
                <w:szCs w:val="18"/>
              </w:rPr>
            </w:pPr>
            <w:bookmarkStart w:id="73" w:name="网格大小"/>
            <w:r w:rsidRPr="005E68D9">
              <w:rPr>
                <w:rFonts w:hint="eastAsia"/>
                <w:szCs w:val="18"/>
              </w:rPr>
              <w:t>0.50</w:t>
            </w:r>
            <w:bookmarkEnd w:id="73"/>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74" w:name="网格划分大房间面积"/>
            <w:r w:rsidRPr="005E68D9">
              <w:rPr>
                <w:rFonts w:hint="eastAsia"/>
                <w:szCs w:val="18"/>
              </w:rPr>
              <w:t>100</w:t>
            </w:r>
            <w:bookmarkEnd w:id="74"/>
          </w:p>
        </w:tc>
        <w:tc>
          <w:tcPr>
            <w:tcW w:w="3272" w:type="dxa"/>
            <w:shd w:val="clear" w:color="auto" w:fill="auto"/>
            <w:vAlign w:val="center"/>
          </w:tcPr>
          <w:p w:rsidR="00F7631E" w:rsidRPr="005E68D9" w:rsidRDefault="00F7631E" w:rsidP="008F5342">
            <w:pPr>
              <w:rPr>
                <w:szCs w:val="18"/>
              </w:rPr>
            </w:pPr>
            <w:bookmarkStart w:id="75" w:name="大房间网格大小"/>
            <w:r w:rsidRPr="005E68D9">
              <w:rPr>
                <w:rFonts w:hint="eastAsia"/>
                <w:szCs w:val="18"/>
              </w:rPr>
              <w:t>1.00</w:t>
            </w:r>
            <w:bookmarkEnd w:id="75"/>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76" w:name="_Toc87892942"/>
      <w:r>
        <w:rPr>
          <w:rFonts w:hint="eastAsia"/>
        </w:rPr>
        <w:t>建筑饰面材料参数</w:t>
      </w:r>
      <w:bookmarkEnd w:id="76"/>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7" w:name="顶棚反射比"/>
            <w:r w:rsidRPr="005E68D9">
              <w:rPr>
                <w:rFonts w:hint="eastAsia"/>
                <w:szCs w:val="18"/>
              </w:rPr>
              <w:t>0.75</w:t>
            </w:r>
            <w:bookmarkEnd w:id="7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8" w:name="地面反射比"/>
            <w:r w:rsidRPr="005E68D9">
              <w:rPr>
                <w:rFonts w:hint="eastAsia"/>
                <w:szCs w:val="18"/>
              </w:rPr>
              <w:t>0.58</w:t>
            </w:r>
            <w:bookmarkEnd w:id="7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9" w:name="墙面反射比"/>
            <w:r w:rsidRPr="005E68D9">
              <w:rPr>
                <w:rFonts w:hint="eastAsia"/>
                <w:szCs w:val="18"/>
              </w:rPr>
              <w:t>0.84</w:t>
            </w:r>
            <w:bookmarkEnd w:id="7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80" w:name="外表面反射比"/>
            <w:r w:rsidRPr="005E68D9">
              <w:rPr>
                <w:rFonts w:hint="eastAsia"/>
                <w:szCs w:val="18"/>
              </w:rPr>
              <w:t>0.70</w:t>
            </w:r>
            <w:bookmarkEnd w:id="80"/>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81" w:name="_Toc87892943"/>
      <w:r w:rsidRPr="005B290E">
        <w:rPr>
          <w:rFonts w:hint="eastAsia"/>
        </w:rPr>
        <w:t>门窗类型</w:t>
      </w:r>
      <w:r w:rsidR="002A7369">
        <w:rPr>
          <w:rFonts w:hint="eastAsia"/>
        </w:rPr>
        <w:t>参数</w:t>
      </w:r>
      <w:bookmarkEnd w:id="81"/>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lastRenderedPageBreak/>
        <w:t>门窗性能参数包括门窗尺寸、挡光系数、窗框类型、玻璃类型、可见光透射比和反射比，本项目的具体参数详见下文。</w:t>
      </w:r>
    </w:p>
    <w:p w:rsidR="006C2054" w:rsidRDefault="00F32066" w:rsidP="003A5353">
      <w:pPr>
        <w:pStyle w:val="3"/>
      </w:pPr>
      <w:bookmarkStart w:id="82" w:name="_Toc87892944"/>
      <w:bookmarkStart w:id="83" w:name="门"/>
      <w:r>
        <w:rPr>
          <w:rFonts w:hint="eastAsia"/>
        </w:rPr>
        <w:t>透光门</w:t>
      </w:r>
      <w:bookmarkEnd w:id="82"/>
    </w:p>
    <w:bookmarkEnd w:id="83"/>
    <w:tbl>
      <w:tblPr>
        <w:tblStyle w:val="TableGrid"/>
        <w:tblW w:w="9327.679824829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03.7000274658203"/>
        <w:gridCol w:w="1103.7000274658203"/>
        <w:gridCol w:w="1103.7000274658203"/>
        <w:gridCol w:w="1075.3999328613281"/>
        <w:gridCol w:w="1075.3999328613281"/>
        <w:gridCol w:w="1075.3999328613281"/>
        <w:gridCol w:w="1488.5800170898438"/>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挡光系数</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M2021</w:t>
            </w:r>
          </w:p>
        </w:tc>
        <w:tc>
          <w:tcPr>
            <w:vAlign w:val="center"/>
          </w:tcPr>
          <w:p>
            <w:pPr/>
            <w:r>
              <w:t>2000</w:t>
            </w:r>
          </w:p>
        </w:tc>
        <w:tc>
          <w:tcPr>
            <w:vAlign w:val="center"/>
          </w:tcPr>
          <w:p>
            <w:pPr/>
            <w:r>
              <w:t>2100</w:t>
            </w:r>
          </w:p>
        </w:tc>
        <w:tc>
          <w:tcPr>
            <w:vAlign w:val="center"/>
          </w:tcPr>
          <w:p>
            <w:pPr/>
            <w:r>
              <w:t>0.75</w:t>
            </w:r>
          </w:p>
        </w:tc>
        <w:tc>
          <w:tcPr>
            <w:vAlign w:val="center"/>
          </w:tcPr>
          <w:p>
            <w:pPr/>
            <w:r>
              <w:t>单层铝窗</w:t>
            </w:r>
          </w:p>
        </w:tc>
        <w:tc>
          <w:tcPr>
            <w:vAlign w:val="center"/>
          </w:tcPr>
          <w:p>
            <w:pPr/>
            <w:r>
              <w:t>高透Low-E</w:t>
            </w:r>
          </w:p>
        </w:tc>
        <w:tc>
          <w:tcPr>
            <w:vAlign w:val="center"/>
          </w:tcPr>
          <w:p>
            <w:pPr/>
            <w:r>
              <w:t>0.76</w:t>
            </w:r>
          </w:p>
        </w:tc>
        <w:tc>
          <w:tcPr>
            <w:vAlign w:val="center"/>
          </w:tcPr>
          <w:p>
            <w:pPr/>
            <w:r>
              <w:t>0.30</w:t>
            </w:r>
          </w:p>
        </w:tc>
      </w:tr>
      <w:tr>
        <w:tc>
          <w:tcPr>
            <w:vAlign w:val="center"/>
          </w:tcPr>
          <w:p>
            <w:pPr/>
            <w:r>
              <w:t>M3121</w:t>
            </w:r>
          </w:p>
        </w:tc>
        <w:tc>
          <w:tcPr>
            <w:vAlign w:val="center"/>
          </w:tcPr>
          <w:p>
            <w:pPr/>
            <w:r>
              <w:t>3200</w:t>
            </w:r>
          </w:p>
        </w:tc>
        <w:tc>
          <w:tcPr>
            <w:vAlign w:val="center"/>
          </w:tcPr>
          <w:p>
            <w:pPr/>
            <w:r>
              <w:t>2100</w:t>
            </w:r>
          </w:p>
        </w:tc>
        <w:tc>
          <w:tcPr>
            <w:vAlign w:val="center"/>
          </w:tcPr>
          <w:p>
            <w:pPr/>
            <w:r>
              <w:t>0.75</w:t>
            </w:r>
          </w:p>
        </w:tc>
        <w:tc>
          <w:tcPr>
            <w:vAlign w:val="center"/>
          </w:tcPr>
          <w:p>
            <w:pPr/>
            <w:r>
              <w:t>单层铝窗</w:t>
            </w:r>
          </w:p>
        </w:tc>
        <w:tc>
          <w:tcPr>
            <w:vAlign w:val="center"/>
          </w:tcPr>
          <w:p>
            <w:pPr/>
            <w:r>
              <w:t>高透Low-E</w:t>
            </w:r>
          </w:p>
        </w:tc>
        <w:tc>
          <w:tcPr>
            <w:vAlign w:val="center"/>
          </w:tcPr>
          <w:p>
            <w:pPr/>
            <w:r>
              <w:t>0.76</w:t>
            </w:r>
          </w:p>
        </w:tc>
        <w:tc>
          <w:tcPr>
            <w:vAlign w:val="center"/>
          </w:tcPr>
          <w:p>
            <w:pPr/>
            <w:r>
              <w:t>0.30</w:t>
            </w:r>
          </w:p>
        </w:tc>
      </w:tr>
    </w:tbl>
    <w:p w:rsidR="000926EC" w:rsidRPr="003123FB"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6C2054" w:rsidRPr="005B290E" w:rsidRDefault="001A0490" w:rsidP="003A5353">
      <w:pPr>
        <w:pStyle w:val="3"/>
      </w:pPr>
      <w:bookmarkStart w:id="84" w:name="_Toc87892945"/>
      <w:bookmarkStart w:id="85" w:name="窗"/>
      <w:r>
        <w:rPr>
          <w:rFonts w:hint="eastAsia"/>
        </w:rPr>
        <w:t>普通</w:t>
      </w:r>
      <w:r w:rsidR="00F32066" w:rsidRPr="005B290E">
        <w:rPr>
          <w:rFonts w:hint="eastAsia"/>
        </w:rPr>
        <w:t>窗</w:t>
      </w:r>
      <w:bookmarkEnd w:id="84"/>
    </w:p>
    <w:bookmarkEnd w:id="8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C0610</w:t>
            </w:r>
          </w:p>
        </w:tc>
        <w:tc>
          <w:tcPr>
            <w:vAlign w:val="center"/>
          </w:tcPr>
          <w:p>
            <w:pPr/>
            <w:r>
              <w:t>600</w:t>
            </w:r>
          </w:p>
        </w:tc>
        <w:tc>
          <w:tcPr>
            <w:vAlign w:val="center"/>
          </w:tcPr>
          <w:p>
            <w:pPr/>
            <w:r>
              <w:t>1000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w:t>
            </w:r>
          </w:p>
        </w:tc>
        <w:tc>
          <w:tcPr>
            <w:vAlign w:val="center"/>
          </w:tcPr>
          <w:p>
            <w:pPr/>
            <w:r>
              <w:t>2400</w:t>
            </w:r>
          </w:p>
        </w:tc>
        <w:tc>
          <w:tcPr>
            <w:vAlign w:val="center"/>
          </w:tcPr>
          <w:p>
            <w:pPr/>
            <w:r>
              <w:t>1200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C1114</w:t>
            </w:r>
          </w:p>
        </w:tc>
        <w:tc>
          <w:tcPr>
            <w:vAlign w:val="center"/>
          </w:tcPr>
          <w:p>
            <w:pPr/>
            <w:r>
              <w:t>1200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C1115</w:t>
            </w:r>
          </w:p>
        </w:tc>
        <w:tc>
          <w:tcPr>
            <w:vAlign w:val="center"/>
          </w:tcPr>
          <w:p>
            <w:pPr/>
            <w:r>
              <w:t>1200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C1214</w:t>
            </w:r>
          </w:p>
        </w:tc>
        <w:tc>
          <w:tcPr>
            <w:vAlign w:val="center"/>
          </w:tcPr>
          <w:p>
            <w:pPr/>
            <w:r>
              <w:t>1200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C1215</w:t>
            </w:r>
          </w:p>
        </w:tc>
        <w:tc>
          <w:tcPr>
            <w:vAlign w:val="center"/>
          </w:tcPr>
          <w:p>
            <w:pPr/>
            <w:r>
              <w:t>1200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w:t>
            </w:r>
          </w:p>
        </w:tc>
        <w:tc>
          <w:tcPr>
            <w:vAlign w:val="center"/>
          </w:tcPr>
          <w:p>
            <w:pPr/>
            <w:r>
              <w:t>3200</w:t>
            </w:r>
          </w:p>
        </w:tc>
        <w:tc>
          <w:tcPr>
            <w:vAlign w:val="center"/>
          </w:tcPr>
          <w:p>
            <w:pPr/>
            <w:r>
              <w:t>1200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C2015</w:t>
            </w:r>
          </w:p>
        </w:tc>
        <w:tc>
          <w:tcPr>
            <w:vAlign w:val="center"/>
          </w:tcPr>
          <w:p>
            <w:pPr/>
            <w:r>
              <w:t>2100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C2115</w:t>
            </w:r>
          </w:p>
        </w:tc>
        <w:tc>
          <w:tcPr>
            <w:vAlign w:val="center"/>
          </w:tcPr>
          <w:p>
            <w:pPr/>
            <w:r>
              <w:t>2100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90" w:name="窗污染折减系数"/>
      <w:bookmarkEnd w:id="90"/>
    </w:p>
    <w:p w:rsidR="001E049F" w:rsidRDefault="00F642A6" w:rsidP="005B290E">
      <w:pPr>
        <w:pStyle w:val="1"/>
        <w:ind w:left="432" w:hanging="432"/>
      </w:pPr>
      <w:bookmarkStart w:id="91" w:name="_Toc87892948"/>
      <w:r>
        <w:rPr>
          <w:rFonts w:hint="eastAsia"/>
        </w:rPr>
        <w:t>房间模拟</w:t>
      </w:r>
      <w:r>
        <w:t>结果</w:t>
      </w:r>
      <w:bookmarkEnd w:id="91"/>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92" w:name="房间采光表"/>
      <w:bookmarkEnd w:id="92"/>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2</w:t>
            </w:r>
          </w:p>
        </w:tc>
        <w:tc>
          <w:tcPr>
            <w:vAlign w:val="center"/>
          </w:tcPr>
          <w:p>
            <w:pPr/>
            <w:r>
              <w:t>2002</w:t>
            </w:r>
          </w:p>
        </w:tc>
        <w:tc>
          <w:tcPr>
            <w:vAlign w:val="center"/>
          </w:tcPr>
          <w:p>
            <w:pPr/>
            <w:r>
              <w:t>起居室</w:t>
            </w:r>
          </w:p>
        </w:tc>
        <w:tc>
          <w:tcPr>
            <w:vAlign w:val="center"/>
          </w:tcPr>
          <w:p>
            <w:pPr/>
            <w:r>
              <w:t>IV</w:t>
            </w:r>
          </w:p>
        </w:tc>
        <w:tc>
          <w:tcPr>
            <w:vAlign w:val="center"/>
          </w:tcPr>
          <w:p>
            <w:pPr/>
            <w:r>
              <w:t>侧面</w:t>
            </w:r>
          </w:p>
        </w:tc>
        <w:tc>
          <w:tcPr>
            <w:vAlign w:val="center"/>
          </w:tcPr>
          <w:p>
            <w:pPr/>
            <w:r>
              <w:t>18.36</w:t>
            </w:r>
          </w:p>
        </w:tc>
        <w:tc>
          <w:tcPr>
            <w:vAlign w:val="center"/>
          </w:tcPr>
          <w:p>
            <w:pPr/>
            <w:r>
              <w:t>2.65</w:t>
            </w:r>
          </w:p>
        </w:tc>
        <w:tc>
          <w:tcPr>
            <w:vAlign w:val="center"/>
          </w:tcPr>
          <w:p>
            <w:pPr/>
            <w:r>
              <w:t>1.80</w:t>
            </w:r>
          </w:p>
        </w:tc>
        <w:tc>
          <w:tcPr>
            <w:vAlign w:val="center"/>
          </w:tcPr>
          <w:p>
            <w:pPr/>
            <w:r>
              <w:rPr>
                <w:b/>
              </w:rPr>
              <w:t>满足</w:t>
            </w:r>
          </w:p>
        </w:tc>
      </w:tr>
      <w:tr>
        <w:tc>
          <w:tcPr>
            <w:vAlign w:val="center"/>
            <w:vMerge/>
          </w:tcPr>
          <w:p>
            <w:pPr/>
          </w:p>
        </w:tc>
        <w:tc>
          <w:tcPr>
            <w:vAlign w:val="center"/>
          </w:tcPr>
          <w:p>
            <w:pPr/>
            <w:r>
              <w:t>2003</w:t>
            </w:r>
          </w:p>
        </w:tc>
        <w:tc>
          <w:tcPr>
            <w:vAlign w:val="center"/>
          </w:tcPr>
          <w:p>
            <w:pPr/>
            <w:r>
              <w:t>起居室</w:t>
            </w:r>
          </w:p>
        </w:tc>
        <w:tc>
          <w:tcPr>
            <w:vAlign w:val="center"/>
          </w:tcPr>
          <w:p>
            <w:pPr/>
            <w:r>
              <w:t>IV</w:t>
            </w:r>
          </w:p>
        </w:tc>
        <w:tc>
          <w:tcPr>
            <w:vAlign w:val="center"/>
          </w:tcPr>
          <w:p>
            <w:pPr/>
            <w:r>
              <w:t>侧面</w:t>
            </w:r>
          </w:p>
        </w:tc>
        <w:tc>
          <w:tcPr>
            <w:vAlign w:val="center"/>
          </w:tcPr>
          <w:p>
            <w:pPr/>
            <w:r>
              <w:t>18.36</w:t>
            </w:r>
          </w:p>
        </w:tc>
        <w:tc>
          <w:tcPr>
            <w:vAlign w:val="center"/>
          </w:tcPr>
          <w:p>
            <w:pPr/>
            <w:r>
              <w:t>2.68</w:t>
            </w:r>
          </w:p>
        </w:tc>
        <w:tc>
          <w:tcPr>
            <w:vAlign w:val="center"/>
          </w:tcPr>
          <w:p>
            <w:pPr/>
            <w:r>
              <w:t>1.80</w:t>
            </w:r>
          </w:p>
        </w:tc>
        <w:tc>
          <w:tcPr>
            <w:vAlign w:val="center"/>
          </w:tcPr>
          <w:p>
            <w:pPr/>
            <w:r>
              <w:rPr>
                <w:b/>
              </w:rPr>
              <w:t>满足</w:t>
            </w:r>
          </w:p>
        </w:tc>
      </w:tr>
      <w:tr>
        <w:tc>
          <w:tcPr>
            <w:vAlign w:val="center"/>
            <w:vMerge/>
          </w:tcPr>
          <w:p>
            <w:pPr/>
          </w:p>
        </w:tc>
        <w:tc>
          <w:tcPr>
            <w:vAlign w:val="center"/>
          </w:tcPr>
          <w:p>
            <w:pPr/>
            <w:r>
              <w:t>2004</w:t>
            </w:r>
          </w:p>
        </w:tc>
        <w:tc>
          <w:tcPr>
            <w:vAlign w:val="center"/>
          </w:tcPr>
          <w:p>
            <w:pPr/>
            <w:r>
              <w:t>过道</w:t>
            </w:r>
          </w:p>
        </w:tc>
        <w:tc>
          <w:tcPr>
            <w:vAlign w:val="center"/>
          </w:tcPr>
          <w:p>
            <w:pPr/>
            <w:r>
              <w:t>V</w:t>
            </w:r>
          </w:p>
        </w:tc>
        <w:tc>
          <w:tcPr>
            <w:vAlign w:val="center"/>
          </w:tcPr>
          <w:p>
            <w:pPr/>
            <w:r>
              <w:t>侧面</w:t>
            </w:r>
          </w:p>
        </w:tc>
        <w:tc>
          <w:tcPr>
            <w:vAlign w:val="center"/>
          </w:tcPr>
          <w:p>
            <w:pPr/>
            <w:r>
              <w:t>16.31</w:t>
            </w:r>
          </w:p>
        </w:tc>
        <w:tc>
          <w:tcPr>
            <w:vAlign w:val="center"/>
          </w:tcPr>
          <w:p>
            <w:pPr/>
            <w:r>
              <w:t>0.75</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2005</w:t>
            </w:r>
          </w:p>
        </w:tc>
        <w:tc>
          <w:tcPr>
            <w:vAlign w:val="center"/>
          </w:tcPr>
          <w:p>
            <w:pPr/>
            <w:r>
              <w:t>卧室</w:t>
            </w:r>
          </w:p>
        </w:tc>
        <w:tc>
          <w:tcPr>
            <w:vAlign w:val="center"/>
          </w:tcPr>
          <w:p>
            <w:pPr/>
            <w:r>
              <w:t>IV</w:t>
            </w:r>
          </w:p>
        </w:tc>
        <w:tc>
          <w:tcPr>
            <w:vAlign w:val="center"/>
          </w:tcPr>
          <w:p>
            <w:pPr/>
            <w:r>
              <w:t>侧面</w:t>
            </w:r>
          </w:p>
        </w:tc>
        <w:tc>
          <w:tcPr>
            <w:vAlign w:val="center"/>
          </w:tcPr>
          <w:p>
            <w:pPr/>
            <w:r>
              <w:t>13.56</w:t>
            </w:r>
          </w:p>
        </w:tc>
        <w:tc>
          <w:tcPr>
            <w:vAlign w:val="center"/>
          </w:tcPr>
          <w:p>
            <w:pPr/>
            <w:r>
              <w:t>3.85</w:t>
            </w:r>
          </w:p>
        </w:tc>
        <w:tc>
          <w:tcPr>
            <w:vAlign w:val="center"/>
          </w:tcPr>
          <w:p>
            <w:pPr/>
            <w:r>
              <w:t>1.80</w:t>
            </w:r>
          </w:p>
        </w:tc>
        <w:tc>
          <w:tcPr>
            <w:vAlign w:val="center"/>
          </w:tcPr>
          <w:p>
            <w:pPr/>
            <w:r>
              <w:rPr>
                <w:b/>
              </w:rPr>
              <w:t>满足</w:t>
            </w:r>
          </w:p>
        </w:tc>
      </w:tr>
      <w:tr>
        <w:tc>
          <w:tcPr>
            <w:vAlign w:val="center"/>
            <w:vMerge/>
          </w:tcPr>
          <w:p>
            <w:pPr/>
          </w:p>
        </w:tc>
        <w:tc>
          <w:tcPr>
            <w:vAlign w:val="center"/>
          </w:tcPr>
          <w:p>
            <w:pPr/>
            <w:r>
              <w:t>2006</w:t>
            </w:r>
          </w:p>
        </w:tc>
        <w:tc>
          <w:tcPr>
            <w:vAlign w:val="center"/>
          </w:tcPr>
          <w:p>
            <w:pPr/>
            <w:r>
              <w:t>卧室</w:t>
            </w:r>
          </w:p>
        </w:tc>
        <w:tc>
          <w:tcPr>
            <w:vAlign w:val="center"/>
          </w:tcPr>
          <w:p>
            <w:pPr/>
            <w:r>
              <w:t>IV</w:t>
            </w:r>
          </w:p>
        </w:tc>
        <w:tc>
          <w:tcPr>
            <w:vAlign w:val="center"/>
          </w:tcPr>
          <w:p>
            <w:pPr/>
            <w:r>
              <w:t>侧面</w:t>
            </w:r>
          </w:p>
        </w:tc>
        <w:tc>
          <w:tcPr>
            <w:vAlign w:val="center"/>
          </w:tcPr>
          <w:p>
            <w:pPr/>
            <w:r>
              <w:t>13.58</w:t>
            </w:r>
          </w:p>
        </w:tc>
        <w:tc>
          <w:tcPr>
            <w:vAlign w:val="center"/>
          </w:tcPr>
          <w:p>
            <w:pPr/>
            <w:r>
              <w:t>3.81</w:t>
            </w:r>
          </w:p>
        </w:tc>
        <w:tc>
          <w:tcPr>
            <w:vAlign w:val="center"/>
          </w:tcPr>
          <w:p>
            <w:pPr/>
            <w:r>
              <w:t>1.80</w:t>
            </w:r>
          </w:p>
        </w:tc>
        <w:tc>
          <w:tcPr>
            <w:vAlign w:val="center"/>
          </w:tcPr>
          <w:p>
            <w:pPr/>
            <w:r>
              <w:rPr>
                <w:b/>
              </w:rPr>
              <w:t>满足</w:t>
            </w:r>
          </w:p>
        </w:tc>
      </w:tr>
      <w:tr>
        <w:tc>
          <w:tcPr>
            <w:vAlign w:val="center"/>
            <w:vMerge/>
          </w:tcPr>
          <w:p>
            <w:pPr/>
          </w:p>
        </w:tc>
        <w:tc>
          <w:tcPr>
            <w:vAlign w:val="center"/>
          </w:tcPr>
          <w:p>
            <w:pPr/>
            <w:r>
              <w:t>2007</w:t>
            </w:r>
          </w:p>
        </w:tc>
        <w:tc>
          <w:tcPr>
            <w:vAlign w:val="center"/>
          </w:tcPr>
          <w:p>
            <w:pPr/>
            <w:r>
              <w:t>厨房</w:t>
            </w:r>
          </w:p>
        </w:tc>
        <w:tc>
          <w:tcPr>
            <w:vAlign w:val="center"/>
          </w:tcPr>
          <w:p>
            <w:pPr/>
            <w:r>
              <w:t>IV</w:t>
            </w:r>
          </w:p>
        </w:tc>
        <w:tc>
          <w:tcPr>
            <w:vAlign w:val="center"/>
          </w:tcPr>
          <w:p>
            <w:pPr/>
            <w:r>
              <w:t>侧面</w:t>
            </w:r>
          </w:p>
        </w:tc>
        <w:tc>
          <w:tcPr>
            <w:vAlign w:val="center"/>
          </w:tcPr>
          <w:p>
            <w:pPr/>
            <w:r>
              <w:t>9.97</w:t>
            </w:r>
          </w:p>
        </w:tc>
        <w:tc>
          <w:tcPr>
            <w:vAlign w:val="center"/>
          </w:tcPr>
          <w:p>
            <w:pPr/>
            <w:r>
              <w:t>2.11</w:t>
            </w:r>
          </w:p>
        </w:tc>
        <w:tc>
          <w:tcPr>
            <w:vAlign w:val="center"/>
          </w:tcPr>
          <w:p>
            <w:pPr/>
            <w:r>
              <w:t>1.80</w:t>
            </w:r>
          </w:p>
        </w:tc>
        <w:tc>
          <w:tcPr>
            <w:vAlign w:val="center"/>
          </w:tcPr>
          <w:p>
            <w:pPr/>
            <w:r>
              <w:t>满足</w:t>
            </w:r>
          </w:p>
        </w:tc>
      </w:tr>
      <w:tr>
        <w:tc>
          <w:tcPr>
            <w:vAlign w:val="center"/>
            <w:vMerge/>
          </w:tcPr>
          <w:p>
            <w:pPr/>
          </w:p>
        </w:tc>
        <w:tc>
          <w:tcPr>
            <w:vAlign w:val="center"/>
          </w:tcPr>
          <w:p>
            <w:pPr/>
            <w:r>
              <w:t>2008</w:t>
            </w:r>
          </w:p>
        </w:tc>
        <w:tc>
          <w:tcPr>
            <w:vAlign w:val="center"/>
          </w:tcPr>
          <w:p>
            <w:pPr/>
            <w:r>
              <w:t>厨房</w:t>
            </w:r>
          </w:p>
        </w:tc>
        <w:tc>
          <w:tcPr>
            <w:vAlign w:val="center"/>
          </w:tcPr>
          <w:p>
            <w:pPr/>
            <w:r>
              <w:t>IV</w:t>
            </w:r>
          </w:p>
        </w:tc>
        <w:tc>
          <w:tcPr>
            <w:vAlign w:val="center"/>
          </w:tcPr>
          <w:p>
            <w:pPr/>
            <w:r>
              <w:t>侧面</w:t>
            </w:r>
          </w:p>
        </w:tc>
        <w:tc>
          <w:tcPr>
            <w:vAlign w:val="center"/>
          </w:tcPr>
          <w:p>
            <w:pPr/>
            <w:r>
              <w:t>9.97</w:t>
            </w:r>
          </w:p>
        </w:tc>
        <w:tc>
          <w:tcPr>
            <w:vAlign w:val="center"/>
          </w:tcPr>
          <w:p>
            <w:pPr/>
            <w:r>
              <w:t>2.11</w:t>
            </w:r>
          </w:p>
        </w:tc>
        <w:tc>
          <w:tcPr>
            <w:vAlign w:val="center"/>
          </w:tcPr>
          <w:p>
            <w:pPr/>
            <w:r>
              <w:t>1.80</w:t>
            </w:r>
          </w:p>
        </w:tc>
        <w:tc>
          <w:tcPr>
            <w:vAlign w:val="center"/>
          </w:tcPr>
          <w:p>
            <w:pPr/>
            <w:r>
              <w:t>满足</w:t>
            </w:r>
          </w:p>
        </w:tc>
      </w:tr>
      <w:tr>
        <w:tc>
          <w:tcPr>
            <w:vAlign w:val="center"/>
            <w:vMerge/>
          </w:tcPr>
          <w:p>
            <w:pPr/>
          </w:p>
        </w:tc>
        <w:tc>
          <w:tcPr>
            <w:vAlign w:val="center"/>
          </w:tcPr>
          <w:p>
            <w:pPr/>
            <w:r>
              <w:t>2009</w:t>
            </w:r>
          </w:p>
        </w:tc>
        <w:tc>
          <w:tcPr>
            <w:vAlign w:val="center"/>
          </w:tcPr>
          <w:p>
            <w:pPr/>
            <w:r>
              <w:t>库房</w:t>
            </w:r>
          </w:p>
        </w:tc>
        <w:tc>
          <w:tcPr>
            <w:vAlign w:val="center"/>
          </w:tcPr>
          <w:p>
            <w:pPr/>
            <w:r>
              <w:t>V</w:t>
            </w:r>
          </w:p>
        </w:tc>
        <w:tc>
          <w:tcPr>
            <w:vAlign w:val="center"/>
          </w:tcPr>
          <w:p>
            <w:pPr/>
            <w:r>
              <w:t>侧面</w:t>
            </w:r>
          </w:p>
        </w:tc>
        <w:tc>
          <w:tcPr>
            <w:vAlign w:val="center"/>
          </w:tcPr>
          <w:p>
            <w:pPr/>
            <w:r>
              <w:t>5.48</w:t>
            </w:r>
          </w:p>
        </w:tc>
        <w:tc>
          <w:tcPr>
            <w:vAlign w:val="center"/>
          </w:tcPr>
          <w:p>
            <w:pPr/>
            <w:r>
              <w:t>2.81</w:t>
            </w:r>
          </w:p>
        </w:tc>
        <w:tc>
          <w:tcPr>
            <w:vAlign w:val="center"/>
          </w:tcPr>
          <w:p>
            <w:pPr/>
            <w:r>
              <w:t>0.90</w:t>
            </w:r>
          </w:p>
        </w:tc>
        <w:tc>
          <w:tcPr>
            <w:vAlign w:val="center"/>
          </w:tcPr>
          <w:p>
            <w:pPr/>
            <w:r>
              <w:t>满足</w:t>
            </w:r>
          </w:p>
        </w:tc>
      </w:tr>
      <w:tr>
        <w:tc>
          <w:tcPr>
            <w:vAlign w:val="center"/>
            <w:vMerge/>
          </w:tcPr>
          <w:p>
            <w:pPr/>
          </w:p>
        </w:tc>
        <w:tc>
          <w:tcPr>
            <w:vAlign w:val="center"/>
          </w:tcPr>
          <w:p>
            <w:pPr/>
            <w:r>
              <w:t>2010</w:t>
            </w:r>
          </w:p>
        </w:tc>
        <w:tc>
          <w:tcPr>
            <w:vAlign w:val="center"/>
          </w:tcPr>
          <w:p>
            <w:pPr/>
            <w:r>
              <w:t>库房</w:t>
            </w:r>
          </w:p>
        </w:tc>
        <w:tc>
          <w:tcPr>
            <w:vAlign w:val="center"/>
          </w:tcPr>
          <w:p>
            <w:pPr/>
            <w:r>
              <w:t>V</w:t>
            </w:r>
          </w:p>
        </w:tc>
        <w:tc>
          <w:tcPr>
            <w:vAlign w:val="center"/>
          </w:tcPr>
          <w:p>
            <w:pPr/>
            <w:r>
              <w:t>侧面</w:t>
            </w:r>
          </w:p>
        </w:tc>
        <w:tc>
          <w:tcPr>
            <w:vAlign w:val="center"/>
          </w:tcPr>
          <w:p>
            <w:pPr/>
            <w:r>
              <w:t>5.48</w:t>
            </w:r>
          </w:p>
        </w:tc>
        <w:tc>
          <w:tcPr>
            <w:vAlign w:val="center"/>
          </w:tcPr>
          <w:p>
            <w:pPr/>
            <w:r>
              <w:t>2.77</w:t>
            </w:r>
          </w:p>
        </w:tc>
        <w:tc>
          <w:tcPr>
            <w:vAlign w:val="center"/>
          </w:tcPr>
          <w:p>
            <w:pPr/>
            <w:r>
              <w:t>0.90</w:t>
            </w:r>
          </w:p>
        </w:tc>
        <w:tc>
          <w:tcPr>
            <w:vAlign w:val="center"/>
          </w:tcPr>
          <w:p>
            <w:pPr/>
            <w:r>
              <w:t>满足</w:t>
            </w:r>
          </w:p>
        </w:tc>
      </w:tr>
      <w:tr>
        <w:tc>
          <w:tcPr>
            <w:vAlign w:val="center"/>
            <w:vMerge/>
          </w:tcPr>
          <w:p>
            <w:pPr/>
          </w:p>
        </w:tc>
        <w:tc>
          <w:tcPr>
            <w:vAlign w:val="center"/>
          </w:tcPr>
          <w:p>
            <w:pPr/>
            <w:r>
              <w:t>2011</w:t>
            </w:r>
          </w:p>
        </w:tc>
        <w:tc>
          <w:tcPr>
            <w:vAlign w:val="center"/>
          </w:tcPr>
          <w:p>
            <w:pPr/>
            <w:r>
              <w:t>卫生间</w:t>
            </w:r>
          </w:p>
        </w:tc>
        <w:tc>
          <w:tcPr>
            <w:vAlign w:val="center"/>
          </w:tcPr>
          <w:p>
            <w:pPr/>
            <w:r>
              <w:t>V</w:t>
            </w:r>
          </w:p>
        </w:tc>
        <w:tc>
          <w:tcPr>
            <w:vAlign w:val="center"/>
          </w:tcPr>
          <w:p>
            <w:pPr/>
            <w:r>
              <w:t>侧面</w:t>
            </w:r>
          </w:p>
        </w:tc>
        <w:tc>
          <w:tcPr>
            <w:vAlign w:val="center"/>
          </w:tcPr>
          <w:p>
            <w:pPr/>
            <w:r>
              <w:t>3.98</w:t>
            </w:r>
          </w:p>
        </w:tc>
        <w:tc>
          <w:tcPr>
            <w:vAlign w:val="center"/>
          </w:tcPr>
          <w:p>
            <w:pPr/>
            <w:r>
              <w:t>0.30</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2012</w:t>
            </w:r>
          </w:p>
        </w:tc>
        <w:tc>
          <w:tcPr>
            <w:vAlign w:val="center"/>
          </w:tcPr>
          <w:p>
            <w:pPr/>
            <w:r>
              <w:t>卫生间</w:t>
            </w:r>
          </w:p>
        </w:tc>
        <w:tc>
          <w:tcPr>
            <w:vAlign w:val="center"/>
          </w:tcPr>
          <w:p>
            <w:pPr/>
            <w:r>
              <w:t>V</w:t>
            </w:r>
          </w:p>
        </w:tc>
        <w:tc>
          <w:tcPr>
            <w:vAlign w:val="center"/>
          </w:tcPr>
          <w:p>
            <w:pPr/>
            <w:r>
              <w:t>侧面</w:t>
            </w:r>
          </w:p>
        </w:tc>
        <w:tc>
          <w:tcPr>
            <w:vAlign w:val="center"/>
          </w:tcPr>
          <w:p>
            <w:pPr/>
            <w:r>
              <w:t>3.98</w:t>
            </w:r>
          </w:p>
        </w:tc>
        <w:tc>
          <w:tcPr>
            <w:vAlign w:val="center"/>
          </w:tcPr>
          <w:p>
            <w:pPr/>
            <w:r>
              <w:t>0.33</w:t>
            </w:r>
          </w:p>
        </w:tc>
        <w:tc>
          <w:tcPr>
            <w:vAlign w:val="center"/>
          </w:tcPr>
          <w:p>
            <w:pPr/>
            <w:r>
              <w:t>0.90</w:t>
            </w:r>
          </w:p>
        </w:tc>
        <w:tc>
          <w:tcPr>
            <w:vAlign w:val="center"/>
          </w:tcPr>
          <w:p>
            <w:pPr/>
            <w:r>
              <w:rPr>
                <w:color w:val="FF00FF"/>
              </w:rPr>
              <w:t>不满足</w:t>
            </w:r>
          </w:p>
        </w:tc>
      </w:tr>
      <w:tr>
        <w:tc>
          <w:tcPr>
            <w:vAlign w:val="center"/>
            <w:vMerge w:val="restart"/>
          </w:tcPr>
          <w:p>
            <w:pPr/>
            <w:r>
              <w:t>A:3</w:t>
            </w:r>
          </w:p>
        </w:tc>
        <w:tc>
          <w:tcPr>
            <w:vAlign w:val="center"/>
          </w:tcPr>
          <w:p>
            <w:pPr/>
            <w:r>
              <w:t>3003</w:t>
            </w:r>
          </w:p>
        </w:tc>
        <w:tc>
          <w:tcPr>
            <w:vAlign w:val="center"/>
          </w:tcPr>
          <w:p>
            <w:pPr/>
            <w:r>
              <w:t>过道</w:t>
            </w:r>
          </w:p>
        </w:tc>
        <w:tc>
          <w:tcPr>
            <w:vAlign w:val="center"/>
          </w:tcPr>
          <w:p>
            <w:pPr/>
            <w:r>
              <w:t>V</w:t>
            </w:r>
          </w:p>
        </w:tc>
        <w:tc>
          <w:tcPr>
            <w:vAlign w:val="center"/>
          </w:tcPr>
          <w:p>
            <w:pPr/>
            <w:r>
              <w:t>侧面</w:t>
            </w:r>
          </w:p>
        </w:tc>
        <w:tc>
          <w:tcPr>
            <w:vAlign w:val="center"/>
          </w:tcPr>
          <w:p>
            <w:pPr/>
            <w:r>
              <w:t>16.31</w:t>
            </w:r>
          </w:p>
        </w:tc>
        <w:tc>
          <w:tcPr>
            <w:vAlign w:val="center"/>
          </w:tcPr>
          <w:p>
            <w:pPr/>
            <w:r>
              <w:t>1.17</w:t>
            </w:r>
          </w:p>
        </w:tc>
        <w:tc>
          <w:tcPr>
            <w:vAlign w:val="center"/>
          </w:tcPr>
          <w:p>
            <w:pPr/>
            <w:r>
              <w:t>0.90</w:t>
            </w:r>
          </w:p>
        </w:tc>
        <w:tc>
          <w:tcPr>
            <w:vAlign w:val="center"/>
          </w:tcPr>
          <w:p>
            <w:pPr/>
            <w:r>
              <w:t>满足</w:t>
            </w:r>
          </w:p>
        </w:tc>
      </w:tr>
      <w:tr>
        <w:tc>
          <w:tcPr>
            <w:vAlign w:val="center"/>
            <w:vMerge/>
          </w:tcPr>
          <w:p>
            <w:pPr/>
          </w:p>
        </w:tc>
        <w:tc>
          <w:tcPr>
            <w:vAlign w:val="center"/>
          </w:tcPr>
          <w:p>
            <w:pPr/>
            <w:r>
              <w:t>3004</w:t>
            </w:r>
          </w:p>
        </w:tc>
        <w:tc>
          <w:tcPr>
            <w:vAlign w:val="center"/>
          </w:tcPr>
          <w:p>
            <w:pPr/>
            <w:r>
              <w:t>卧室</w:t>
            </w:r>
          </w:p>
        </w:tc>
        <w:tc>
          <w:tcPr>
            <w:vAlign w:val="center"/>
          </w:tcPr>
          <w:p>
            <w:pPr/>
            <w:r>
              <w:t>IV</w:t>
            </w:r>
          </w:p>
        </w:tc>
        <w:tc>
          <w:tcPr>
            <w:vAlign w:val="center"/>
          </w:tcPr>
          <w:p>
            <w:pPr/>
            <w:r>
              <w:t>顶部</w:t>
            </w:r>
          </w:p>
        </w:tc>
        <w:tc>
          <w:tcPr>
            <w:vAlign w:val="center"/>
          </w:tcPr>
          <w:p>
            <w:pPr/>
            <w:r>
              <w:t>15.91</w:t>
            </w:r>
          </w:p>
        </w:tc>
        <w:tc>
          <w:tcPr>
            <w:vAlign w:val="center"/>
          </w:tcPr>
          <w:p>
            <w:pPr/>
            <w:r>
              <w:t>1.71</w:t>
            </w:r>
          </w:p>
        </w:tc>
        <w:tc>
          <w:tcPr>
            <w:vAlign w:val="center"/>
          </w:tcPr>
          <w:p>
            <w:pPr/>
            <w:r>
              <w:t>0.90</w:t>
            </w:r>
          </w:p>
        </w:tc>
        <w:tc>
          <w:tcPr>
            <w:vAlign w:val="center"/>
          </w:tcPr>
          <w:p>
            <w:pPr/>
            <w:r>
              <w:rPr>
                <w:b/>
              </w:rPr>
              <w:t>满足</w:t>
            </w:r>
          </w:p>
        </w:tc>
      </w:tr>
      <w:tr>
        <w:tc>
          <w:tcPr>
            <w:vAlign w:val="center"/>
            <w:vMerge/>
          </w:tcPr>
          <w:p>
            <w:pPr/>
          </w:p>
        </w:tc>
        <w:tc>
          <w:tcPr>
            <w:vAlign w:val="center"/>
          </w:tcPr>
          <w:p>
            <w:pPr/>
            <w:r>
              <w:t>3005</w:t>
            </w:r>
          </w:p>
        </w:tc>
        <w:tc>
          <w:tcPr>
            <w:vAlign w:val="center"/>
          </w:tcPr>
          <w:p>
            <w:pPr/>
            <w:r>
              <w:t>卧室</w:t>
            </w:r>
          </w:p>
        </w:tc>
        <w:tc>
          <w:tcPr>
            <w:vAlign w:val="center"/>
          </w:tcPr>
          <w:p>
            <w:pPr/>
            <w:r>
              <w:t>IV</w:t>
            </w:r>
          </w:p>
        </w:tc>
        <w:tc>
          <w:tcPr>
            <w:vAlign w:val="center"/>
          </w:tcPr>
          <w:p>
            <w:pPr/>
            <w:r>
              <w:t>顶部</w:t>
            </w:r>
          </w:p>
        </w:tc>
        <w:tc>
          <w:tcPr>
            <w:vAlign w:val="center"/>
          </w:tcPr>
          <w:p>
            <w:pPr/>
            <w:r>
              <w:t>15.91</w:t>
            </w:r>
          </w:p>
        </w:tc>
        <w:tc>
          <w:tcPr>
            <w:vAlign w:val="center"/>
          </w:tcPr>
          <w:p>
            <w:pPr/>
            <w:r>
              <w:t>1.71</w:t>
            </w:r>
          </w:p>
        </w:tc>
        <w:tc>
          <w:tcPr>
            <w:vAlign w:val="center"/>
          </w:tcPr>
          <w:p>
            <w:pPr/>
            <w:r>
              <w:t>0.90</w:t>
            </w:r>
          </w:p>
        </w:tc>
        <w:tc>
          <w:tcPr>
            <w:vAlign w:val="center"/>
          </w:tcPr>
          <w:p>
            <w:pPr/>
            <w:r>
              <w:rPr>
                <w:b/>
              </w:rPr>
              <w:t>满足</w:t>
            </w:r>
          </w:p>
        </w:tc>
      </w:tr>
      <w:tr>
        <w:tc>
          <w:tcPr>
            <w:vAlign w:val="center"/>
            <w:vMerge/>
          </w:tcPr>
          <w:p>
            <w:pPr/>
          </w:p>
        </w:tc>
        <w:tc>
          <w:tcPr>
            <w:vAlign w:val="center"/>
          </w:tcPr>
          <w:p>
            <w:pPr/>
            <w:r>
              <w:t>3006</w:t>
            </w:r>
          </w:p>
        </w:tc>
        <w:tc>
          <w:tcPr>
            <w:vAlign w:val="center"/>
          </w:tcPr>
          <w:p>
            <w:pPr/>
            <w:r>
              <w:t>卧室</w:t>
            </w:r>
          </w:p>
        </w:tc>
        <w:tc>
          <w:tcPr>
            <w:vAlign w:val="center"/>
          </w:tcPr>
          <w:p>
            <w:pPr/>
            <w:r>
              <w:t>IV</w:t>
            </w:r>
          </w:p>
        </w:tc>
        <w:tc>
          <w:tcPr>
            <w:vAlign w:val="center"/>
          </w:tcPr>
          <w:p>
            <w:pPr/>
            <w:r>
              <w:t>侧面</w:t>
            </w:r>
          </w:p>
        </w:tc>
        <w:tc>
          <w:tcPr>
            <w:vAlign w:val="center"/>
          </w:tcPr>
          <w:p>
            <w:pPr/>
            <w:r>
              <w:t>5.32</w:t>
            </w:r>
          </w:p>
        </w:tc>
        <w:tc>
          <w:tcPr>
            <w:vAlign w:val="center"/>
          </w:tcPr>
          <w:p>
            <w:pPr/>
            <w:r>
              <w:t>6.14</w:t>
            </w:r>
          </w:p>
        </w:tc>
        <w:tc>
          <w:tcPr>
            <w:vAlign w:val="center"/>
          </w:tcPr>
          <w:p>
            <w:pPr/>
            <w:r>
              <w:t>1.80</w:t>
            </w:r>
          </w:p>
        </w:tc>
        <w:tc>
          <w:tcPr>
            <w:vAlign w:val="center"/>
          </w:tcPr>
          <w:p>
            <w:pPr/>
            <w:r>
              <w:rPr>
                <w:b/>
              </w:rPr>
              <w:t>满足</w:t>
            </w:r>
          </w:p>
        </w:tc>
      </w:tr>
      <w:tr>
        <w:tc>
          <w:tcPr>
            <w:vAlign w:val="center"/>
            <w:vMerge/>
          </w:tcPr>
          <w:p>
            <w:pPr/>
          </w:p>
        </w:tc>
        <w:tc>
          <w:tcPr>
            <w:vAlign w:val="center"/>
          </w:tcPr>
          <w:p>
            <w:pPr/>
            <w:r>
              <w:t>3007</w:t>
            </w:r>
          </w:p>
        </w:tc>
        <w:tc>
          <w:tcPr>
            <w:vAlign w:val="center"/>
          </w:tcPr>
          <w:p>
            <w:pPr/>
            <w:r>
              <w:t>卧室</w:t>
            </w:r>
          </w:p>
        </w:tc>
        <w:tc>
          <w:tcPr>
            <w:vAlign w:val="center"/>
          </w:tcPr>
          <w:p>
            <w:pPr/>
            <w:r>
              <w:t>IV</w:t>
            </w:r>
          </w:p>
        </w:tc>
        <w:tc>
          <w:tcPr>
            <w:vAlign w:val="center"/>
          </w:tcPr>
          <w:p>
            <w:pPr/>
            <w:r>
              <w:t>侧面</w:t>
            </w:r>
          </w:p>
        </w:tc>
        <w:tc>
          <w:tcPr>
            <w:vAlign w:val="center"/>
          </w:tcPr>
          <w:p>
            <w:pPr/>
            <w:r>
              <w:t>5.32</w:t>
            </w:r>
          </w:p>
        </w:tc>
        <w:tc>
          <w:tcPr>
            <w:vAlign w:val="center"/>
          </w:tcPr>
          <w:p>
            <w:pPr/>
            <w:r>
              <w:t>6.39</w:t>
            </w:r>
          </w:p>
        </w:tc>
        <w:tc>
          <w:tcPr>
            <w:vAlign w:val="center"/>
          </w:tcPr>
          <w:p>
            <w:pPr/>
            <w:r>
              <w:t>1.80</w:t>
            </w:r>
          </w:p>
        </w:tc>
        <w:tc>
          <w:tcPr>
            <w:vAlign w:val="center"/>
          </w:tcPr>
          <w:p>
            <w:pPr/>
            <w:r>
              <w:rPr>
                <w:b/>
                <w:color w:val="0000FF"/>
              </w:rPr>
              <w:t>过亮不宜</w:t>
            </w:r>
          </w:p>
        </w:tc>
      </w:tr>
      <w:tr>
        <w:tc>
          <w:tcPr>
            <w:vAlign w:val="center"/>
            <w:vMerge/>
          </w:tcPr>
          <w:p>
            <w:pPr/>
          </w:p>
        </w:tc>
        <w:tc>
          <w:tcPr>
            <w:vAlign w:val="center"/>
          </w:tcPr>
          <w:p>
            <w:pPr/>
            <w:r>
              <w:t>3008</w:t>
            </w:r>
          </w:p>
        </w:tc>
        <w:tc>
          <w:tcPr>
            <w:vAlign w:val="center"/>
          </w:tcPr>
          <w:p>
            <w:pPr/>
            <w:r>
              <w:t>卫生间</w:t>
            </w:r>
          </w:p>
        </w:tc>
        <w:tc>
          <w:tcPr>
            <w:vAlign w:val="center"/>
          </w:tcPr>
          <w:p>
            <w:pPr/>
            <w:r>
              <w:t>V</w:t>
            </w:r>
          </w:p>
        </w:tc>
        <w:tc>
          <w:tcPr>
            <w:vAlign w:val="center"/>
          </w:tcPr>
          <w:p>
            <w:pPr/>
            <w:r>
              <w:t>侧面</w:t>
            </w:r>
          </w:p>
        </w:tc>
        <w:tc>
          <w:tcPr>
            <w:vAlign w:val="center"/>
          </w:tcPr>
          <w:p>
            <w:pPr/>
            <w:r>
              <w:t>3.98</w:t>
            </w:r>
          </w:p>
        </w:tc>
        <w:tc>
          <w:tcPr>
            <w:vAlign w:val="center"/>
          </w:tcPr>
          <w:p>
            <w:pPr/>
            <w:r>
              <w:t>0.31</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3009</w:t>
            </w:r>
          </w:p>
        </w:tc>
        <w:tc>
          <w:tcPr>
            <w:vAlign w:val="center"/>
          </w:tcPr>
          <w:p>
            <w:pPr/>
            <w:r>
              <w:t>卫生间</w:t>
            </w:r>
          </w:p>
        </w:tc>
        <w:tc>
          <w:tcPr>
            <w:vAlign w:val="center"/>
          </w:tcPr>
          <w:p>
            <w:pPr/>
            <w:r>
              <w:t>V</w:t>
            </w:r>
          </w:p>
        </w:tc>
        <w:tc>
          <w:tcPr>
            <w:vAlign w:val="center"/>
          </w:tcPr>
          <w:p>
            <w:pPr/>
            <w:r>
              <w:t>侧面</w:t>
            </w:r>
          </w:p>
        </w:tc>
        <w:tc>
          <w:tcPr>
            <w:vAlign w:val="center"/>
          </w:tcPr>
          <w:p>
            <w:pPr/>
            <w:r>
              <w:t>3.98</w:t>
            </w:r>
          </w:p>
        </w:tc>
        <w:tc>
          <w:tcPr>
            <w:vAlign w:val="center"/>
          </w:tcPr>
          <w:p>
            <w:pPr/>
            <w:r>
              <w:t>0.31</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3010</w:t>
            </w:r>
          </w:p>
        </w:tc>
        <w:tc>
          <w:tcPr>
            <w:vAlign w:val="center"/>
          </w:tcPr>
          <w:p>
            <w:pPr/>
            <w:r>
              <w:t>卧室</w:t>
            </w:r>
          </w:p>
        </w:tc>
        <w:tc>
          <w:tcPr>
            <w:vAlign w:val="center"/>
          </w:tcPr>
          <w:p>
            <w:pPr/>
            <w:r>
              <w:t>IV</w:t>
            </w:r>
          </w:p>
        </w:tc>
        <w:tc>
          <w:tcPr>
            <w:vAlign w:val="center"/>
          </w:tcPr>
          <w:p>
            <w:pPr/>
            <w:r>
              <w:t>侧面</w:t>
            </w:r>
          </w:p>
        </w:tc>
        <w:tc>
          <w:tcPr>
            <w:vAlign w:val="center"/>
          </w:tcPr>
          <w:p>
            <w:pPr/>
            <w:r>
              <w:t>3.21</w:t>
            </w:r>
          </w:p>
        </w:tc>
        <w:tc>
          <w:tcPr>
            <w:vAlign w:val="center"/>
          </w:tcPr>
          <w:p>
            <w:pPr/>
            <w:r>
              <w:t>7.70</w:t>
            </w:r>
          </w:p>
        </w:tc>
        <w:tc>
          <w:tcPr>
            <w:vAlign w:val="center"/>
          </w:tcPr>
          <w:p>
            <w:pPr/>
            <w:r>
              <w:t>1.80</w:t>
            </w:r>
          </w:p>
        </w:tc>
        <w:tc>
          <w:tcPr>
            <w:vAlign w:val="center"/>
          </w:tcPr>
          <w:p>
            <w:pPr/>
            <w:r>
              <w:rPr>
                <w:b/>
                <w:color w:val="0000FF"/>
              </w:rPr>
              <w:t>过亮不宜</w:t>
            </w:r>
          </w:p>
        </w:tc>
      </w:tr>
      <w:tr>
        <w:tc>
          <w:tcPr>
            <w:vAlign w:val="center"/>
            <w:vMerge/>
          </w:tcPr>
          <w:p>
            <w:pPr/>
          </w:p>
        </w:tc>
        <w:tc>
          <w:tcPr>
            <w:vAlign w:val="center"/>
          </w:tcPr>
          <w:p>
            <w:pPr/>
            <w:r>
              <w:t>3011</w:t>
            </w:r>
          </w:p>
        </w:tc>
        <w:tc>
          <w:tcPr>
            <w:vAlign w:val="center"/>
          </w:tcPr>
          <w:p>
            <w:pPr/>
            <w:r>
              <w:t>卧室</w:t>
            </w:r>
          </w:p>
        </w:tc>
        <w:tc>
          <w:tcPr>
            <w:vAlign w:val="center"/>
          </w:tcPr>
          <w:p>
            <w:pPr/>
            <w:r>
              <w:t>IV</w:t>
            </w:r>
          </w:p>
        </w:tc>
        <w:tc>
          <w:tcPr>
            <w:vAlign w:val="center"/>
          </w:tcPr>
          <w:p>
            <w:pPr/>
            <w:r>
              <w:t>侧面</w:t>
            </w:r>
          </w:p>
        </w:tc>
        <w:tc>
          <w:tcPr>
            <w:vAlign w:val="center"/>
          </w:tcPr>
          <w:p>
            <w:pPr/>
            <w:r>
              <w:t>3.21</w:t>
            </w:r>
          </w:p>
        </w:tc>
        <w:tc>
          <w:tcPr>
            <w:vAlign w:val="center"/>
          </w:tcPr>
          <w:p>
            <w:pPr/>
            <w:r>
              <w:t>7.70</w:t>
            </w:r>
          </w:p>
        </w:tc>
        <w:tc>
          <w:tcPr>
            <w:vAlign w:val="center"/>
          </w:tcPr>
          <w:p>
            <w:pPr/>
            <w:r>
              <w:t>1.80</w:t>
            </w:r>
          </w:p>
        </w:tc>
        <w:tc>
          <w:tcPr>
            <w:vAlign w:val="center"/>
          </w:tcPr>
          <w:p>
            <w:pPr/>
            <w:r>
              <w:rPr>
                <w:b/>
                <w:color w:val="0000FF"/>
              </w:rPr>
              <w:t>过亮不宜</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93" w:name="_Toc87892949"/>
      <w:r>
        <w:rPr>
          <w:rFonts w:hint="eastAsia"/>
        </w:rPr>
        <w:t>采光</w:t>
      </w:r>
      <w:r>
        <w:t>效果分析</w:t>
      </w:r>
      <w:r>
        <w:rPr>
          <w:rFonts w:hint="eastAsia"/>
        </w:rPr>
        <w:t>彩图</w:t>
      </w:r>
      <w:bookmarkEnd w:id="93"/>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94" w:name="彩图"/>
      <w:bookmarkEnd w:id="94"/>
      <w:r w:rsidRPr="00141CC8">
        <w:rPr>
          <w:rFonts w:hint="eastAsia"/>
        </w:rPr>
        <w:t xml:space="preserve"> </w:t>
      </w:r>
    </w:p>
    <w:p w:rsidR="005B290E" w:rsidRPr="00750C4B" w:rsidRDefault="005B290E" w:rsidP="00750C4B">
      <w:r xmlns:w="http://schemas.openxmlformats.org/wordprocessingml/2006/main">
        <drawing xmlns="http://schemas.openxmlformats.org/wordprocessingml/2006/main">
          <wp:inline xmlns:wp="http://schemas.openxmlformats.org/drawingml/2006/wordprocessingDrawing" distT="0" distB="0" distL="0" distR="0">
            <wp:extent cx="5667375" cy="2438400"/>
            <wp:effectExtent l="0" t="0" r="0" b="0"/>
            <wp:docPr id="9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d77223372a492b"/>
                    <a:stretch>
                      <a:fillRect/>
                    </a:stretch>
                  </pic:blipFill>
                  <pic:spPr>
                    <a:xfrm>
                      <a:off x="0" y="0"/>
                      <a:ext cx="5667375" cy="2438400"/>
                    </a:xfrm>
                    <a:prstGeom prst="rect">
                      <a:avLst/>
                    </a:prstGeom>
                  </pic:spPr>
                </pic:pic>
              </a:graphicData>
            </a:graphic>
          </wp:inline>
        </drawing>
      </w:r>
    </w:p>
    <w:p>
      <w:pPr/>
      <w:r>
        <w:t>2层</w:t>
      </w:r>
    </w:p>
    <w:p>
      <w:pPr/>
      <w:r xmlns:w="http://schemas.openxmlformats.org/wordprocessingml/2006/main">
        <drawing xmlns="http://schemas.openxmlformats.org/wordprocessingml/2006/main">
          <wp:inline xmlns:wp="http://schemas.openxmlformats.org/drawingml/2006/wordprocessingDrawing" distT="0" distB="0" distL="0" distR="0">
            <wp:extent cx="5667375" cy="3857625"/>
            <wp:effectExtent l="0" t="0" r="0" b="0"/>
            <wp:docPr id="10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792359ce724cd3"/>
                    <a:stretch>
                      <a:fillRect/>
                    </a:stretch>
                  </pic:blipFill>
                  <pic:spPr>
                    <a:xfrm>
                      <a:off x="0" y="0"/>
                      <a:ext cx="5667375" cy="3857625"/>
                    </a:xfrm>
                    <a:prstGeom prst="rect">
                      <a:avLst/>
                    </a:prstGeom>
                  </pic:spPr>
                </pic:pic>
              </a:graphicData>
            </a:graphic>
          </wp:inline>
        </drawing>
      </w:r>
    </w:p>
    <w:p>
      <w:pPr/>
      <w:r>
        <w:t>A_3层</w:t>
      </w:r>
    </w:p>
    <w:p>
      <w:pPr/>
    </w:p>
    <w:p w:rsidR="008F0010" w:rsidRDefault="00A96DD2" w:rsidP="005B290E">
      <w:pPr>
        <w:pStyle w:val="1"/>
        <w:ind w:left="432" w:hanging="432"/>
      </w:pPr>
      <w:bookmarkStart w:id="95" w:name="_Toc87892950"/>
      <w:r>
        <w:rPr>
          <w:rFonts w:hint="eastAsia"/>
        </w:rPr>
        <w:t>结论</w:t>
      </w:r>
      <w:bookmarkEnd w:id="95"/>
    </w:p>
    <w:p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96" w:name="综述"/>
      <w:bookmarkEnd w:id="96"/>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20</w:t>
            </w:r>
          </w:p>
        </w:tc>
        <w:tc>
          <w:tcPr>
            <w:vAlign w:val="center"/>
          </w:tcPr>
          <w:p>
            <w:pPr/>
            <w:r>
              <w:t>15</w:t>
            </w:r>
          </w:p>
        </w:tc>
        <w:tc>
          <w:tcPr>
            <w:vAlign w:val="center"/>
          </w:tcPr>
          <w:p>
            <w:pPr/>
            <w:r>
              <w:t>75.00</w:t>
            </w:r>
          </w:p>
        </w:tc>
        <w:tc>
          <w:tcPr>
            <w:vAlign w:val="center"/>
          </w:tcPr>
          <w:p>
            <w:pPr/>
            <w:r>
              <w:rPr>
                <w:color w:val="FF00FF"/>
              </w:rPr>
              <w:t xml:space="preserve">2004 2011 2012 3008 3009 </w:t>
            </w:r>
          </w:p>
        </w:tc>
        <w:tc>
          <w:tcPr>
            <w:vAlign w:val="center"/>
          </w:tcPr>
          <w:p>
            <w:pPr/>
          </w:p>
        </w:tc>
      </w:tr>
      <w:tr>
        <w:tc>
          <w:tcPr>
            <w:vAlign w:val="center"/>
          </w:tcPr>
          <w:p>
            <w:pPr/>
            <w:r>
              <w:t>采光面积(㎡)</w:t>
            </w:r>
          </w:p>
        </w:tc>
        <w:tc>
          <w:tcPr>
            <w:vAlign w:val="center"/>
          </w:tcPr>
          <w:p>
            <w:pPr/>
            <w:r>
              <w:t>192.18</w:t>
            </w:r>
          </w:p>
        </w:tc>
        <w:tc>
          <w:tcPr>
            <w:vAlign w:val="center"/>
          </w:tcPr>
          <w:p>
            <w:pPr/>
            <w:r>
              <w:t>159.95</w:t>
            </w:r>
          </w:p>
        </w:tc>
        <w:tc>
          <w:tcPr>
            <w:vAlign w:val="center"/>
          </w:tcPr>
          <w:p>
            <w:pPr/>
            <w:r>
              <w:t>83.23</w:t>
            </w:r>
          </w:p>
        </w:tc>
        <w:tc>
          <w:tcPr>
            <w:vAlign w:val="center"/>
          </w:tcPr>
          <w:p>
            <w:pPr>
              <w:jc w:val="center"/>
            </w:pPr>
            <w:r>
              <w:t>－－</w:t>
            </w:r>
          </w:p>
        </w:tc>
        <w:tc>
          <w:tcPr>
            <w:vAlign w:val="center"/>
          </w:tcPr>
          <w:p>
            <w:pPr>
              <w:jc w:val="center"/>
            </w:pPr>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1"/>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97" w:name="总平面图"/>
      <w:bookmarkEnd w:id="97"/>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BCD" w:rsidRDefault="00B10BCD" w:rsidP="00203A7D">
      <w:r>
        <w:separator/>
      </w:r>
    </w:p>
  </w:endnote>
  <w:endnote w:type="continuationSeparator" w:id="0">
    <w:p w:rsidR="00B10BCD" w:rsidRDefault="00B10BC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altName w:val="Times New Roman"/>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Default="00B10BCD"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r>
      <w:fldChar w:fldCharType="begin"/>
    </w:r>
    <w:r>
      <w:instrText xml:space="preserve"> NUMPAGES  \* Arabic  \* MERGEFORMAT </w:instrText>
    </w:r>
    <w:r>
      <w:fldChar w:fldCharType="separate"/>
    </w:r>
    <w:r w:rsidR="00933A14">
      <w:rPr>
        <w:noProof/>
      </w:rPr>
      <w:t>10</w:t>
    </w:r>
    <w:r>
      <w:rPr>
        <w:noProof/>
      </w:rPr>
      <w:fldChar w:fldCharType="end"/>
    </w:r>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BCD" w:rsidRDefault="00B10BCD" w:rsidP="00203A7D">
      <w:r>
        <w:separator/>
      </w:r>
    </w:p>
  </w:footnote>
  <w:footnote w:type="continuationSeparator" w:id="0">
    <w:p w:rsidR="00B10BCD" w:rsidRDefault="00B10BC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Pr="0021557F" w:rsidRDefault="00DC720B" w:rsidP="0021557F">
    <w:pPr>
      <w:pStyle w:val="a4"/>
      <w:pBdr>
        <w:bottom w:val="single" w:sz="6" w:space="2" w:color="auto"/>
      </w:pBdr>
      <w:jc w:val="left"/>
    </w:pPr>
    <w:r>
      <w:rPr>
        <w:noProof/>
        <w:lang w:val="en-US"/>
      </w:rPr>
      <w:drawing>
        <wp:inline distT="0" distB="0" distL="0" distR="0" wp14:anchorId="4ECD10E7" wp14:editId="2C0E489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wmf" Id="rId9" /><Relationship Type="http://schemas.openxmlformats.org/officeDocument/2006/relationships/image" Target="/word/media/a4861660-e453-4aca-99fd-868d0e3895e9.png" Id="R0e7a6096461d4f23" /><Relationship Type="http://schemas.openxmlformats.org/officeDocument/2006/relationships/image" Target="/word/media/ac2fc36e-cbc9-43ab-b859-3251967c9ff0.png" Id="Rd3d77223372a492b" /><Relationship Type="http://schemas.openxmlformats.org/officeDocument/2006/relationships/image" Target="/word/media/e4755f20-b9eb-4d81-956c-69f4fb10db78.png" Id="R4c792359ce724cd3"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2426</TotalTime>
  <Pages>10</Pages>
  <Words>975</Words>
  <Characters>5558</Characters>
  <Application>Microsoft Office Word</Application>
  <DocSecurity>0</DocSecurity>
  <Lines>46</Lines>
  <Paragraphs>13</Paragraphs>
  <ScaleCrop>false</ScaleCrop>
  <Company>ths</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Windows 用户</cp:lastModifiedBy>
  <cp:revision>8</cp:revision>
  <cp:lastPrinted>1899-12-31T16:00:00Z</cp:lastPrinted>
  <dcterms:created xsi:type="dcterms:W3CDTF">2021-11-17T02:05:00Z</dcterms:created>
  <dcterms:modified xsi:type="dcterms:W3CDTF">2021-12-07T07:07:00Z</dcterms:modified>
</cp:coreProperties>
</file>