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寻墨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河南-洛阳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2024年1月3日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T13782789271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_Toc30312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_Toc16031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_Toc16031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_Toc32535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_Toc5829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_Toc5931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_Toc1941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_Toc18867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_Toc32065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_Toc30164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_Toc2223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_Toc13523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_Toc13051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_Toc24251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_Toc7938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_Toc12549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_Toc27178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_Toc31265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_Toc15671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_Toc27512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_Toc18649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4.8.4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_Toc19512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_Toc13250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_Toc7073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_Toc28220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_Toc26295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_Toc16276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_Toc29824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_Toc17379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_Toc17720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_Toc1261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_Toc1058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_Toc28467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_Toc18654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_Toc11378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9"/>
    </w:p>
    <w:p>
      <w:pPr>
        <w:pStyle w:val="16"/>
      </w:pPr>
    </w:p>
    <w:p>
      <w:pPr>
        <w:pStyle w:val="2"/>
      </w:pPr>
      <w:bookmarkStart w:id="14" w:name="_Toc30312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寻墨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河南-洛阳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4554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21451.93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6893.88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180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6031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32535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29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772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29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14478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5829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5931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膨胀聚苯板(ρ=18-20)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19.0</w:t>
            </w:r>
          </w:p>
        </w:tc>
        <w:tc>
          <w:tcPr>
            <w:vAlign w:val="center"/>
          </w:tcPr>
          <w:p>
            <w:r>
              <w:t>2233.0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388.7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CCP复合板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0.968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153.4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粗砂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8.260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YT泡沫砼</w:t>
            </w:r>
          </w:p>
        </w:tc>
        <w:tc>
          <w:tcPr>
            <w:vAlign w:val="center"/>
          </w:tcPr>
          <w:p>
            <w:r>
              <w:t>0.098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449.2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941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CCP复合板 70mm＋粗砂 10mm＋</w:t>
      </w:r>
      <w:r>
        <w:rPr>
          <w:color w:val="800000"/>
          <w:kern w:val="2"/>
          <w:szCs w:val="24"/>
          <w:lang w:val="en-US"/>
        </w:rPr>
        <w:t>挤塑聚苯板(ρ=25-32) 45mm</w:t>
      </w:r>
      <w:r>
        <w:rPr>
          <w:color w:val="000000"/>
          <w:kern w:val="2"/>
          <w:szCs w:val="24"/>
          <w:lang w:val="en-US"/>
        </w:rPr>
        <w:t>＋水泥砂浆 20mm＋水泥膨胀珍珠岩2%找坡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008000"/>
          <w:kern w:val="2"/>
          <w:szCs w:val="24"/>
          <w:lang w:val="en-US"/>
        </w:rPr>
        <w:t>加气砼砌块 200mm</w:t>
      </w:r>
      <w:r>
        <w:rPr>
          <w:color w:val="000000"/>
          <w:kern w:val="2"/>
          <w:szCs w:val="24"/>
          <w:lang w:val="en-US"/>
        </w:rPr>
        <w:t>＋膨胀聚苯板(ρ=18-20)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YT泡沫砼 150mm</w:t>
      </w:r>
      <w:r>
        <w:rPr>
          <w:color w:val="000000"/>
          <w:kern w:val="2"/>
          <w:szCs w:val="24"/>
          <w:lang w:val="en-US"/>
        </w:rPr>
        <w:t>＋水泥膨胀珍珠岩2%找坡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隔热金属框+中空玻璃（6mm中透光Low-E+12mm空气+6mm透明）：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传热系数2.600W/m^2.K，太阳得热系数0.435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隔热金属框+中空玻璃（6mm低透光Low-E+12mm空气+6mm透明）：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传热系数2.600W/m^2.K，太阳得热系数0.261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8867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6893.88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21451.93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0662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065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257.65</w:t>
            </w:r>
          </w:p>
        </w:tc>
        <w:tc>
          <w:tcPr>
            <w:vAlign w:val="center"/>
          </w:tcPr>
          <w:p>
            <w:r>
              <w:t>1356.56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148.20</w:t>
            </w:r>
          </w:p>
        </w:tc>
        <w:tc>
          <w:tcPr>
            <w:vAlign w:val="center"/>
          </w:tcPr>
          <w:p>
            <w:r>
              <w:t>1526.07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184.72</w:t>
            </w:r>
          </w:p>
        </w:tc>
        <w:tc>
          <w:tcPr>
            <w:vAlign w:val="center"/>
          </w:tcPr>
          <w:p>
            <w:r>
              <w:t>870.61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84.84</w:t>
            </w:r>
          </w:p>
        </w:tc>
        <w:tc>
          <w:tcPr>
            <w:vAlign w:val="center"/>
          </w:tcPr>
          <w:p>
            <w:r>
              <w:t>902.38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0164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257.65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11.20×3.00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33.59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C12115</w:t>
            </w:r>
          </w:p>
        </w:tc>
        <w:tc>
          <w:tcPr>
            <w:vAlign w:val="center"/>
          </w:tcPr>
          <w:p>
            <w:r>
              <w:t>12.10×1.50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18.15</w:t>
            </w:r>
          </w:p>
        </w:tc>
        <w:tc>
          <w:tcPr>
            <w:vAlign w:val="center"/>
          </w:tcPr>
          <w:p>
            <w:r>
              <w:t>18.15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C15222</w:t>
            </w:r>
          </w:p>
        </w:tc>
        <w:tc>
          <w:tcPr>
            <w:vAlign w:val="center"/>
          </w:tcPr>
          <w:p>
            <w:r>
              <w:t>15.30×2.20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33.65</w:t>
            </w:r>
          </w:p>
        </w:tc>
        <w:tc>
          <w:tcPr>
            <w:vAlign w:val="center"/>
          </w:tcPr>
          <w:p>
            <w:r>
              <w:t>33.65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C15722</w:t>
            </w:r>
          </w:p>
        </w:tc>
        <w:tc>
          <w:tcPr>
            <w:vAlign w:val="center"/>
          </w:tcPr>
          <w:p>
            <w:r>
              <w:t>15.74×2.20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34.62</w:t>
            </w:r>
          </w:p>
        </w:tc>
        <w:tc>
          <w:tcPr>
            <w:vAlign w:val="center"/>
          </w:tcPr>
          <w:p>
            <w:r>
              <w:t>34.62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C22415</w:t>
            </w:r>
          </w:p>
        </w:tc>
        <w:tc>
          <w:tcPr>
            <w:vAlign w:val="center"/>
          </w:tcPr>
          <w:p>
            <w:r>
              <w:t>22.50×3.00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67.49</w:t>
            </w:r>
          </w:p>
        </w:tc>
        <w:tc>
          <w:tcPr>
            <w:vAlign w:val="center"/>
          </w:tcPr>
          <w:p>
            <w:r>
              <w:t>67.49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C2722</w:t>
            </w:r>
          </w:p>
        </w:tc>
        <w:tc>
          <w:tcPr>
            <w:vAlign w:val="center"/>
          </w:tcPr>
          <w:p>
            <w:r>
              <w:t>2.80×2.20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6.16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4.60×1.50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C6322</w:t>
            </w:r>
          </w:p>
        </w:tc>
        <w:tc>
          <w:tcPr>
            <w:vAlign w:val="center"/>
          </w:tcPr>
          <w:p>
            <w:r>
              <w:t>6.38×2.20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14.04</w:t>
            </w:r>
          </w:p>
        </w:tc>
        <w:tc>
          <w:tcPr>
            <w:vAlign w:val="center"/>
          </w:tcPr>
          <w:p>
            <w:r>
              <w:t>14.04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148.20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C12115</w:t>
            </w:r>
          </w:p>
        </w:tc>
        <w:tc>
          <w:tcPr>
            <w:vAlign w:val="center"/>
          </w:tcPr>
          <w:p>
            <w:r>
              <w:t>12.10×1.50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18.15</w:t>
            </w:r>
          </w:p>
        </w:tc>
        <w:tc>
          <w:tcPr>
            <w:vAlign w:val="center"/>
          </w:tcPr>
          <w:p>
            <w:r>
              <w:t>18.15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1.50×0.90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4.60×1.50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184.72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1.20×3.00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C12915</w:t>
            </w:r>
          </w:p>
        </w:tc>
        <w:tc>
          <w:tcPr>
            <w:vAlign w:val="center"/>
          </w:tcPr>
          <w:p>
            <w:r>
              <w:t>12.94×1.50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19.41</w:t>
            </w:r>
          </w:p>
        </w:tc>
        <w:tc>
          <w:tcPr>
            <w:vAlign w:val="center"/>
          </w:tcPr>
          <w:p>
            <w:r>
              <w:t>19.41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C14743</w:t>
            </w:r>
          </w:p>
        </w:tc>
        <w:tc>
          <w:tcPr>
            <w:vAlign w:val="center"/>
          </w:tcPr>
          <w:p>
            <w:r>
              <w:t>14.74×3.90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57.50</w:t>
            </w:r>
          </w:p>
        </w:tc>
        <w:tc>
          <w:tcPr>
            <w:vAlign w:val="center"/>
          </w:tcPr>
          <w:p>
            <w:r>
              <w:t>57.50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4.60×1.50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C6115</w:t>
            </w:r>
          </w:p>
        </w:tc>
        <w:tc>
          <w:tcPr>
            <w:vAlign w:val="center"/>
          </w:tcPr>
          <w:p>
            <w:r>
              <w:t>6.19×3.90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24.14</w:t>
            </w:r>
          </w:p>
        </w:tc>
        <w:tc>
          <w:tcPr>
            <w:vAlign w:val="center"/>
          </w:tcPr>
          <w:p>
            <w:r>
              <w:t>24.14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7.74×1.50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11.61</w:t>
            </w:r>
          </w:p>
        </w:tc>
        <w:tc>
          <w:tcPr>
            <w:vAlign w:val="center"/>
          </w:tcPr>
          <w:p>
            <w:r>
              <w:t>11.61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C7939</w:t>
            </w:r>
          </w:p>
        </w:tc>
        <w:tc>
          <w:tcPr>
            <w:vAlign w:val="center"/>
          </w:tcPr>
          <w:p>
            <w:r>
              <w:t>7.94×3.90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30.96</w:t>
            </w:r>
          </w:p>
        </w:tc>
        <w:tc>
          <w:tcPr>
            <w:vAlign w:val="center"/>
          </w:tcPr>
          <w:p>
            <w:r>
              <w:t>30.96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84.84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C12915</w:t>
            </w:r>
          </w:p>
        </w:tc>
        <w:tc>
          <w:tcPr>
            <w:vAlign w:val="center"/>
          </w:tcPr>
          <w:p>
            <w:r>
              <w:t>12.94×1.50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19.41</w:t>
            </w:r>
          </w:p>
        </w:tc>
        <w:tc>
          <w:tcPr>
            <w:vAlign w:val="center"/>
          </w:tcPr>
          <w:p>
            <w:r>
              <w:t>19.41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4.60×1.50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7.74×1.50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11.61</w:t>
            </w:r>
          </w:p>
        </w:tc>
        <w:tc>
          <w:tcPr>
            <w:vAlign w:val="center"/>
          </w:tcPr>
          <w:p>
            <w:r>
              <w:t>11.61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C9739</w:t>
            </w:r>
          </w:p>
        </w:tc>
        <w:tc>
          <w:tcPr>
            <w:vAlign w:val="center"/>
          </w:tcPr>
          <w:p>
            <w:r>
              <w:t>9.72×3.90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37.92</w:t>
            </w:r>
          </w:p>
        </w:tc>
        <w:tc>
          <w:tcPr>
            <w:vAlign w:val="center"/>
          </w:tcPr>
          <w:p>
            <w:r>
              <w:t>37.92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223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C2722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C6115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3523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3051"/>
      <w:r>
        <w:rPr>
          <w:color w:val="000000"/>
          <w:kern w:val="2"/>
          <w:szCs w:val="24"/>
          <w:lang w:val="en-US"/>
        </w:rPr>
        <w:t>天窗屋顶比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88.16</w:t>
            </w:r>
          </w:p>
        </w:tc>
        <w:tc>
          <w:tcPr>
            <w:vAlign w:val="center"/>
          </w:tcPr>
          <w:p>
            <w:r>
              <w:t>304.67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24.51</w:t>
            </w:r>
          </w:p>
        </w:tc>
        <w:tc>
          <w:tcPr>
            <w:vAlign w:val="center"/>
          </w:tcPr>
          <w:p>
            <w:r>
              <w:t>170.30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19.51</w:t>
            </w:r>
          </w:p>
        </w:tc>
        <w:tc>
          <w:tcPr>
            <w:vAlign w:val="center"/>
          </w:tcPr>
          <w:p>
            <w:r>
              <w:t>134.32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7.54</w:t>
            </w:r>
          </w:p>
        </w:tc>
        <w:tc>
          <w:tcPr>
            <w:vAlign w:val="center"/>
          </w:tcPr>
          <w:p>
            <w:r>
              <w:t>42.97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139.72</w:t>
            </w:r>
          </w:p>
        </w:tc>
        <w:tc>
          <w:tcPr>
            <w:vAlign w:val="center"/>
          </w:tcPr>
          <w:p>
            <w:r>
              <w:t>2333.85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4251"/>
      <w:r>
        <w:rPr>
          <w:color w:val="000000"/>
          <w:kern w:val="2"/>
          <w:szCs w:val="24"/>
          <w:lang w:val="en-US"/>
        </w:rPr>
        <w:t>天窗类型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隔热金属框+中空玻璃（6mm低透光Low-E+12mm空气+6mm透明）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938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549"/>
      <w:r>
        <w:rPr>
          <w:color w:val="000000"/>
          <w:kern w:val="2"/>
          <w:szCs w:val="24"/>
          <w:lang w:val="en-US"/>
        </w:rPr>
        <w:t>屋顶相关构造</w:t>
      </w:r>
      <w:bookmarkEnd w:id="4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CCP复合板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0.968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0.972</w:t>
            </w:r>
          </w:p>
        </w:tc>
        <w:tc>
          <w:tcPr>
            <w:vAlign w:val="center"/>
          </w:tcPr>
          <w:p>
            <w:r>
              <w:t>1.129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粗砂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1.364</w:t>
            </w:r>
          </w:p>
        </w:tc>
        <w:tc>
          <w:tcPr>
            <w:vAlign w:val="center"/>
          </w:tcPr>
          <w:p>
            <w:r>
              <w:t>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0.077</w:t>
            </w:r>
          </w:p>
        </w:tc>
        <w:tc>
          <w:tcPr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3.519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河南公建2006标准第45页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178"/>
      <w:r>
        <w:rPr>
          <w:color w:val="000000"/>
          <w:kern w:val="2"/>
          <w:szCs w:val="24"/>
          <w:lang w:val="en-US"/>
        </w:rPr>
        <w:t>屋顶平均热工特性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1979.53</w:t>
            </w:r>
          </w:p>
        </w:tc>
        <w:tc>
          <w:tcPr>
            <w:vAlign w:val="center"/>
          </w:tcPr>
          <w:p>
            <w:r>
              <w:t>0.902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214.60</w:t>
            </w:r>
          </w:p>
        </w:tc>
        <w:tc>
          <w:tcPr>
            <w:vAlign w:val="center"/>
          </w:tcPr>
          <w:p>
            <w:r>
              <w:t>0.098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2194.13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3.47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265"/>
      <w:r>
        <w:rPr>
          <w:color w:val="000000"/>
          <w:kern w:val="2"/>
          <w:szCs w:val="24"/>
          <w:lang w:val="en-US"/>
        </w:rPr>
        <w:t>外墙构造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671"/>
      <w:r>
        <w:rPr>
          <w:color w:val="000000"/>
          <w:kern w:val="2"/>
          <w:szCs w:val="24"/>
          <w:lang w:val="en-US"/>
        </w:rPr>
        <w:t>外墙相关构造</w:t>
      </w:r>
      <w:bookmarkEnd w:id="51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膨胀聚苯板(ρ=18-20)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0.595</w:t>
            </w:r>
          </w:p>
        </w:tc>
        <w:tc>
          <w:tcPr>
            <w:vAlign w:val="center"/>
          </w:tcPr>
          <w:p>
            <w:r>
              <w:t>0.257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1.418</w:t>
            </w:r>
          </w:p>
        </w:tc>
        <w:tc>
          <w:tcPr>
            <w:vAlign w:val="center"/>
          </w:tcPr>
          <w:p>
            <w:r>
              <w:t>3.504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 + 510.76/3893.90 = 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河南公建2006标准第60页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7512"/>
      <w:r>
        <w:rPr>
          <w:color w:val="000000"/>
          <w:kern w:val="2"/>
          <w:szCs w:val="24"/>
          <w:lang w:val="en-US"/>
        </w:rPr>
        <w:t>外墙线性热桥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0.268</w:t>
            </w:r>
          </w:p>
        </w:tc>
        <w:tc>
          <w:tcPr>
            <w:vAlign w:val="center"/>
          </w:tcPr>
          <w:p>
            <w:r>
              <w:t>125.33</w:t>
            </w:r>
          </w:p>
        </w:tc>
        <w:tc>
          <w:tcPr>
            <w:vAlign w:val="center"/>
          </w:tcPr>
          <w:p>
            <w:r>
              <w:t>33.54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0.268</w:t>
            </w:r>
          </w:p>
        </w:tc>
        <w:tc>
          <w:tcPr>
            <w:vAlign w:val="center"/>
          </w:tcPr>
          <w:p>
            <w:r>
              <w:t>137.18</w:t>
            </w:r>
          </w:p>
        </w:tc>
        <w:tc>
          <w:tcPr>
            <w:vAlign w:val="center"/>
          </w:tcPr>
          <w:p>
            <w:r>
              <w:t>36.71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0.268</w:t>
            </w:r>
          </w:p>
        </w:tc>
        <w:tc>
          <w:tcPr>
            <w:vAlign w:val="center"/>
          </w:tcPr>
          <w:p>
            <w:r>
              <w:t>85.89</w:t>
            </w:r>
          </w:p>
        </w:tc>
        <w:tc>
          <w:tcPr>
            <w:vAlign w:val="center"/>
          </w:tcPr>
          <w:p>
            <w:r>
              <w:t>22.98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0.268</w:t>
            </w:r>
          </w:p>
        </w:tc>
        <w:tc>
          <w:tcPr>
            <w:vAlign w:val="center"/>
          </w:tcPr>
          <w:p>
            <w:r>
              <w:t>105.43</w:t>
            </w:r>
          </w:p>
        </w:tc>
        <w:tc>
          <w:tcPr>
            <w:vAlign w:val="center"/>
          </w:tcPr>
          <w:p>
            <w:r>
              <w:t>28.21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OW-WR5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98.60</w:t>
            </w:r>
          </w:p>
        </w:tc>
        <w:tc>
          <w:tcPr>
            <w:vAlign w:val="center"/>
          </w:tcPr>
          <w:p>
            <w:r>
              <w:t>13.05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OW-WR5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150.60</w:t>
            </w:r>
          </w:p>
        </w:tc>
        <w:tc>
          <w:tcPr>
            <w:vAlign w:val="center"/>
          </w:tcPr>
          <w:p>
            <w:r>
              <w:t>19.94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OW-WR5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89.40</w:t>
            </w:r>
          </w:p>
        </w:tc>
        <w:tc>
          <w:tcPr>
            <w:vAlign w:val="center"/>
          </w:tcPr>
          <w:p>
            <w:r>
              <w:t>11.84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OW-WR5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Align w:val="center"/>
          </w:tcPr>
          <w:p>
            <w:r>
              <w:t>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119.31</w:t>
            </w:r>
          </w:p>
        </w:tc>
        <w:tc>
          <w:tcPr>
            <w:vAlign w:val="center"/>
          </w:tcPr>
          <w:p>
            <w:r>
              <w:t>11.02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100.00</w:t>
            </w:r>
          </w:p>
        </w:tc>
        <w:tc>
          <w:tcPr>
            <w:vAlign w:val="center"/>
          </w:tcPr>
          <w:p>
            <w:r>
              <w:t>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72.15</w:t>
            </w:r>
          </w:p>
        </w:tc>
        <w:tc>
          <w:tcPr>
            <w:vAlign w:val="center"/>
          </w:tcPr>
          <w:p>
            <w:r>
              <w:t>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41.00</w:t>
            </w:r>
          </w:p>
        </w:tc>
        <w:tc>
          <w:tcPr>
            <w:vAlign w:val="center"/>
          </w:tcPr>
          <w:p>
            <w:r>
              <w:t>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119.31</w:t>
            </w:r>
          </w:p>
        </w:tc>
        <w:tc>
          <w:tcPr>
            <w:vAlign w:val="center"/>
          </w:tcPr>
          <w:p>
            <w:r>
              <w:t>11.02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100.00</w:t>
            </w:r>
          </w:p>
        </w:tc>
        <w:tc>
          <w:tcPr>
            <w:vAlign w:val="center"/>
          </w:tcPr>
          <w:p>
            <w:r>
              <w:t>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72.15</w:t>
            </w:r>
          </w:p>
        </w:tc>
        <w:tc>
          <w:tcPr>
            <w:vAlign w:val="center"/>
          </w:tcPr>
          <w:p>
            <w:r>
              <w:t>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41.00</w:t>
            </w:r>
          </w:p>
        </w:tc>
        <w:tc>
          <w:tcPr>
            <w:vAlign w:val="center"/>
          </w:tcPr>
          <w:p>
            <w:r>
              <w:t>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0.02/2=0.01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0.02/2=0.01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0.02/2=0.01</w:t>
            </w:r>
          </w:p>
        </w:tc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0.02/2=0.01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OW-F2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112.65</w:t>
            </w:r>
          </w:p>
        </w:tc>
        <w:tc>
          <w:tcPr>
            <w:vAlign w:val="center"/>
          </w:tcPr>
          <w:p>
            <w:r>
              <w:t>67.59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OW-F2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152.23</w:t>
            </w:r>
          </w:p>
        </w:tc>
        <w:tc>
          <w:tcPr>
            <w:vAlign w:val="center"/>
          </w:tcPr>
          <w:p>
            <w:r>
              <w:t>91.34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OW-F2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81.68</w:t>
            </w:r>
          </w:p>
        </w:tc>
        <w:tc>
          <w:tcPr>
            <w:vAlign w:val="center"/>
          </w:tcPr>
          <w:p>
            <w:r>
              <w:t>49.01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OW-F2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85.78</w:t>
            </w:r>
          </w:p>
        </w:tc>
        <w:tc>
          <w:tcPr>
            <w:vAlign w:val="center"/>
          </w:tcPr>
          <w:p>
            <w:r>
              <w:t>51.47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>
            <w:r>
              <w:t>40.86</w:t>
            </w:r>
          </w:p>
        </w:tc>
        <w:tc>
          <w:tcPr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>
            <w:r>
              <w:t>21.14</w:t>
            </w:r>
          </w:p>
        </w:tc>
        <w:tc>
          <w:tcPr>
            <w:vAlign w:val="center"/>
          </w:tcPr>
          <w:p>
            <w:r>
              <w:t>5.24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>
            <w:r>
              <w:t>9.92</w:t>
            </w:r>
          </w:p>
        </w:tc>
        <w:tc>
          <w:tcPr>
            <w:vAlign w:val="center"/>
          </w:tcPr>
          <w:p>
            <w:r>
              <w:t>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>
            <w:r>
              <w:t>5.62</w:t>
            </w:r>
          </w:p>
        </w:tc>
        <w:tc>
          <w:tcPr>
            <w:vAlign w:val="center"/>
          </w:tcPr>
          <w:p>
            <w:r>
              <w:t>1.39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510.76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8649"/>
      <w:r>
        <w:rPr>
          <w:color w:val="000000"/>
          <w:kern w:val="2"/>
          <w:szCs w:val="24"/>
          <w:lang w:val="en-US"/>
        </w:rPr>
        <w:t>标准指定的外墙平均传热系数计算方法</w:t>
      </w:r>
      <w:bookmarkEnd w:id="53"/>
    </w:p>
    <w:p>
      <w:pPr>
        <w:pStyle w:val="3"/>
        <w:ind w:firstLine="420"/>
        <w:rPr>
          <w:rFonts w:ascii="宋体" w:hAnsi="宋体"/>
          <w:lang w:val="zh-CN"/>
        </w:rPr>
      </w:pPr>
      <w:bookmarkStart w:id="5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4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9512"/>
      <w:r>
        <w:rPr>
          <w:color w:val="000000"/>
          <w:kern w:val="2"/>
          <w:szCs w:val="24"/>
          <w:lang w:val="en-US"/>
        </w:rPr>
        <w:t>外墙平均热工特性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1051.03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 + 146.48/1051.03 = 0.78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1362.12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 + 171.75/1362.12 = 0.76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665.73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 + 100.02/665.73 = 0.79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815.02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 + 92.51/815.02 = 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3893.90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0.64 + 510.76/3893.90 = 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250"/>
      <w:r>
        <w:rPr>
          <w:color w:val="000000"/>
          <w:kern w:val="2"/>
          <w:szCs w:val="24"/>
          <w:lang w:val="en-US"/>
        </w:rPr>
        <w:t>挑空楼板构造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7073"/>
      <w:r>
        <w:rPr>
          <w:color w:val="000000"/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YT泡沫砼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0.098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1.224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0.077</w:t>
            </w:r>
          </w:p>
        </w:tc>
        <w:tc>
          <w:tcPr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1.392</w:t>
            </w:r>
          </w:p>
        </w:tc>
        <w:tc>
          <w:tcPr>
            <w:vAlign w:val="center"/>
          </w:tcPr>
          <w:p>
            <w:r>
              <w:t>3.267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河南公建2006标准第53页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8220"/>
      <w:r>
        <w:rPr>
          <w:color w:val="000000"/>
          <w:kern w:val="2"/>
          <w:szCs w:val="24"/>
          <w:lang w:val="en-US"/>
        </w:rPr>
        <w:t>外窗热工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295"/>
      <w:r>
        <w:rPr>
          <w:color w:val="000000"/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隔热金属框+中空玻璃（6mm中透光Low-E+12mm空气+6mm透明）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6276"/>
      <w:r>
        <w:rPr>
          <w:color w:val="000000"/>
          <w:kern w:val="2"/>
          <w:szCs w:val="24"/>
          <w:lang w:val="en-US"/>
        </w:rPr>
        <w:t>外遮阳类型</w:t>
      </w:r>
      <w:bookmarkEnd w:id="6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9824"/>
      <w:r>
        <w:rPr>
          <w:color w:val="000000"/>
          <w:kern w:val="2"/>
          <w:szCs w:val="24"/>
          <w:lang w:val="en-US"/>
        </w:rPr>
        <w:t>平均传热系数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33.588</w:t>
            </w:r>
          </w:p>
        </w:tc>
        <w:tc>
          <w:tcPr>
            <w:vAlign w:val="center"/>
          </w:tcPr>
          <w:p>
            <w:r>
              <w:t>33.588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C15222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33.651</w:t>
            </w:r>
          </w:p>
        </w:tc>
        <w:tc>
          <w:tcPr>
            <w:vAlign w:val="center"/>
          </w:tcPr>
          <w:p>
            <w:r>
              <w:t>33.651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C15722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34.617</w:t>
            </w:r>
          </w:p>
        </w:tc>
        <w:tc>
          <w:tcPr>
            <w:vAlign w:val="center"/>
          </w:tcPr>
          <w:p>
            <w:r>
              <w:t>34.617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67.494</w:t>
            </w:r>
          </w:p>
        </w:tc>
        <w:tc>
          <w:tcPr>
            <w:vAlign w:val="center"/>
          </w:tcPr>
          <w:p>
            <w:r>
              <w:t>67.494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6.158</w:t>
            </w:r>
          </w:p>
        </w:tc>
        <w:tc>
          <w:tcPr>
            <w:vAlign w:val="center"/>
          </w:tcPr>
          <w:p>
            <w:r>
              <w:t>6.158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C6322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14.043</w:t>
            </w:r>
          </w:p>
        </w:tc>
        <w:tc>
          <w:tcPr>
            <w:vAlign w:val="center"/>
          </w:tcPr>
          <w:p>
            <w:r>
              <w:t>14.043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257.651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148.200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C14743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57.498</w:t>
            </w:r>
          </w:p>
        </w:tc>
        <w:tc>
          <w:tcPr>
            <w:vAlign w:val="center"/>
          </w:tcPr>
          <w:p>
            <w:r>
              <w:t>57.498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24.137</w:t>
            </w:r>
          </w:p>
        </w:tc>
        <w:tc>
          <w:tcPr>
            <w:vAlign w:val="center"/>
          </w:tcPr>
          <w:p>
            <w:r>
              <w:t>24.137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C7939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30.962</w:t>
            </w:r>
          </w:p>
        </w:tc>
        <w:tc>
          <w:tcPr>
            <w:vAlign w:val="center"/>
          </w:tcPr>
          <w:p>
            <w:r>
              <w:t>30.962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184.715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C9739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37.924</w:t>
            </w:r>
          </w:p>
        </w:tc>
        <w:tc>
          <w:tcPr>
            <w:vAlign w:val="center"/>
          </w:tcPr>
          <w:p>
            <w:r>
              <w:t>37.924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84.842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7379"/>
      <w:r>
        <w:rPr>
          <w:color w:val="000000"/>
          <w:kern w:val="2"/>
          <w:szCs w:val="24"/>
          <w:lang w:val="en-US"/>
        </w:rPr>
        <w:t>综合太阳得热系数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33.588</w:t>
            </w:r>
          </w:p>
        </w:tc>
        <w:tc>
          <w:tcPr>
            <w:vAlign w:val="center"/>
          </w:tcPr>
          <w:p>
            <w:r>
              <w:t>33.588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0.988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0.557</w:t>
            </w:r>
          </w:p>
        </w:tc>
        <w:tc>
          <w:tcPr>
            <w:vAlign w:val="center"/>
          </w:tcPr>
          <w:p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C15222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33.651</w:t>
            </w:r>
          </w:p>
        </w:tc>
        <w:tc>
          <w:tcPr>
            <w:vAlign w:val="center"/>
          </w:tcPr>
          <w:p>
            <w:r>
              <w:t>33.651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C15722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34.617</w:t>
            </w:r>
          </w:p>
        </w:tc>
        <w:tc>
          <w:tcPr>
            <w:vAlign w:val="center"/>
          </w:tcPr>
          <w:p>
            <w:r>
              <w:t>34.617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67.494</w:t>
            </w:r>
          </w:p>
        </w:tc>
        <w:tc>
          <w:tcPr>
            <w:vAlign w:val="center"/>
          </w:tcPr>
          <w:p>
            <w:r>
              <w:t>67.494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C2722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6.158</w:t>
            </w:r>
          </w:p>
        </w:tc>
        <w:tc>
          <w:tcPr>
            <w:vAlign w:val="center"/>
          </w:tcPr>
          <w:p>
            <w:r>
              <w:t>6.158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0.993</w:t>
            </w:r>
          </w:p>
        </w:tc>
        <w:tc>
          <w:tcPr>
            <w:vAlign w:val="center"/>
          </w:tcPr>
          <w:p>
            <w:r>
              <w:t>0.432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C6322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14.043</w:t>
            </w:r>
          </w:p>
        </w:tc>
        <w:tc>
          <w:tcPr>
            <w:vAlign w:val="center"/>
          </w:tcPr>
          <w:p>
            <w:r>
              <w:t>14.043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257.651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0.952</w:t>
            </w:r>
          </w:p>
        </w:tc>
        <w:tc>
          <w:tcPr>
            <w:vAlign w:val="center"/>
          </w:tcPr>
          <w:p>
            <w:r>
              <w:t>0.414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0.987</w:t>
            </w:r>
          </w:p>
        </w:tc>
        <w:tc>
          <w:tcPr>
            <w:vAlign w:val="center"/>
          </w:tcPr>
          <w:p>
            <w:r>
              <w:t>0.429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0.830</w:t>
            </w:r>
          </w:p>
        </w:tc>
        <w:tc>
          <w:tcPr>
            <w:vAlign w:val="center"/>
          </w:tcPr>
          <w:p>
            <w:r>
              <w:t>0.361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0.989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0.832</w:t>
            </w:r>
          </w:p>
        </w:tc>
        <w:tc>
          <w:tcPr>
            <w:vAlign w:val="center"/>
          </w:tcPr>
          <w:p>
            <w:r>
              <w:t>0.362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0.992</w:t>
            </w:r>
          </w:p>
        </w:tc>
        <w:tc>
          <w:tcPr>
            <w:vAlign w:val="center"/>
          </w:tcPr>
          <w:p>
            <w:r>
              <w:t>0.431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0.834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0.365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0.994</w:t>
            </w:r>
          </w:p>
        </w:tc>
        <w:tc>
          <w:tcPr>
            <w:vAlign w:val="center"/>
          </w:tcPr>
          <w:p>
            <w:r>
              <w:t>0.433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148.200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0.781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0.878</w:t>
            </w:r>
          </w:p>
        </w:tc>
        <w:tc>
          <w:tcPr>
            <w:vAlign w:val="center"/>
          </w:tcPr>
          <w:p>
            <w:r>
              <w:t>0.382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0.995</w:t>
            </w:r>
          </w:p>
        </w:tc>
        <w:tc>
          <w:tcPr>
            <w:vAlign w:val="center"/>
          </w:tcPr>
          <w:p>
            <w:r>
              <w:t>0.433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C14743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57.498</w:t>
            </w:r>
          </w:p>
        </w:tc>
        <w:tc>
          <w:tcPr>
            <w:vAlign w:val="center"/>
          </w:tcPr>
          <w:p>
            <w:r>
              <w:t>57.498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0.998</w:t>
            </w:r>
          </w:p>
        </w:tc>
        <w:tc>
          <w:tcPr>
            <w:vAlign w:val="center"/>
          </w:tcPr>
          <w:p>
            <w:r>
              <w:t>0.434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0.783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0.994</w:t>
            </w:r>
          </w:p>
        </w:tc>
        <w:tc>
          <w:tcPr>
            <w:vAlign w:val="center"/>
          </w:tcPr>
          <w:p>
            <w:r>
              <w:t>0.432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24.137</w:t>
            </w:r>
          </w:p>
        </w:tc>
        <w:tc>
          <w:tcPr>
            <w:vAlign w:val="center"/>
          </w:tcPr>
          <w:p>
            <w:r>
              <w:t>24.137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0.997</w:t>
            </w:r>
          </w:p>
        </w:tc>
        <w:tc>
          <w:tcPr>
            <w:vAlign w:val="center"/>
          </w:tcPr>
          <w:p>
            <w:r>
              <w:t>0.434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0.994</w:t>
            </w:r>
          </w:p>
        </w:tc>
        <w:tc>
          <w:tcPr>
            <w:vAlign w:val="center"/>
          </w:tcPr>
          <w:p>
            <w:r>
              <w:t>0.432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C7939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30.962</w:t>
            </w:r>
          </w:p>
        </w:tc>
        <w:tc>
          <w:tcPr>
            <w:vAlign w:val="center"/>
          </w:tcPr>
          <w:p>
            <w:r>
              <w:t>30.962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0.997</w:t>
            </w:r>
          </w:p>
        </w:tc>
        <w:tc>
          <w:tcPr>
            <w:vAlign w:val="center"/>
          </w:tcPr>
          <w:p>
            <w:r>
              <w:t>0.434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184.715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0.963</w:t>
            </w:r>
          </w:p>
        </w:tc>
        <w:tc>
          <w:tcPr>
            <w:vAlign w:val="center"/>
          </w:tcPr>
          <w:p>
            <w:r>
              <w:t>0.419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0.990</w:t>
            </w:r>
          </w:p>
        </w:tc>
        <w:tc>
          <w:tcPr>
            <w:vAlign w:val="center"/>
          </w:tcPr>
          <w:p>
            <w:r>
              <w:t>0.430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19.410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0.994</w:t>
            </w:r>
          </w:p>
        </w:tc>
        <w:tc>
          <w:tcPr>
            <w:vAlign w:val="center"/>
          </w:tcPr>
          <w:p>
            <w:r>
              <w:t>0.433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0.994</w:t>
            </w:r>
          </w:p>
        </w:tc>
        <w:tc>
          <w:tcPr>
            <w:vAlign w:val="center"/>
          </w:tcPr>
          <w:p>
            <w:r>
              <w:t>0.432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11.609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0.994</w:t>
            </w:r>
          </w:p>
        </w:tc>
        <w:tc>
          <w:tcPr>
            <w:vAlign w:val="center"/>
          </w:tcPr>
          <w:p>
            <w:r>
              <w:t>0.432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C9739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37.924</w:t>
            </w:r>
          </w:p>
        </w:tc>
        <w:tc>
          <w:tcPr>
            <w:vAlign w:val="center"/>
          </w:tcPr>
          <w:p>
            <w:r>
              <w:t>37.924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84.842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0.967</w:t>
            </w:r>
          </w:p>
        </w:tc>
        <w:tc>
          <w:tcPr>
            <w:vAlign w:val="center"/>
          </w:tcPr>
          <w:p>
            <w:r>
              <w:t>0.421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7720"/>
      <w:r>
        <w:rPr>
          <w:color w:val="000000"/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257.65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148.20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184.72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84.84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675.41</w:t>
            </w:r>
          </w:p>
        </w:tc>
        <w:tc>
          <w:tcPr>
            <w:vAlign w:val="center"/>
          </w:tcPr>
          <w:p>
            <w:r>
              <w:t>2.60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261"/>
      <w:r>
        <w:rPr>
          <w:color w:val="000000"/>
          <w:kern w:val="2"/>
          <w:szCs w:val="24"/>
          <w:lang w:val="en-US"/>
        </w:rPr>
        <w:t>有效通风换气面积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469.83</w:t>
            </w:r>
          </w:p>
        </w:tc>
        <w:tc>
          <w:tcPr>
            <w:vMerge w:val="restart"/>
            <w:vAlign w:val="center"/>
          </w:tcPr>
          <w:p>
            <w:r>
              <w:t>320.90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11.61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11.61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114.31</w:t>
            </w:r>
          </w:p>
        </w:tc>
        <w:tc>
          <w:tcPr>
            <w:vMerge w:val="restart"/>
            <w:vAlign w:val="center"/>
          </w:tcPr>
          <w:p>
            <w:r>
              <w:t>65.20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107.57</w:t>
            </w:r>
          </w:p>
        </w:tc>
        <w:tc>
          <w:tcPr>
            <w:vMerge w:val="restart"/>
            <w:vAlign w:val="center"/>
          </w:tcPr>
          <w:p>
            <w:r>
              <w:t>111.58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95.54</w:t>
            </w:r>
          </w:p>
        </w:tc>
        <w:tc>
          <w:tcPr>
            <w:vMerge w:val="restart"/>
            <w:vAlign w:val="center"/>
          </w:tcPr>
          <w:p>
            <w:r>
              <w:t>111.60</w:t>
            </w:r>
          </w:p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70.09</w:t>
            </w:r>
          </w:p>
        </w:tc>
        <w:tc>
          <w:tcPr>
            <w:vMerge w:val="restart"/>
            <w:vAlign w:val="center"/>
          </w:tcPr>
          <w:p>
            <w:r>
              <w:t>55.35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49.30</w:t>
            </w:r>
          </w:p>
        </w:tc>
        <w:tc>
          <w:tcPr>
            <w:vAlign w:val="center"/>
          </w:tcPr>
          <w:p>
            <w:r>
              <w:t>50.62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gridSpan w:val="2"/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63.20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26.32</w:t>
            </w:r>
          </w:p>
        </w:tc>
        <w:tc>
          <w:tcPr>
            <w:vMerge w:val="restart"/>
            <w:vAlign w:val="center"/>
          </w:tcPr>
          <w:p>
            <w:r>
              <w:t>53.72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gridSpan w:val="2"/>
            <w:vAlign w:val="center"/>
          </w:tcPr>
          <w:p>
            <w:r>
              <w:t>24.22</w:t>
            </w:r>
          </w:p>
        </w:tc>
        <w:tc>
          <w:tcPr>
            <w:vAlign w:val="center"/>
          </w:tcPr>
          <w:p>
            <w:r>
              <w:t>67.03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gridSpan w:val="2"/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14.43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23.17</w:t>
            </w:r>
          </w:p>
        </w:tc>
        <w:tc>
          <w:tcPr>
            <w:vMerge w:val="restart"/>
            <w:vAlign w:val="center"/>
          </w:tcPr>
          <w:p>
            <w:r>
              <w:t>64.34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gridSpan w:val="2"/>
            <w:vAlign w:val="center"/>
          </w:tcPr>
          <w:p>
            <w:r>
              <w:t>20.35</w:t>
            </w:r>
          </w:p>
        </w:tc>
        <w:tc>
          <w:tcPr>
            <w:vAlign w:val="center"/>
          </w:tcPr>
          <w:p>
            <w:r>
              <w:t>16.67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gridSpan w:val="2"/>
            <w:vAlign w:val="center"/>
          </w:tcPr>
          <w:p>
            <w:r>
              <w:t>19.11</w:t>
            </w:r>
          </w:p>
        </w:tc>
        <w:tc>
          <w:tcPr>
            <w:vAlign w:val="center"/>
          </w:tcPr>
          <w:p>
            <w:r>
              <w:t>15.73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gridSpan w:val="2"/>
            <w:vAlign w:val="center"/>
          </w:tcPr>
          <w:p>
            <w:r>
              <w:t>11.89</w:t>
            </w:r>
          </w:p>
        </w:tc>
        <w:tc>
          <w:tcPr>
            <w:vAlign w:val="center"/>
          </w:tcPr>
          <w:p>
            <w:r>
              <w:t>60.76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</w:t>
            </w:r>
          </w:p>
        </w:tc>
        <w:tc>
          <w:tcPr>
            <w:gridSpan w:val="2"/>
            <w:vAlign w:val="center"/>
          </w:tcPr>
          <w:p>
            <w:r>
              <w:t>40.22</w:t>
            </w:r>
          </w:p>
        </w:tc>
        <w:tc>
          <w:tcPr>
            <w:vAlign w:val="center"/>
          </w:tcPr>
          <w:p>
            <w:r>
              <w:t>88.18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35.97</w:t>
            </w:r>
          </w:p>
        </w:tc>
        <w:tc>
          <w:tcPr>
            <w:vMerge w:val="restart"/>
            <w:vAlign w:val="center"/>
          </w:tcPr>
          <w:p>
            <w:r>
              <w:t>82.30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</w:t>
            </w:r>
          </w:p>
        </w:tc>
        <w:tc>
          <w:tcPr>
            <w:gridSpan w:val="2"/>
            <w:vAlign w:val="center"/>
          </w:tcPr>
          <w:p>
            <w:r>
              <w:t>28.59</w:t>
            </w:r>
          </w:p>
        </w:tc>
        <w:tc>
          <w:tcPr>
            <w:vAlign w:val="center"/>
          </w:tcPr>
          <w:p>
            <w:r>
              <w:t>42.07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28.18</w:t>
            </w:r>
          </w:p>
        </w:tc>
        <w:tc>
          <w:tcPr>
            <w:vMerge w:val="restart"/>
            <w:vAlign w:val="center"/>
          </w:tcPr>
          <w:p>
            <w:r>
              <w:t>71.35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</w:t>
            </w:r>
          </w:p>
        </w:tc>
        <w:tc>
          <w:tcPr>
            <w:gridSpan w:val="2"/>
            <w:vAlign w:val="center"/>
          </w:tcPr>
          <w:p>
            <w:r>
              <w:t>54.55</w:t>
            </w:r>
          </w:p>
        </w:tc>
        <w:tc>
          <w:tcPr>
            <w:vAlign w:val="center"/>
          </w:tcPr>
          <w:p>
            <w:r>
              <w:t>78.79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1030</w:t>
            </w:r>
          </w:p>
        </w:tc>
        <w:tc>
          <w:tcPr>
            <w:gridSpan w:val="2"/>
            <w:vAlign w:val="center"/>
          </w:tcPr>
          <w:p>
            <w:r>
              <w:t>17.80</w:t>
            </w:r>
          </w:p>
        </w:tc>
        <w:tc>
          <w:tcPr>
            <w:vAlign w:val="center"/>
          </w:tcPr>
          <w:p>
            <w:r>
              <w:t>75.15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1031</w:t>
            </w:r>
          </w:p>
        </w:tc>
        <w:tc>
          <w:tcPr>
            <w:gridSpan w:val="2"/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58.21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156.27</w:t>
            </w:r>
          </w:p>
        </w:tc>
        <w:tc>
          <w:tcPr>
            <w:vMerge w:val="restart"/>
            <w:vAlign w:val="center"/>
          </w:tcPr>
          <w:p>
            <w:r>
              <w:t>120.89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120.86</w:t>
            </w:r>
          </w:p>
        </w:tc>
        <w:tc>
          <w:tcPr>
            <w:vMerge w:val="restart"/>
            <w:vAlign w:val="center"/>
          </w:tcPr>
          <w:p>
            <w:r>
              <w:t>67.32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107.57</w:t>
            </w:r>
          </w:p>
        </w:tc>
        <w:tc>
          <w:tcPr>
            <w:vMerge w:val="restart"/>
            <w:vAlign w:val="center"/>
          </w:tcPr>
          <w:p>
            <w:r>
              <w:t>153.43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83.68</w:t>
            </w:r>
          </w:p>
        </w:tc>
        <w:tc>
          <w:tcPr>
            <w:vMerge w:val="restart"/>
            <w:vAlign w:val="center"/>
          </w:tcPr>
          <w:p>
            <w:r>
              <w:t>70.59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40.23</w:t>
            </w:r>
          </w:p>
        </w:tc>
        <w:tc>
          <w:tcPr>
            <w:vAlign w:val="center"/>
          </w:tcPr>
          <w:p>
            <w:r>
              <w:t>29.24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39.06</w:t>
            </w:r>
          </w:p>
        </w:tc>
        <w:tc>
          <w:tcPr>
            <w:vAlign w:val="center"/>
          </w:tcPr>
          <w:p>
            <w:r>
              <w:t>28.42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gridSpan w:val="2"/>
            <w:vAlign w:val="center"/>
          </w:tcPr>
          <w:p>
            <w:r>
              <w:t>37.04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gridSpan w:val="2"/>
            <w:vAlign w:val="center"/>
          </w:tcPr>
          <w:p>
            <w:r>
              <w:t>32.11</w:t>
            </w:r>
          </w:p>
        </w:tc>
        <w:tc>
          <w:tcPr>
            <w:vAlign w:val="center"/>
          </w:tcPr>
          <w:p>
            <w:r>
              <w:t>23.53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gridSpan w:val="2"/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19.88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26.32</w:t>
            </w:r>
          </w:p>
        </w:tc>
        <w:tc>
          <w:tcPr>
            <w:vMerge w:val="restart"/>
            <w:vAlign w:val="center"/>
          </w:tcPr>
          <w:p>
            <w:r>
              <w:t>60.71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gridSpan w:val="2"/>
            <w:vAlign w:val="center"/>
          </w:tcPr>
          <w:p>
            <w:r>
              <w:t>24.17</w:t>
            </w:r>
          </w:p>
        </w:tc>
        <w:tc>
          <w:tcPr>
            <w:vAlign w:val="center"/>
          </w:tcPr>
          <w:p>
            <w:r>
              <w:t>67.03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2019</w:t>
            </w:r>
          </w:p>
        </w:tc>
        <w:tc>
          <w:tcPr>
            <w:gridSpan w:val="2"/>
            <w:vAlign w:val="center"/>
          </w:tcPr>
          <w:p>
            <w:r>
              <w:t>24.29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gridSpan w:val="2"/>
            <w:vAlign w:val="center"/>
          </w:tcPr>
          <w:p>
            <w:r>
              <w:t>24.27</w:t>
            </w:r>
          </w:p>
        </w:tc>
        <w:tc>
          <w:tcPr>
            <w:vAlign w:val="center"/>
          </w:tcPr>
          <w:p>
            <w:r>
              <w:t>22.47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gridSpan w:val="2"/>
            <w:vAlign w:val="center"/>
          </w:tcPr>
          <w:p>
            <w:r>
              <w:t>23.98</w:t>
            </w:r>
          </w:p>
        </w:tc>
        <w:tc>
          <w:tcPr>
            <w:vAlign w:val="center"/>
          </w:tcPr>
          <w:p>
            <w:r>
              <w:t>17.23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2022</w:t>
            </w:r>
          </w:p>
        </w:tc>
        <w:tc>
          <w:tcPr>
            <w:gridSpan w:val="2"/>
            <w:vAlign w:val="center"/>
          </w:tcPr>
          <w:p>
            <w:r>
              <w:t>23.75</w:t>
            </w:r>
          </w:p>
        </w:tc>
        <w:tc>
          <w:tcPr>
            <w:vAlign w:val="center"/>
          </w:tcPr>
          <w:p>
            <w:r>
              <w:t>46.35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2023</w:t>
            </w:r>
          </w:p>
        </w:tc>
        <w:tc>
          <w:tcPr>
            <w:gridSpan w:val="2"/>
            <w:vAlign w:val="center"/>
          </w:tcPr>
          <w:p>
            <w:r>
              <w:t>22.39</w:t>
            </w:r>
          </w:p>
        </w:tc>
        <w:tc>
          <w:tcPr>
            <w:vAlign w:val="center"/>
          </w:tcPr>
          <w:p>
            <w:r>
              <w:t>20.81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gridSpan w:val="2"/>
            <w:vAlign w:val="center"/>
          </w:tcPr>
          <w:p>
            <w:r>
              <w:t>22.04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2025</w:t>
            </w:r>
          </w:p>
        </w:tc>
        <w:tc>
          <w:tcPr>
            <w:gridSpan w:val="2"/>
            <w:vAlign w:val="center"/>
          </w:tcPr>
          <w:p>
            <w:r>
              <w:t>21.05</w:t>
            </w:r>
          </w:p>
        </w:tc>
        <w:tc>
          <w:tcPr>
            <w:vAlign w:val="center"/>
          </w:tcPr>
          <w:p>
            <w:r>
              <w:t>19.64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gridSpan w:val="2"/>
            <w:vAlign w:val="center"/>
          </w:tcPr>
          <w:p>
            <w:r>
              <w:t>20.35</w:t>
            </w:r>
          </w:p>
        </w:tc>
        <w:tc>
          <w:tcPr>
            <w:vAlign w:val="center"/>
          </w:tcPr>
          <w:p>
            <w:r>
              <w:t>19.84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gridSpan w:val="2"/>
            <w:vAlign w:val="center"/>
          </w:tcPr>
          <w:p>
            <w:r>
              <w:t>19.11</w:t>
            </w:r>
          </w:p>
        </w:tc>
        <w:tc>
          <w:tcPr>
            <w:vAlign w:val="center"/>
          </w:tcPr>
          <w:p>
            <w:r>
              <w:t>18.74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gridSpan w:val="2"/>
            <w:vAlign w:val="center"/>
          </w:tcPr>
          <w:p>
            <w:r>
              <w:t>17.83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55.53</w:t>
            </w:r>
          </w:p>
        </w:tc>
        <w:tc>
          <w:tcPr>
            <w:vMerge w:val="restart"/>
            <w:vAlign w:val="center"/>
          </w:tcPr>
          <w:p>
            <w:r>
              <w:t>85.62</w:t>
            </w:r>
          </w:p>
        </w:tc>
        <w:tc>
          <w:tcPr>
            <w:vAlign w:val="center"/>
          </w:tcPr>
          <w:p>
            <w:r>
              <w:t>C6322</w:t>
            </w:r>
          </w:p>
        </w:tc>
        <w:tc>
          <w:tcPr>
            <w:vAlign w:val="center"/>
          </w:tcPr>
          <w:p>
            <w:r>
              <w:t>14.04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40.35</w:t>
            </w:r>
          </w:p>
        </w:tc>
        <w:tc>
          <w:tcPr>
            <w:vMerge w:val="restart"/>
            <w:vAlign w:val="center"/>
          </w:tcPr>
          <w:p>
            <w:r>
              <w:t>52.70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36.83</w:t>
            </w:r>
          </w:p>
        </w:tc>
        <w:tc>
          <w:tcPr>
            <w:vMerge w:val="restart"/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gridSpan w:val="2"/>
            <w:vAlign w:val="center"/>
          </w:tcPr>
          <w:p>
            <w:r>
              <w:t>17.95</w:t>
            </w:r>
          </w:p>
        </w:tc>
        <w:tc>
          <w:tcPr>
            <w:vAlign w:val="center"/>
          </w:tcPr>
          <w:p>
            <w:r>
              <w:t>10.77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gridSpan w:val="2"/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15.70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24.16</w:t>
            </w:r>
          </w:p>
        </w:tc>
        <w:tc>
          <w:tcPr>
            <w:vMerge w:val="restart"/>
            <w:vAlign w:val="center"/>
          </w:tcPr>
          <w:p>
            <w:r>
              <w:t>59.96</w:t>
            </w:r>
          </w:p>
        </w:tc>
        <w:tc>
          <w:tcPr>
            <w:vAlign w:val="center"/>
          </w:tcPr>
          <w:p>
            <w:r>
              <w:t>C2722</w:t>
            </w:r>
          </w:p>
        </w:tc>
        <w:tc>
          <w:tcPr>
            <w:vAlign w:val="center"/>
          </w:tcPr>
          <w:p>
            <w:r>
              <w:t>6.16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3009</w:t>
            </w:r>
          </w:p>
        </w:tc>
        <w:tc>
          <w:tcPr>
            <w:gridSpan w:val="2"/>
            <w:vAlign w:val="center"/>
          </w:tcPr>
          <w:p>
            <w:r>
              <w:t>19.74</w:t>
            </w:r>
          </w:p>
        </w:tc>
        <w:tc>
          <w:tcPr>
            <w:vAlign w:val="center"/>
          </w:tcPr>
          <w:p>
            <w:r>
              <w:t>11.75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gridSpan w:val="2"/>
            <w:vAlign w:val="center"/>
          </w:tcPr>
          <w:p>
            <w:r>
              <w:t>18.30</w:t>
            </w:r>
          </w:p>
        </w:tc>
        <w:tc>
          <w:tcPr>
            <w:vAlign w:val="center"/>
          </w:tcPr>
          <w:p>
            <w:r>
              <w:t>10.96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gridSpan w:val="2"/>
            <w:vAlign w:val="center"/>
          </w:tcPr>
          <w:p>
            <w:r>
              <w:t>17.70</w:t>
            </w:r>
          </w:p>
        </w:tc>
        <w:tc>
          <w:tcPr>
            <w:vAlign w:val="center"/>
          </w:tcPr>
          <w:p>
            <w:r>
              <w:t>40.05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058"/>
      <w:r>
        <w:rPr>
          <w:color w:val="000000"/>
          <w:kern w:val="2"/>
          <w:szCs w:val="24"/>
          <w:lang w:val="en-US"/>
        </w:rPr>
        <w:t>非中空窗面积比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257.65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148.20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184.72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84.84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8467"/>
      <w:r>
        <w:rPr>
          <w:color w:val="000000"/>
          <w:kern w:val="2"/>
          <w:szCs w:val="24"/>
          <w:lang w:val="en-US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C9739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8654"/>
      <w:r>
        <w:rPr>
          <w:color w:val="000000"/>
          <w:kern w:val="2"/>
          <w:szCs w:val="24"/>
          <w:lang w:val="en-US"/>
        </w:rPr>
        <w:t>幕墙气密性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1378"/>
      <w:r>
        <w:rPr>
          <w:color w:val="000000"/>
          <w:kern w:val="2"/>
          <w:szCs w:val="24"/>
          <w:lang w:val="en-US"/>
        </w:rPr>
        <w:t>规定性指标检查结论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F86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0</TotalTime>
  <ScaleCrop>false</ScaleCrop>
  <LinksUpToDate>false</LinksUpToDate>
  <CharactersWithSpaces>6024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故</cp:lastModifiedBy>
  <cp:lastPrinted>2411-12-31T16:00:00Z</cp:lastPrinted>
  <dcterms:modified xsi:type="dcterms:W3CDTF">2024-01-03T09:46:46Z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1E68ED3B6BFC4ABF92D17EB72DDCB368_12</vt:lpwstr>
  </property>
</Properties>
</file>