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7663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2449C1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D25F0F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6399BA7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D14F25E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939B4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B90582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稳了</w:t>
            </w:r>
            <w:bookmarkEnd w:id="2"/>
          </w:p>
        </w:tc>
      </w:tr>
      <w:tr w:rsidR="00794676" w:rsidRPr="00D40158" w14:paraId="55A7160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A2C5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6F94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金州</w:t>
            </w:r>
            <w:bookmarkEnd w:id="3"/>
          </w:p>
        </w:tc>
      </w:tr>
      <w:tr w:rsidR="00794676" w:rsidRPr="00D40158" w14:paraId="66B8A55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04BC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D259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0604CD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AB76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FE8C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稳了呗小组</w:t>
            </w:r>
            <w:bookmarkEnd w:id="5"/>
          </w:p>
        </w:tc>
      </w:tr>
      <w:tr w:rsidR="00794676" w:rsidRPr="00D40158" w14:paraId="55692F4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7074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3CB14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稳了呗小组</w:t>
            </w:r>
            <w:bookmarkEnd w:id="6"/>
          </w:p>
        </w:tc>
      </w:tr>
      <w:tr w:rsidR="00794676" w:rsidRPr="00D40158" w14:paraId="0E1D4C6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48A6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2CC8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AED71E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09EF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923BB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B1B06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685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9D116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1C1384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C92F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4281BD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2023年12月11日</w:t>
              </w:r>
            </w:smartTag>
            <w:bookmarkEnd w:id="7"/>
          </w:p>
        </w:tc>
      </w:tr>
    </w:tbl>
    <w:p w14:paraId="1C9A1EC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0659767" wp14:editId="046E429B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2165" w14:textId="77777777" w:rsidR="001803AE" w:rsidRDefault="001803AE">
      <w:pPr>
        <w:spacing w:line="240" w:lineRule="atLeast"/>
        <w:jc w:val="center"/>
        <w:rPr>
          <w:rFonts w:ascii="宋体" w:hAnsi="宋体"/>
        </w:rPr>
      </w:pPr>
    </w:p>
    <w:p w14:paraId="03B9FCC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CAAD3F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22428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5EA9F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53DF2D2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92EB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F6514E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18D94487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3D4A9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06E0C4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B7CD47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26AE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10FF02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T18985729639</w:t>
            </w:r>
            <w:bookmarkEnd w:id="11"/>
          </w:p>
        </w:tc>
      </w:tr>
    </w:tbl>
    <w:p w14:paraId="5EEEEFCE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F72A7B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984D2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9D4A3D1" w14:textId="77777777" w:rsidR="00BA124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226501" w:history="1">
        <w:r w:rsidR="00BA124D" w:rsidRPr="004B4155">
          <w:rPr>
            <w:rStyle w:val="a8"/>
          </w:rPr>
          <w:t>1</w:t>
        </w:r>
        <w:r w:rsidR="00BA124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A124D" w:rsidRPr="004B4155">
          <w:rPr>
            <w:rStyle w:val="a8"/>
          </w:rPr>
          <w:t>建筑概况</w:t>
        </w:r>
        <w:r w:rsidR="00BA124D">
          <w:rPr>
            <w:webHidden/>
          </w:rPr>
          <w:tab/>
        </w:r>
        <w:r w:rsidR="00BA124D">
          <w:rPr>
            <w:webHidden/>
          </w:rPr>
          <w:fldChar w:fldCharType="begin"/>
        </w:r>
        <w:r w:rsidR="00BA124D">
          <w:rPr>
            <w:webHidden/>
          </w:rPr>
          <w:instrText xml:space="preserve"> PAGEREF _Toc153226501 \h </w:instrText>
        </w:r>
        <w:r w:rsidR="00BA124D">
          <w:rPr>
            <w:webHidden/>
          </w:rPr>
        </w:r>
        <w:r w:rsidR="00BA124D">
          <w:rPr>
            <w:webHidden/>
          </w:rPr>
          <w:fldChar w:fldCharType="separate"/>
        </w:r>
        <w:r w:rsidR="00BA124D">
          <w:rPr>
            <w:webHidden/>
          </w:rPr>
          <w:t>3</w:t>
        </w:r>
        <w:r w:rsidR="00BA124D">
          <w:rPr>
            <w:webHidden/>
          </w:rPr>
          <w:fldChar w:fldCharType="end"/>
        </w:r>
      </w:hyperlink>
    </w:p>
    <w:p w14:paraId="2D9D49D1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02" w:history="1">
        <w:r w:rsidRPr="004B4155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2595F2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03" w:history="1">
        <w:r w:rsidRPr="004B4155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F60F2C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04" w:history="1">
        <w:r w:rsidRPr="004B4155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B0F5E7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05" w:history="1">
        <w:r w:rsidRPr="004B4155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D6A6EA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06" w:history="1">
        <w:r w:rsidRPr="004B4155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CE2C8F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07" w:history="1">
        <w:r w:rsidRPr="004B4155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9043B6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08" w:history="1">
        <w:r w:rsidRPr="004B4155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828E2F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09" w:history="1">
        <w:r w:rsidRPr="004B4155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957E95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0" w:history="1">
        <w:r w:rsidRPr="004B4155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260E59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11" w:history="1">
        <w:r w:rsidRPr="004B4155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01153D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12" w:history="1">
        <w:r w:rsidRPr="004B4155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98CC1C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3" w:history="1">
        <w:r w:rsidRPr="004B4155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DB06E4" w14:textId="77777777" w:rsidR="00BA124D" w:rsidRDefault="00BA124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4" w:history="1">
        <w:r w:rsidRPr="004B4155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A445ED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5" w:history="1">
        <w:r w:rsidRPr="004B4155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1B5A8F" w14:textId="77777777" w:rsidR="00BA124D" w:rsidRDefault="00BA124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6" w:history="1">
        <w:r w:rsidRPr="004B4155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6DE209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7" w:history="1">
        <w:r w:rsidRPr="004B4155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85550E" w14:textId="77777777" w:rsidR="00BA124D" w:rsidRDefault="00BA124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18" w:history="1">
        <w:r w:rsidRPr="004B4155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1CAF22" w14:textId="77777777" w:rsidR="00BA124D" w:rsidRDefault="00BA12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26519" w:history="1">
        <w:r w:rsidRPr="004B4155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B4155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E779C45" w14:textId="77777777" w:rsidR="00BA124D" w:rsidRDefault="00BA124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26520" w:history="1">
        <w:r w:rsidRPr="004B4155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B4155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_Toc153226520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B2DE41" w14:textId="77777777" w:rsidR="00794676" w:rsidRDefault="00794676" w:rsidP="00794676">
      <w:pPr>
        <w:spacing w:line="240" w:lineRule="atLeast"/>
      </w:pPr>
      <w:r>
        <w:fldChar w:fldCharType="end"/>
      </w:r>
    </w:p>
    <w:p w14:paraId="12053FA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E66B90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322650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B134BE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5D66FC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E8B24E5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稳了</w:t>
            </w:r>
            <w:bookmarkEnd w:id="14"/>
          </w:p>
        </w:tc>
      </w:tr>
      <w:tr w:rsidR="00794676" w:rsidRPr="005816EB" w14:paraId="51AF595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54515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3C1177F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金州</w:t>
            </w:r>
            <w:bookmarkEnd w:id="15"/>
          </w:p>
        </w:tc>
      </w:tr>
      <w:tr w:rsidR="00794676" w:rsidRPr="005816EB" w14:paraId="34E5262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0483A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B3A837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39.10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ED24D1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121.70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1CC26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5F49C9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42886E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6AA5B9C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E5743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A9516E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0ACB995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D613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9BD35F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2964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65CDBE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FC6BEA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8CE5E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65411E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6E33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C6CA8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9298C6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3EBC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BC329DC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29FD1195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3226502"/>
      <w:bookmarkEnd w:id="13"/>
      <w:r>
        <w:rPr>
          <w:rFonts w:hint="eastAsia"/>
        </w:rPr>
        <w:t>评价依据</w:t>
      </w:r>
      <w:bookmarkEnd w:id="27"/>
    </w:p>
    <w:bookmarkEnd w:id="26"/>
    <w:p w14:paraId="6C984EC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2A1222D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4CFA57E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7D0C914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662DA3E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FF6031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3226503"/>
      <w:r>
        <w:rPr>
          <w:rFonts w:hint="eastAsia"/>
        </w:rPr>
        <w:t>评价目标与方法</w:t>
      </w:r>
      <w:bookmarkEnd w:id="31"/>
    </w:p>
    <w:p w14:paraId="1BE2C88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3226504"/>
      <w:r>
        <w:rPr>
          <w:rFonts w:hint="eastAsia"/>
          <w:kern w:val="2"/>
        </w:rPr>
        <w:t>评价目标</w:t>
      </w:r>
      <w:bookmarkEnd w:id="32"/>
    </w:p>
    <w:p w14:paraId="6633BE1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A0FF9B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1EB529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3226505"/>
      <w:r>
        <w:rPr>
          <w:rFonts w:hint="eastAsia"/>
          <w:kern w:val="2"/>
        </w:rPr>
        <w:t>评价方法</w:t>
      </w:r>
      <w:bookmarkEnd w:id="34"/>
    </w:p>
    <w:p w14:paraId="3BCB7F4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8DDE71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ED7C992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3F80FB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E80951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5E4352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3C83017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75CCCE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E2E15E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90B4A8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136464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A32DE9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C924E0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BC5977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1E9E27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511D8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A124D">
              <w:rPr>
                <w:position w:val="-9"/>
              </w:rPr>
              <w:pict w14:anchorId="38A5D7E7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4A279E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482B580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1DBE3F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651233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1C11DD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8A3B785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55E1BE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BC45C6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719F29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97DACE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F89FADD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660BFB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8A87B3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28AF63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14A00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A4B22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F69F93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54524F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B69A1F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D587F46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A124D">
              <w:rPr>
                <w:position w:val="-9"/>
              </w:rPr>
              <w:pict w14:anchorId="57178FC6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E77449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0902A9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5BF419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8A8C88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E222CA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DF3759F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383932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FF434AC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A124D">
        <w:rPr>
          <w:position w:val="-6"/>
        </w:rPr>
        <w:pict w14:anchorId="16957125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018BAE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E2256EE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066DD509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FC6B92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E92756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A124D">
        <w:rPr>
          <w:rFonts w:ascii="宋体" w:hAnsi="宋体"/>
          <w:position w:val="-8"/>
        </w:rPr>
        <w:pict w14:anchorId="13AE3CDF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5B9344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D186B7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CE00AA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A06634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21C02EC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E61EBB0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23"/>
        </w:rPr>
        <w:pict w14:anchorId="2D9B8D04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7A8E6F0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37D9045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24"/>
        </w:rPr>
        <w:pict w14:anchorId="43147B49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3CA7FA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0A90053C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5B0387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22580EC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03CFCB6F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5BC11CD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26"/>
        </w:rPr>
        <w:pict w14:anchorId="2B03D352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47203D2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5094EA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CCEAF34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21"/>
        </w:rPr>
        <w:pict w14:anchorId="3024437F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11C365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25C7175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F79598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A3E1E4C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3C1D4E88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B5A9A3C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26"/>
        </w:rPr>
        <w:pict w14:anchorId="6DDBE009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D6CE5C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5B7CEE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72EBD38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471DE23D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78A7B89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07D1048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A124D">
        <w:rPr>
          <w:position w:val="-8"/>
        </w:rPr>
        <w:pict w14:anchorId="38E676FE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6B1E44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18FBED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C6FCA22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124D">
        <w:rPr>
          <w:position w:val="-9"/>
        </w:rPr>
        <w:pict w14:anchorId="67AA6EB7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299191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0663FC5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A124D">
        <w:rPr>
          <w:rFonts w:ascii="Cambria Math" w:hAnsi="Cambria Math"/>
          <w:color w:val="000000"/>
          <w:szCs w:val="21"/>
        </w:rPr>
        <w:pict w14:anchorId="3DA92183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6638EA6" w14:textId="77777777" w:rsidR="00794676" w:rsidRPr="00C72292" w:rsidRDefault="00794676" w:rsidP="00794676">
      <w:pPr>
        <w:pStyle w:val="a0"/>
        <w:ind w:left="1470" w:right="1470"/>
      </w:pPr>
    </w:p>
    <w:p w14:paraId="5464383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3226506"/>
      <w:r>
        <w:rPr>
          <w:rFonts w:hint="eastAsia"/>
        </w:rPr>
        <w:t>边界</w:t>
      </w:r>
      <w:r>
        <w:t>条件参数设置</w:t>
      </w:r>
      <w:bookmarkEnd w:id="36"/>
    </w:p>
    <w:p w14:paraId="23CE765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322650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B1A7A9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29FD7C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926C3A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F2C413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FCDF41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0DB0A3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1DDB0F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D48EC7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22A31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1C777A3B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1D7600D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E98E288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A124D">
              <w:rPr>
                <w:position w:val="-8"/>
              </w:rPr>
              <w:pict w14:anchorId="3A373E9E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E8CC37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9347A6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57777B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1A4F8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46A0A9D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0DC8F2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86D6FB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962919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2344034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337794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36208D2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98FF99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326135C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365C7A6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2A9304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FAEE3B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83DD84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2F91C0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6C180AD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B449A7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8720E91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A124D">
              <w:rPr>
                <w:position w:val="-8"/>
              </w:rPr>
              <w:pict w14:anchorId="5AA5A079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47A45B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1D234B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5737A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79FF12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0A2CF5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DF3C76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C34960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86C507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B55AC9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2FFB0E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46B752A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6326B9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755E88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5C756B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0CB63C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322650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05C0200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1F97EFC3" wp14:editId="22D5DDBD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9E97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65FF870C" w14:textId="77777777">
        <w:tc>
          <w:tcPr>
            <w:tcW w:w="777" w:type="dxa"/>
            <w:shd w:val="clear" w:color="auto" w:fill="E6E6E6"/>
            <w:vAlign w:val="center"/>
          </w:tcPr>
          <w:p w14:paraId="499D444E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23D47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59792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4A084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ED80C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31402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36DCA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7A8CA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30F06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841127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2D2F2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35638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13B9C24D" w14:textId="77777777">
        <w:tc>
          <w:tcPr>
            <w:tcW w:w="777" w:type="dxa"/>
            <w:vAlign w:val="center"/>
          </w:tcPr>
          <w:p w14:paraId="16ECB5FF" w14:textId="77777777" w:rsidR="001803AE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120EBAED" w14:textId="77777777" w:rsidR="001803AE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5A25CDEB" w14:textId="77777777" w:rsidR="001803AE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77599692" w14:textId="77777777" w:rsidR="001803AE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2F255F3" w14:textId="77777777" w:rsidR="001803A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5D82F4E" w14:textId="77777777" w:rsidR="001803AE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319BAFFC" w14:textId="77777777" w:rsidR="001803AE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3CBB188F" w14:textId="77777777" w:rsidR="001803A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0AA00C2" w14:textId="77777777" w:rsidR="001803AE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44EC1860" w14:textId="77777777" w:rsidR="001803AE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306FE521" w14:textId="77777777" w:rsidR="001803AE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4FB5FD0D" w14:textId="77777777" w:rsidR="001803AE" w:rsidRDefault="00000000">
            <w:r>
              <w:t>35.90</w:t>
            </w:r>
          </w:p>
        </w:tc>
      </w:tr>
      <w:tr w:rsidR="001803AE" w14:paraId="78ABC0FA" w14:textId="77777777">
        <w:tc>
          <w:tcPr>
            <w:tcW w:w="777" w:type="dxa"/>
            <w:shd w:val="clear" w:color="auto" w:fill="E6E6E6"/>
            <w:vAlign w:val="center"/>
          </w:tcPr>
          <w:p w14:paraId="585FD0FF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1BC59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389E2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D7E23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CF928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F3159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4F78C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9BC5B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BCAB1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BEE1F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B04FC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B1CC7" w14:textId="77777777" w:rsidR="001803AE" w:rsidRDefault="00000000">
            <w:r>
              <w:t>23:00</w:t>
            </w:r>
          </w:p>
        </w:tc>
      </w:tr>
      <w:tr w:rsidR="001803AE" w14:paraId="1DB09399" w14:textId="77777777">
        <w:tc>
          <w:tcPr>
            <w:tcW w:w="777" w:type="dxa"/>
            <w:vAlign w:val="center"/>
          </w:tcPr>
          <w:p w14:paraId="701729FC" w14:textId="77777777" w:rsidR="001803AE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43B2896E" w14:textId="77777777" w:rsidR="001803AE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334F158E" w14:textId="77777777" w:rsidR="001803AE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7BFAC532" w14:textId="77777777" w:rsidR="001803AE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5E6BFC7C" w14:textId="77777777" w:rsidR="001803AE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6FC1FB7C" w14:textId="77777777" w:rsidR="001803AE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7FD9A719" w14:textId="77777777" w:rsidR="001803AE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5BEC6F61" w14:textId="77777777" w:rsidR="001803AE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1879BB7A" w14:textId="77777777" w:rsidR="001803AE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1119E5A1" w14:textId="77777777" w:rsidR="001803AE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298B0EB5" w14:textId="77777777" w:rsidR="001803AE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56BFF897" w14:textId="77777777" w:rsidR="001803AE" w:rsidRDefault="00000000">
            <w:r>
              <w:t>31.30</w:t>
            </w:r>
          </w:p>
        </w:tc>
      </w:tr>
    </w:tbl>
    <w:p w14:paraId="1A1B06C9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19E01B5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4584EB8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322650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66D3F16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74BC87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1559EA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CB4FD7B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032842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819FBF2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7624BBBE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7E33B4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36697EB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1DEECE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D039A4A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803AE" w14:paraId="7876195B" w14:textId="77777777">
        <w:tc>
          <w:tcPr>
            <w:tcW w:w="1556" w:type="dxa"/>
            <w:shd w:val="clear" w:color="auto" w:fill="E6E6E6"/>
            <w:vAlign w:val="center"/>
          </w:tcPr>
          <w:p w14:paraId="7E42DA7A" w14:textId="77777777" w:rsidR="001803AE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C4817D" w14:textId="77777777" w:rsidR="001803A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A88C53" w14:textId="77777777" w:rsidR="001803A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1C25EA" w14:textId="77777777" w:rsidR="001803A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E77313" w14:textId="77777777" w:rsidR="001803A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367D6A" w14:textId="77777777" w:rsidR="001803AE" w:rsidRDefault="00000000">
            <w:pPr>
              <w:jc w:val="center"/>
            </w:pPr>
            <w:r>
              <w:t>水平</w:t>
            </w:r>
          </w:p>
        </w:tc>
      </w:tr>
      <w:tr w:rsidR="001803AE" w14:paraId="45A826D3" w14:textId="77777777">
        <w:tc>
          <w:tcPr>
            <w:tcW w:w="1556" w:type="dxa"/>
            <w:shd w:val="clear" w:color="auto" w:fill="E6E6E6"/>
            <w:vAlign w:val="center"/>
          </w:tcPr>
          <w:p w14:paraId="65B7ADB2" w14:textId="77777777" w:rsidR="001803AE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528F6665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581DA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75D419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56B3C6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3B93F6" w14:textId="77777777" w:rsidR="001803AE" w:rsidRDefault="00000000">
            <w:r>
              <w:t>0.00</w:t>
            </w:r>
          </w:p>
        </w:tc>
      </w:tr>
      <w:tr w:rsidR="001803AE" w14:paraId="419A90C8" w14:textId="77777777">
        <w:tc>
          <w:tcPr>
            <w:tcW w:w="1556" w:type="dxa"/>
            <w:shd w:val="clear" w:color="auto" w:fill="E6E6E6"/>
            <w:vAlign w:val="center"/>
          </w:tcPr>
          <w:p w14:paraId="5EE63A0D" w14:textId="77777777" w:rsidR="001803A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14DF6EA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0641F4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1D0A66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24E65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A45D42" w14:textId="77777777" w:rsidR="001803AE" w:rsidRDefault="00000000">
            <w:r>
              <w:t>0.00</w:t>
            </w:r>
          </w:p>
        </w:tc>
      </w:tr>
      <w:tr w:rsidR="001803AE" w14:paraId="4BDC9253" w14:textId="77777777">
        <w:tc>
          <w:tcPr>
            <w:tcW w:w="1556" w:type="dxa"/>
            <w:shd w:val="clear" w:color="auto" w:fill="E6E6E6"/>
            <w:vAlign w:val="center"/>
          </w:tcPr>
          <w:p w14:paraId="61B12065" w14:textId="77777777" w:rsidR="001803A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334B76E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6DD0A6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EA5A68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9B030C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D0D733" w14:textId="77777777" w:rsidR="001803AE" w:rsidRDefault="00000000">
            <w:r>
              <w:t>0.00</w:t>
            </w:r>
          </w:p>
        </w:tc>
      </w:tr>
      <w:tr w:rsidR="001803AE" w14:paraId="539B4558" w14:textId="77777777">
        <w:tc>
          <w:tcPr>
            <w:tcW w:w="1556" w:type="dxa"/>
            <w:shd w:val="clear" w:color="auto" w:fill="E6E6E6"/>
            <w:vAlign w:val="center"/>
          </w:tcPr>
          <w:p w14:paraId="67E648FA" w14:textId="77777777" w:rsidR="001803A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88A7BF6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C2376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D341C2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8E67D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31D3E8" w14:textId="77777777" w:rsidR="001803AE" w:rsidRDefault="00000000">
            <w:r>
              <w:t>0.00</w:t>
            </w:r>
          </w:p>
        </w:tc>
      </w:tr>
      <w:tr w:rsidR="001803AE" w14:paraId="07B070B9" w14:textId="77777777">
        <w:tc>
          <w:tcPr>
            <w:tcW w:w="1556" w:type="dxa"/>
            <w:shd w:val="clear" w:color="auto" w:fill="E6E6E6"/>
            <w:vAlign w:val="center"/>
          </w:tcPr>
          <w:p w14:paraId="06C0278D" w14:textId="77777777" w:rsidR="001803A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4B9F2E3" w14:textId="77777777" w:rsidR="001803AE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3CA7BDD0" w14:textId="77777777" w:rsidR="001803AE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0A29BC1E" w14:textId="77777777" w:rsidR="001803AE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7E227F6B" w14:textId="77777777" w:rsidR="001803AE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0C7F38BD" w14:textId="77777777" w:rsidR="001803AE" w:rsidRDefault="00000000">
            <w:r>
              <w:t>0.20</w:t>
            </w:r>
          </w:p>
        </w:tc>
      </w:tr>
      <w:tr w:rsidR="001803AE" w14:paraId="4C243835" w14:textId="77777777">
        <w:tc>
          <w:tcPr>
            <w:tcW w:w="1556" w:type="dxa"/>
            <w:shd w:val="clear" w:color="auto" w:fill="E6E6E6"/>
            <w:vAlign w:val="center"/>
          </w:tcPr>
          <w:p w14:paraId="16E11651" w14:textId="77777777" w:rsidR="001803A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421E23D" w14:textId="77777777" w:rsidR="001803AE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32F11C92" w14:textId="77777777" w:rsidR="001803AE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66E1E1C8" w14:textId="77777777" w:rsidR="001803AE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029FA035" w14:textId="77777777" w:rsidR="001803AE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40D1CFF8" w14:textId="77777777" w:rsidR="001803AE" w:rsidRDefault="00000000">
            <w:r>
              <w:t>104.90</w:t>
            </w:r>
          </w:p>
        </w:tc>
      </w:tr>
      <w:tr w:rsidR="001803AE" w14:paraId="1A4F1ADE" w14:textId="77777777">
        <w:tc>
          <w:tcPr>
            <w:tcW w:w="1556" w:type="dxa"/>
            <w:shd w:val="clear" w:color="auto" w:fill="E6E6E6"/>
            <w:vAlign w:val="center"/>
          </w:tcPr>
          <w:p w14:paraId="248D354D" w14:textId="77777777" w:rsidR="001803A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842A1F7" w14:textId="77777777" w:rsidR="001803AE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0F4C5627" w14:textId="77777777" w:rsidR="001803AE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7E91CC56" w14:textId="77777777" w:rsidR="001803AE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3A590BF5" w14:textId="77777777" w:rsidR="001803AE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052C94A4" w14:textId="77777777" w:rsidR="001803AE" w:rsidRDefault="00000000">
            <w:r>
              <w:t>234.20</w:t>
            </w:r>
          </w:p>
        </w:tc>
      </w:tr>
      <w:tr w:rsidR="001803AE" w14:paraId="09C0EE56" w14:textId="77777777">
        <w:tc>
          <w:tcPr>
            <w:tcW w:w="1556" w:type="dxa"/>
            <w:shd w:val="clear" w:color="auto" w:fill="E6E6E6"/>
            <w:vAlign w:val="center"/>
          </w:tcPr>
          <w:p w14:paraId="67C66E78" w14:textId="77777777" w:rsidR="001803A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288D7CC" w14:textId="77777777" w:rsidR="001803AE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16CB7DA9" w14:textId="77777777" w:rsidR="001803AE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17A079FD" w14:textId="77777777" w:rsidR="001803AE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02749E3B" w14:textId="77777777" w:rsidR="001803AE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4EE6DD34" w14:textId="77777777" w:rsidR="001803AE" w:rsidRDefault="00000000">
            <w:r>
              <w:t>402.50</w:t>
            </w:r>
          </w:p>
        </w:tc>
      </w:tr>
      <w:tr w:rsidR="001803AE" w14:paraId="7303196B" w14:textId="77777777">
        <w:tc>
          <w:tcPr>
            <w:tcW w:w="1556" w:type="dxa"/>
            <w:shd w:val="clear" w:color="auto" w:fill="E6E6E6"/>
            <w:vAlign w:val="center"/>
          </w:tcPr>
          <w:p w14:paraId="49840693" w14:textId="77777777" w:rsidR="001803A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8FD0B1E" w14:textId="77777777" w:rsidR="001803AE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4EA0764F" w14:textId="77777777" w:rsidR="001803AE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7CE78A90" w14:textId="77777777" w:rsidR="001803AE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59BBBCA8" w14:textId="77777777" w:rsidR="001803AE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12416D19" w14:textId="77777777" w:rsidR="001803AE" w:rsidRDefault="00000000">
            <w:r>
              <w:t>568.40</w:t>
            </w:r>
          </w:p>
        </w:tc>
      </w:tr>
      <w:tr w:rsidR="001803AE" w14:paraId="75941B38" w14:textId="77777777">
        <w:tc>
          <w:tcPr>
            <w:tcW w:w="1556" w:type="dxa"/>
            <w:shd w:val="clear" w:color="auto" w:fill="E6E6E6"/>
            <w:vAlign w:val="center"/>
          </w:tcPr>
          <w:p w14:paraId="58F306B2" w14:textId="77777777" w:rsidR="001803A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E54B8FF" w14:textId="77777777" w:rsidR="001803AE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134A02C7" w14:textId="77777777" w:rsidR="001803AE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195954C0" w14:textId="77777777" w:rsidR="001803AE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13151608" w14:textId="77777777" w:rsidR="001803AE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2AFAE0F0" w14:textId="77777777" w:rsidR="001803AE" w:rsidRDefault="00000000">
            <w:r>
              <w:t>728.90</w:t>
            </w:r>
          </w:p>
        </w:tc>
      </w:tr>
      <w:tr w:rsidR="001803AE" w14:paraId="58EC6E69" w14:textId="77777777">
        <w:tc>
          <w:tcPr>
            <w:tcW w:w="1556" w:type="dxa"/>
            <w:shd w:val="clear" w:color="auto" w:fill="E6E6E6"/>
            <w:vAlign w:val="center"/>
          </w:tcPr>
          <w:p w14:paraId="4DE530D9" w14:textId="77777777" w:rsidR="001803A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C8FD842" w14:textId="77777777" w:rsidR="001803AE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65685D9A" w14:textId="77777777" w:rsidR="001803AE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6FDBC013" w14:textId="77777777" w:rsidR="001803AE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5C647EA7" w14:textId="77777777" w:rsidR="001803AE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165BC049" w14:textId="77777777" w:rsidR="001803AE" w:rsidRDefault="00000000">
            <w:r>
              <w:t>837.10</w:t>
            </w:r>
          </w:p>
        </w:tc>
      </w:tr>
      <w:tr w:rsidR="001803AE" w14:paraId="3351D8D1" w14:textId="77777777">
        <w:tc>
          <w:tcPr>
            <w:tcW w:w="1556" w:type="dxa"/>
            <w:shd w:val="clear" w:color="auto" w:fill="E6E6E6"/>
            <w:vAlign w:val="center"/>
          </w:tcPr>
          <w:p w14:paraId="01548D56" w14:textId="77777777" w:rsidR="001803A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3BED1E5" w14:textId="77777777" w:rsidR="001803AE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6A86F3C4" w14:textId="77777777" w:rsidR="001803AE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564286AC" w14:textId="77777777" w:rsidR="001803AE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51355C2F" w14:textId="77777777" w:rsidR="001803AE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071E5FE7" w14:textId="77777777" w:rsidR="001803AE" w:rsidRDefault="00000000">
            <w:r>
              <w:t>893.00</w:t>
            </w:r>
          </w:p>
        </w:tc>
      </w:tr>
      <w:tr w:rsidR="001803AE" w14:paraId="7C4E9F27" w14:textId="77777777">
        <w:tc>
          <w:tcPr>
            <w:tcW w:w="1556" w:type="dxa"/>
            <w:shd w:val="clear" w:color="auto" w:fill="E6E6E6"/>
            <w:vAlign w:val="center"/>
          </w:tcPr>
          <w:p w14:paraId="65F790BB" w14:textId="77777777" w:rsidR="001803A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57848B9" w14:textId="77777777" w:rsidR="001803AE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528AC589" w14:textId="77777777" w:rsidR="001803AE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30C8FAED" w14:textId="77777777" w:rsidR="001803AE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294F2DFE" w14:textId="77777777" w:rsidR="001803AE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5DA41F38" w14:textId="77777777" w:rsidR="001803AE" w:rsidRDefault="00000000">
            <w:r>
              <w:t>863.90</w:t>
            </w:r>
          </w:p>
        </w:tc>
      </w:tr>
      <w:tr w:rsidR="001803AE" w14:paraId="363C8FC7" w14:textId="77777777">
        <w:tc>
          <w:tcPr>
            <w:tcW w:w="1556" w:type="dxa"/>
            <w:shd w:val="clear" w:color="auto" w:fill="E6E6E6"/>
            <w:vAlign w:val="center"/>
          </w:tcPr>
          <w:p w14:paraId="6F3C8603" w14:textId="77777777" w:rsidR="001803A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FEE2230" w14:textId="77777777" w:rsidR="001803AE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6DA28A70" w14:textId="77777777" w:rsidR="001803AE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0FA5E666" w14:textId="77777777" w:rsidR="001803AE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6A848655" w14:textId="77777777" w:rsidR="001803AE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79225C51" w14:textId="77777777" w:rsidR="001803AE" w:rsidRDefault="00000000">
            <w:r>
              <w:t>782.00</w:t>
            </w:r>
          </w:p>
        </w:tc>
      </w:tr>
      <w:tr w:rsidR="001803AE" w14:paraId="27EEBE9E" w14:textId="77777777">
        <w:tc>
          <w:tcPr>
            <w:tcW w:w="1556" w:type="dxa"/>
            <w:shd w:val="clear" w:color="auto" w:fill="E6E6E6"/>
            <w:vAlign w:val="center"/>
          </w:tcPr>
          <w:p w14:paraId="4C64A4FA" w14:textId="77777777" w:rsidR="001803A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C19E2F0" w14:textId="77777777" w:rsidR="001803AE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1823DC0B" w14:textId="77777777" w:rsidR="001803AE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32BD5715" w14:textId="77777777" w:rsidR="001803AE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24C2863D" w14:textId="77777777" w:rsidR="001803AE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55A4A22F" w14:textId="77777777" w:rsidR="001803AE" w:rsidRDefault="00000000">
            <w:r>
              <w:t>657.50</w:t>
            </w:r>
          </w:p>
        </w:tc>
      </w:tr>
      <w:tr w:rsidR="001803AE" w14:paraId="103718A7" w14:textId="77777777">
        <w:tc>
          <w:tcPr>
            <w:tcW w:w="1556" w:type="dxa"/>
            <w:shd w:val="clear" w:color="auto" w:fill="E6E6E6"/>
            <w:vAlign w:val="center"/>
          </w:tcPr>
          <w:p w14:paraId="0D136933" w14:textId="77777777" w:rsidR="001803A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CB78D0A" w14:textId="77777777" w:rsidR="001803AE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68AA855B" w14:textId="77777777" w:rsidR="001803AE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70CAF442" w14:textId="77777777" w:rsidR="001803AE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35098003" w14:textId="77777777" w:rsidR="001803AE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4880CCA1" w14:textId="77777777" w:rsidR="001803AE" w:rsidRDefault="00000000">
            <w:r>
              <w:t>499.50</w:t>
            </w:r>
          </w:p>
        </w:tc>
      </w:tr>
      <w:tr w:rsidR="001803AE" w14:paraId="3FCBB2B2" w14:textId="77777777">
        <w:tc>
          <w:tcPr>
            <w:tcW w:w="1556" w:type="dxa"/>
            <w:shd w:val="clear" w:color="auto" w:fill="E6E6E6"/>
            <w:vAlign w:val="center"/>
          </w:tcPr>
          <w:p w14:paraId="2CB9822E" w14:textId="77777777" w:rsidR="001803A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3C3EB70" w14:textId="77777777" w:rsidR="001803AE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6E2C0186" w14:textId="77777777" w:rsidR="001803AE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294369B7" w14:textId="77777777" w:rsidR="001803AE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1A3B6B06" w14:textId="77777777" w:rsidR="001803AE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74857AFA" w14:textId="77777777" w:rsidR="001803AE" w:rsidRDefault="00000000">
            <w:r>
              <w:t>321.70</w:t>
            </w:r>
          </w:p>
        </w:tc>
      </w:tr>
      <w:tr w:rsidR="001803AE" w14:paraId="0C85F9F9" w14:textId="77777777">
        <w:tc>
          <w:tcPr>
            <w:tcW w:w="1556" w:type="dxa"/>
            <w:shd w:val="clear" w:color="auto" w:fill="E6E6E6"/>
            <w:vAlign w:val="center"/>
          </w:tcPr>
          <w:p w14:paraId="04932378" w14:textId="77777777" w:rsidR="001803A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BC46D0A" w14:textId="77777777" w:rsidR="001803AE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5997E62F" w14:textId="77777777" w:rsidR="001803AE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336672D7" w14:textId="77777777" w:rsidR="001803AE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7C506CCE" w14:textId="77777777" w:rsidR="001803AE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346B1EB6" w14:textId="77777777" w:rsidR="001803AE" w:rsidRDefault="00000000">
            <w:r>
              <w:t>152.60</w:t>
            </w:r>
          </w:p>
        </w:tc>
      </w:tr>
      <w:tr w:rsidR="001803AE" w14:paraId="0A7931D0" w14:textId="77777777">
        <w:tc>
          <w:tcPr>
            <w:tcW w:w="1556" w:type="dxa"/>
            <w:shd w:val="clear" w:color="auto" w:fill="E6E6E6"/>
            <w:vAlign w:val="center"/>
          </w:tcPr>
          <w:p w14:paraId="0AD36E5F" w14:textId="77777777" w:rsidR="001803A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C3DECBB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AFA0F2" w14:textId="77777777" w:rsidR="001803AE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52BE23AD" w14:textId="77777777" w:rsidR="001803AE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636B93CA" w14:textId="77777777" w:rsidR="001803AE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31119476" w14:textId="77777777" w:rsidR="001803AE" w:rsidRDefault="00000000">
            <w:r>
              <w:t>0.00</w:t>
            </w:r>
          </w:p>
        </w:tc>
      </w:tr>
      <w:tr w:rsidR="001803AE" w14:paraId="3913D3DC" w14:textId="77777777">
        <w:tc>
          <w:tcPr>
            <w:tcW w:w="1556" w:type="dxa"/>
            <w:shd w:val="clear" w:color="auto" w:fill="E6E6E6"/>
            <w:vAlign w:val="center"/>
          </w:tcPr>
          <w:p w14:paraId="66789BDA" w14:textId="77777777" w:rsidR="001803A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BFFE93D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A3AA57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CABC0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9B1129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EE1E79" w14:textId="77777777" w:rsidR="001803AE" w:rsidRDefault="00000000">
            <w:r>
              <w:t>0.00</w:t>
            </w:r>
          </w:p>
        </w:tc>
      </w:tr>
      <w:tr w:rsidR="001803AE" w14:paraId="33DC0385" w14:textId="77777777">
        <w:tc>
          <w:tcPr>
            <w:tcW w:w="1556" w:type="dxa"/>
            <w:shd w:val="clear" w:color="auto" w:fill="E6E6E6"/>
            <w:vAlign w:val="center"/>
          </w:tcPr>
          <w:p w14:paraId="48B378D6" w14:textId="77777777" w:rsidR="001803A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82F8262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A9BEDF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0C3F9D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F1324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223870" w14:textId="77777777" w:rsidR="001803AE" w:rsidRDefault="00000000">
            <w:r>
              <w:t>0.00</w:t>
            </w:r>
          </w:p>
        </w:tc>
      </w:tr>
      <w:tr w:rsidR="001803AE" w14:paraId="0F247241" w14:textId="77777777">
        <w:tc>
          <w:tcPr>
            <w:tcW w:w="1556" w:type="dxa"/>
            <w:shd w:val="clear" w:color="auto" w:fill="E6E6E6"/>
            <w:vAlign w:val="center"/>
          </w:tcPr>
          <w:p w14:paraId="1A7FCF33" w14:textId="77777777" w:rsidR="001803A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43C8EC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3D3092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7D1C31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AF64C1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B941F6" w14:textId="77777777" w:rsidR="001803AE" w:rsidRDefault="00000000">
            <w:r>
              <w:t>0.00</w:t>
            </w:r>
          </w:p>
        </w:tc>
      </w:tr>
      <w:tr w:rsidR="001803AE" w14:paraId="78F54EEA" w14:textId="77777777">
        <w:tc>
          <w:tcPr>
            <w:tcW w:w="1556" w:type="dxa"/>
            <w:shd w:val="clear" w:color="auto" w:fill="E6E6E6"/>
            <w:vAlign w:val="center"/>
          </w:tcPr>
          <w:p w14:paraId="043FF312" w14:textId="77777777" w:rsidR="001803A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45CA9A5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E4E9F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EFBBF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09A38E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D44F5B" w14:textId="77777777" w:rsidR="001803AE" w:rsidRDefault="00000000">
            <w:r>
              <w:t>0.00</w:t>
            </w:r>
          </w:p>
        </w:tc>
      </w:tr>
      <w:tr w:rsidR="001803AE" w14:paraId="664A95DE" w14:textId="77777777">
        <w:tc>
          <w:tcPr>
            <w:tcW w:w="1556" w:type="dxa"/>
            <w:shd w:val="clear" w:color="auto" w:fill="E6E6E6"/>
            <w:vAlign w:val="center"/>
          </w:tcPr>
          <w:p w14:paraId="75E166C2" w14:textId="77777777" w:rsidR="001803A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330152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A7D8E0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37D833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6DF9A9" w14:textId="77777777" w:rsidR="001803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0FC021" w14:textId="77777777" w:rsidR="001803AE" w:rsidRDefault="00000000">
            <w:r>
              <w:t>0.00</w:t>
            </w:r>
          </w:p>
        </w:tc>
      </w:tr>
    </w:tbl>
    <w:p w14:paraId="5664445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5F9F47AD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7C8D91E8" w14:textId="77777777" w:rsidR="00697366" w:rsidRDefault="00697366" w:rsidP="00CA66B7">
      <w:pPr>
        <w:pStyle w:val="2"/>
      </w:pPr>
      <w:bookmarkStart w:id="45" w:name="_Toc153226510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5E237E38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12AE1DD0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3CBA6484" w14:textId="77777777" w:rsidR="00A279F8" w:rsidRPr="00794676" w:rsidRDefault="00A279F8" w:rsidP="009A61CA">
      <w:pPr>
        <w:pStyle w:val="1"/>
      </w:pPr>
      <w:bookmarkStart w:id="48" w:name="_Toc15322651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803AE" w14:paraId="3DC3BC0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5AEFF62" w14:textId="77777777" w:rsidR="001803A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882DDD" w14:textId="77777777" w:rsidR="001803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545A44" w14:textId="77777777" w:rsidR="001803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7BA84" w14:textId="77777777" w:rsidR="001803A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5B55A8" w14:textId="77777777" w:rsidR="001803A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F20A09" w14:textId="77777777" w:rsidR="001803A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277ECC9" w14:textId="77777777" w:rsidR="001803AE" w:rsidRDefault="00000000">
            <w:pPr>
              <w:jc w:val="center"/>
            </w:pPr>
            <w:r>
              <w:t>备注</w:t>
            </w:r>
          </w:p>
        </w:tc>
      </w:tr>
      <w:tr w:rsidR="001803AE" w14:paraId="6A98232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12212E" w14:textId="77777777" w:rsidR="001803AE" w:rsidRDefault="001803A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8FAF1C" w14:textId="77777777" w:rsidR="001803A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3DB75E" w14:textId="77777777" w:rsidR="001803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03DBA" w14:textId="77777777" w:rsidR="001803A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3D0BB2" w14:textId="77777777" w:rsidR="001803A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680B6" w14:textId="77777777" w:rsidR="001803A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FB47FD0" w14:textId="77777777" w:rsidR="001803AE" w:rsidRDefault="001803AE">
            <w:pPr>
              <w:jc w:val="center"/>
            </w:pPr>
          </w:p>
        </w:tc>
      </w:tr>
      <w:tr w:rsidR="001803AE" w14:paraId="353B3F5B" w14:textId="77777777">
        <w:tc>
          <w:tcPr>
            <w:tcW w:w="2196" w:type="dxa"/>
            <w:shd w:val="clear" w:color="auto" w:fill="E6E6E6"/>
            <w:vAlign w:val="center"/>
          </w:tcPr>
          <w:p w14:paraId="69899224" w14:textId="77777777" w:rsidR="001803A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DB85C66" w14:textId="77777777" w:rsidR="001803A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4BD8F6C" w14:textId="77777777" w:rsidR="001803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733D7F4" w14:textId="77777777" w:rsidR="001803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F0B4E9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591F7F" w14:textId="77777777" w:rsidR="001803A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919FE3D" w14:textId="77777777" w:rsidR="001803AE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803AE" w14:paraId="2A7D312A" w14:textId="77777777">
        <w:tc>
          <w:tcPr>
            <w:tcW w:w="2196" w:type="dxa"/>
            <w:shd w:val="clear" w:color="auto" w:fill="E6E6E6"/>
            <w:vAlign w:val="center"/>
          </w:tcPr>
          <w:p w14:paraId="3CFA4DB1" w14:textId="77777777" w:rsidR="001803AE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69834BA7" w14:textId="77777777" w:rsidR="001803A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CFA2307" w14:textId="77777777" w:rsidR="001803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31EA9D2" w14:textId="77777777" w:rsidR="001803A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A65B4E1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D9028B" w14:textId="77777777" w:rsidR="001803A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2434A10" w14:textId="77777777" w:rsidR="001803A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803AE" w14:paraId="5A4EA69A" w14:textId="77777777">
        <w:tc>
          <w:tcPr>
            <w:tcW w:w="2196" w:type="dxa"/>
            <w:shd w:val="clear" w:color="auto" w:fill="E6E6E6"/>
            <w:vAlign w:val="center"/>
          </w:tcPr>
          <w:p w14:paraId="1FD3DA92" w14:textId="77777777" w:rsidR="001803A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74E35D" w14:textId="77777777" w:rsidR="001803A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84335D6" w14:textId="77777777" w:rsidR="001803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751E6C" w14:textId="77777777" w:rsidR="001803A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91CDA3E" w14:textId="77777777" w:rsidR="001803A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ED6188" w14:textId="77777777" w:rsidR="001803A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7C34C30" w14:textId="77777777" w:rsidR="001803A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803AE" w14:paraId="6A5735C9" w14:textId="77777777">
        <w:tc>
          <w:tcPr>
            <w:tcW w:w="2196" w:type="dxa"/>
            <w:shd w:val="clear" w:color="auto" w:fill="E6E6E6"/>
            <w:vAlign w:val="center"/>
          </w:tcPr>
          <w:p w14:paraId="165A41A2" w14:textId="77777777" w:rsidR="001803AE" w:rsidRDefault="00000000">
            <w:r>
              <w:t>建筑节能保温砂浆</w:t>
            </w:r>
          </w:p>
        </w:tc>
        <w:tc>
          <w:tcPr>
            <w:tcW w:w="1018" w:type="dxa"/>
            <w:vAlign w:val="center"/>
          </w:tcPr>
          <w:p w14:paraId="1F94959B" w14:textId="77777777" w:rsidR="001803AE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223C262A" w14:textId="77777777" w:rsidR="001803AE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890DE57" w14:textId="77777777" w:rsidR="001803AE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68AE9B93" w14:textId="77777777" w:rsidR="001803AE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0D934CDE" w14:textId="77777777" w:rsidR="001803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F89ACA" w14:textId="77777777" w:rsidR="001803AE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1803AE" w14:paraId="1A3E9E7C" w14:textId="77777777">
        <w:tc>
          <w:tcPr>
            <w:tcW w:w="2196" w:type="dxa"/>
            <w:shd w:val="clear" w:color="auto" w:fill="E6E6E6"/>
            <w:vAlign w:val="center"/>
          </w:tcPr>
          <w:p w14:paraId="2EB74A45" w14:textId="77777777" w:rsidR="001803AE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8A90245" w14:textId="77777777" w:rsidR="001803AE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6C8FCAB" w14:textId="77777777" w:rsidR="001803AE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791D94E" w14:textId="77777777" w:rsidR="001803AE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714A4D1D" w14:textId="77777777" w:rsidR="001803AE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4A7D5230" w14:textId="77777777" w:rsidR="001803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C6D0A2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252718FB" w14:textId="77777777">
        <w:tc>
          <w:tcPr>
            <w:tcW w:w="2196" w:type="dxa"/>
            <w:shd w:val="clear" w:color="auto" w:fill="E6E6E6"/>
            <w:vAlign w:val="center"/>
          </w:tcPr>
          <w:p w14:paraId="6F52C765" w14:textId="77777777" w:rsidR="001803AE" w:rsidRDefault="00000000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5B8716A" w14:textId="77777777" w:rsidR="001803A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FE3D5F0" w14:textId="77777777" w:rsidR="001803A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2931748" w14:textId="77777777" w:rsidR="001803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FF0D662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5D5468" w14:textId="77777777" w:rsidR="001803AE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587BEC5A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7B173732" w14:textId="77777777">
        <w:tc>
          <w:tcPr>
            <w:tcW w:w="2196" w:type="dxa"/>
            <w:shd w:val="clear" w:color="auto" w:fill="E6E6E6"/>
            <w:vAlign w:val="center"/>
          </w:tcPr>
          <w:p w14:paraId="67F61851" w14:textId="77777777" w:rsidR="001803AE" w:rsidRDefault="00000000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670FD209" w14:textId="77777777" w:rsidR="001803A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4F991B6" w14:textId="77777777" w:rsidR="001803AE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557E947" w14:textId="77777777" w:rsidR="001803A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89D33CB" w14:textId="77777777" w:rsidR="001803A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1D8B4E9" w14:textId="77777777" w:rsidR="001803AE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61A11107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6BBC143C" w14:textId="77777777">
        <w:tc>
          <w:tcPr>
            <w:tcW w:w="2196" w:type="dxa"/>
            <w:shd w:val="clear" w:color="auto" w:fill="E6E6E6"/>
            <w:vAlign w:val="center"/>
          </w:tcPr>
          <w:p w14:paraId="44AD6A75" w14:textId="77777777" w:rsidR="001803AE" w:rsidRDefault="00000000">
            <w:r>
              <w:t>水泥聚苯板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4BD9D68E" w14:textId="77777777" w:rsidR="001803AE" w:rsidRDefault="00000000">
            <w:r>
              <w:t>0.081</w:t>
            </w:r>
          </w:p>
        </w:tc>
        <w:tc>
          <w:tcPr>
            <w:tcW w:w="1030" w:type="dxa"/>
            <w:vAlign w:val="center"/>
          </w:tcPr>
          <w:p w14:paraId="7F08ED6F" w14:textId="77777777" w:rsidR="001803AE" w:rsidRDefault="00000000">
            <w:r>
              <w:t>1.850</w:t>
            </w:r>
          </w:p>
        </w:tc>
        <w:tc>
          <w:tcPr>
            <w:tcW w:w="848" w:type="dxa"/>
            <w:vAlign w:val="center"/>
          </w:tcPr>
          <w:p w14:paraId="1489B217" w14:textId="77777777" w:rsidR="001803AE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0181CC17" w14:textId="77777777" w:rsidR="001803AE" w:rsidRDefault="00000000">
            <w:r>
              <w:t>2905.0</w:t>
            </w:r>
          </w:p>
        </w:tc>
        <w:tc>
          <w:tcPr>
            <w:tcW w:w="1188" w:type="dxa"/>
            <w:vAlign w:val="center"/>
          </w:tcPr>
          <w:p w14:paraId="6B7F3684" w14:textId="77777777" w:rsidR="001803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5B4D95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3D0C6D24" w14:textId="77777777">
        <w:tc>
          <w:tcPr>
            <w:tcW w:w="2196" w:type="dxa"/>
            <w:shd w:val="clear" w:color="auto" w:fill="E6E6E6"/>
            <w:vAlign w:val="center"/>
          </w:tcPr>
          <w:p w14:paraId="29612A19" w14:textId="77777777" w:rsidR="001803AE" w:rsidRDefault="00000000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F98D4EE" w14:textId="77777777" w:rsidR="001803AE" w:rsidRDefault="00000000">
            <w:r>
              <w:t>6.121</w:t>
            </w:r>
          </w:p>
        </w:tc>
        <w:tc>
          <w:tcPr>
            <w:tcW w:w="1030" w:type="dxa"/>
            <w:vAlign w:val="center"/>
          </w:tcPr>
          <w:p w14:paraId="752D6BC0" w14:textId="77777777" w:rsidR="001803AE" w:rsidRDefault="00000000">
            <w:r>
              <w:t>0.671</w:t>
            </w:r>
          </w:p>
        </w:tc>
        <w:tc>
          <w:tcPr>
            <w:tcW w:w="848" w:type="dxa"/>
            <w:vAlign w:val="center"/>
          </w:tcPr>
          <w:p w14:paraId="6A8B94EA" w14:textId="77777777" w:rsidR="001803AE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07DCD211" w14:textId="77777777" w:rsidR="001803AE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3D738FB9" w14:textId="77777777" w:rsidR="001803AE" w:rsidRDefault="00000000">
            <w:r>
              <w:t>0.0120</w:t>
            </w:r>
          </w:p>
        </w:tc>
        <w:tc>
          <w:tcPr>
            <w:tcW w:w="1516" w:type="dxa"/>
            <w:vAlign w:val="center"/>
          </w:tcPr>
          <w:p w14:paraId="155D72DE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46B00F3C" w14:textId="77777777">
        <w:tc>
          <w:tcPr>
            <w:tcW w:w="2196" w:type="dxa"/>
            <w:shd w:val="clear" w:color="auto" w:fill="E6E6E6"/>
            <w:vAlign w:val="center"/>
          </w:tcPr>
          <w:p w14:paraId="20C3C44A" w14:textId="77777777" w:rsidR="001803AE" w:rsidRDefault="00000000">
            <w:r>
              <w:t>双面水泥基岩棉复合板</w:t>
            </w:r>
          </w:p>
        </w:tc>
        <w:tc>
          <w:tcPr>
            <w:tcW w:w="1018" w:type="dxa"/>
            <w:vAlign w:val="center"/>
          </w:tcPr>
          <w:p w14:paraId="114E05EE" w14:textId="77777777" w:rsidR="001803AE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79463407" w14:textId="77777777" w:rsidR="001803AE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1546F611" w14:textId="77777777" w:rsidR="001803AE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5E5AB806" w14:textId="77777777" w:rsidR="001803AE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952B3D1" w14:textId="77777777" w:rsidR="001803AE" w:rsidRDefault="00000000">
            <w:r>
              <w:t>0.0005</w:t>
            </w:r>
          </w:p>
        </w:tc>
        <w:tc>
          <w:tcPr>
            <w:tcW w:w="1516" w:type="dxa"/>
            <w:vAlign w:val="center"/>
          </w:tcPr>
          <w:p w14:paraId="54C93982" w14:textId="77777777" w:rsidR="001803AE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级、修正系数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1803AE" w14:paraId="1BFEE6FB" w14:textId="77777777">
        <w:tc>
          <w:tcPr>
            <w:tcW w:w="2196" w:type="dxa"/>
            <w:shd w:val="clear" w:color="auto" w:fill="E6E6E6"/>
            <w:vAlign w:val="center"/>
          </w:tcPr>
          <w:p w14:paraId="6B4556EC" w14:textId="77777777" w:rsidR="001803AE" w:rsidRDefault="00000000">
            <w:r>
              <w:t>防水层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E248BAD" w14:textId="77777777" w:rsidR="001803A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3B0F5413" w14:textId="77777777" w:rsidR="001803AE" w:rsidRDefault="00000000">
            <w:r>
              <w:t>0.122</w:t>
            </w:r>
          </w:p>
        </w:tc>
        <w:tc>
          <w:tcPr>
            <w:tcW w:w="848" w:type="dxa"/>
            <w:vAlign w:val="center"/>
          </w:tcPr>
          <w:p w14:paraId="561929C7" w14:textId="77777777" w:rsidR="001803AE" w:rsidRDefault="00000000">
            <w:r>
              <w:t>1.2</w:t>
            </w:r>
          </w:p>
        </w:tc>
        <w:tc>
          <w:tcPr>
            <w:tcW w:w="1018" w:type="dxa"/>
            <w:vAlign w:val="center"/>
          </w:tcPr>
          <w:p w14:paraId="1E649F12" w14:textId="77777777" w:rsidR="001803AE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15373EF9" w14:textId="77777777" w:rsidR="001803AE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3778A3D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6E9D322A" w14:textId="77777777">
        <w:tc>
          <w:tcPr>
            <w:tcW w:w="2196" w:type="dxa"/>
            <w:shd w:val="clear" w:color="auto" w:fill="E6E6E6"/>
            <w:vAlign w:val="center"/>
          </w:tcPr>
          <w:p w14:paraId="1CEFF417" w14:textId="77777777" w:rsidR="001803AE" w:rsidRDefault="00000000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C73E614" w14:textId="77777777" w:rsidR="001803AE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454E714B" w14:textId="77777777" w:rsidR="001803AE" w:rsidRDefault="00000000">
            <w:r>
              <w:t>4.293</w:t>
            </w:r>
          </w:p>
        </w:tc>
        <w:tc>
          <w:tcPr>
            <w:tcW w:w="848" w:type="dxa"/>
            <w:vAlign w:val="center"/>
          </w:tcPr>
          <w:p w14:paraId="6D5D36E4" w14:textId="77777777" w:rsidR="001803A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C0FB134" w14:textId="77777777" w:rsidR="001803AE" w:rsidRDefault="00000000">
            <w:r>
              <w:t>1185.0</w:t>
            </w:r>
          </w:p>
        </w:tc>
        <w:tc>
          <w:tcPr>
            <w:tcW w:w="1188" w:type="dxa"/>
            <w:vAlign w:val="center"/>
          </w:tcPr>
          <w:p w14:paraId="710DF2C7" w14:textId="77777777" w:rsidR="001803AE" w:rsidRDefault="00000000">
            <w:r>
              <w:t>0.0130</w:t>
            </w:r>
          </w:p>
        </w:tc>
        <w:tc>
          <w:tcPr>
            <w:tcW w:w="1516" w:type="dxa"/>
            <w:vAlign w:val="center"/>
          </w:tcPr>
          <w:p w14:paraId="3F27A2CC" w14:textId="77777777" w:rsidR="001803AE" w:rsidRDefault="00000000">
            <w:r>
              <w:rPr>
                <w:sz w:val="18"/>
                <w:szCs w:val="18"/>
              </w:rPr>
              <w:t>K≤0.024 W/</w:t>
            </w:r>
            <w:r>
              <w:rPr>
                <w:sz w:val="18"/>
                <w:szCs w:val="18"/>
              </w:rPr>
              <w:t>（</w:t>
            </w:r>
            <w:proofErr w:type="spellStart"/>
            <w:r>
              <w:rPr>
                <w:sz w:val="18"/>
                <w:szCs w:val="18"/>
              </w:rPr>
              <w:t>m·k</w:t>
            </w:r>
            <w:proofErr w:type="spellEnd"/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级；导热系数修正系数依据：附表</w:t>
            </w:r>
            <w:r>
              <w:rPr>
                <w:sz w:val="18"/>
                <w:szCs w:val="18"/>
              </w:rPr>
              <w:t>A.3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803AE" w14:paraId="3E728550" w14:textId="77777777">
        <w:tc>
          <w:tcPr>
            <w:tcW w:w="2196" w:type="dxa"/>
            <w:shd w:val="clear" w:color="auto" w:fill="E6E6E6"/>
            <w:vAlign w:val="center"/>
          </w:tcPr>
          <w:p w14:paraId="1F9A6F18" w14:textId="77777777" w:rsidR="001803AE" w:rsidRDefault="00000000">
            <w:r>
              <w:t>混合砂浆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2A4ACB0" w14:textId="77777777" w:rsidR="001803AE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2817B90" w14:textId="77777777" w:rsidR="001803AE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C6DE974" w14:textId="77777777" w:rsidR="001803AE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FA1E312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911D3A" w14:textId="77777777" w:rsidR="001803AE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3A1B254B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51BE8B1C" w14:textId="77777777">
        <w:tc>
          <w:tcPr>
            <w:tcW w:w="2196" w:type="dxa"/>
            <w:shd w:val="clear" w:color="auto" w:fill="E6E6E6"/>
            <w:vAlign w:val="center"/>
          </w:tcPr>
          <w:p w14:paraId="4A712A73" w14:textId="77777777" w:rsidR="001803AE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2765631" w14:textId="77777777" w:rsidR="001803AE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40D57C87" w14:textId="77777777" w:rsidR="001803AE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9172214" w14:textId="77777777" w:rsidR="001803AE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7834DB4" w14:textId="77777777" w:rsidR="001803AE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3348D692" w14:textId="77777777" w:rsidR="001803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5C7343" w14:textId="77777777" w:rsidR="001803AE" w:rsidRDefault="00000000">
            <w:r>
              <w:rPr>
                <w:sz w:val="18"/>
                <w:szCs w:val="18"/>
              </w:rPr>
              <w:t>K≤0.04 W/</w:t>
            </w:r>
            <w:r>
              <w:rPr>
                <w:sz w:val="18"/>
                <w:szCs w:val="18"/>
              </w:rPr>
              <w:t>（</w:t>
            </w:r>
            <w:proofErr w:type="spellStart"/>
            <w:r>
              <w:rPr>
                <w:sz w:val="18"/>
                <w:szCs w:val="18"/>
              </w:rPr>
              <w:t>m·k</w:t>
            </w:r>
            <w:proofErr w:type="spellEnd"/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1803AE" w14:paraId="11110AE3" w14:textId="77777777">
        <w:tc>
          <w:tcPr>
            <w:tcW w:w="2196" w:type="dxa"/>
            <w:shd w:val="clear" w:color="auto" w:fill="E6E6E6"/>
            <w:vAlign w:val="center"/>
          </w:tcPr>
          <w:p w14:paraId="15EB8CBD" w14:textId="77777777" w:rsidR="001803AE" w:rsidRDefault="00000000">
            <w:r>
              <w:t>钢丝网水泥砂浆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882E0CA" w14:textId="77777777" w:rsidR="001803A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FF66CB8" w14:textId="77777777" w:rsidR="001803AE" w:rsidRDefault="00000000">
            <w:r>
              <w:t>15.465</w:t>
            </w:r>
          </w:p>
        </w:tc>
        <w:tc>
          <w:tcPr>
            <w:tcW w:w="848" w:type="dxa"/>
            <w:vAlign w:val="center"/>
          </w:tcPr>
          <w:p w14:paraId="4BB57F52" w14:textId="77777777" w:rsidR="001803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CE25AA3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BBDDA1" w14:textId="77777777" w:rsidR="001803AE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5C324F17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200B7B55" w14:textId="77777777">
        <w:tc>
          <w:tcPr>
            <w:tcW w:w="2196" w:type="dxa"/>
            <w:shd w:val="clear" w:color="auto" w:fill="E6E6E6"/>
            <w:vAlign w:val="center"/>
          </w:tcPr>
          <w:p w14:paraId="55DB5EA9" w14:textId="77777777" w:rsidR="001803AE" w:rsidRDefault="00000000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BCB5C13" w14:textId="77777777" w:rsidR="001803AE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23982736" w14:textId="77777777" w:rsidR="001803AE" w:rsidRDefault="00000000">
            <w:r>
              <w:t>8.928</w:t>
            </w:r>
          </w:p>
        </w:tc>
        <w:tc>
          <w:tcPr>
            <w:tcW w:w="848" w:type="dxa"/>
            <w:vAlign w:val="center"/>
          </w:tcPr>
          <w:p w14:paraId="1F250215" w14:textId="77777777" w:rsidR="001803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9CDB3B2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373AC3A" w14:textId="77777777" w:rsidR="001803AE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57A2EA83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5294972C" w14:textId="77777777">
        <w:tc>
          <w:tcPr>
            <w:tcW w:w="2196" w:type="dxa"/>
            <w:shd w:val="clear" w:color="auto" w:fill="E6E6E6"/>
            <w:vAlign w:val="center"/>
          </w:tcPr>
          <w:p w14:paraId="73873A40" w14:textId="77777777" w:rsidR="001803AE" w:rsidRDefault="00000000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5D2A94E" w14:textId="77777777" w:rsidR="001803A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DB5D926" w14:textId="77777777" w:rsidR="001803AE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6458490A" w14:textId="77777777" w:rsidR="001803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9F6F45A" w14:textId="77777777" w:rsidR="001803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08F3DF" w14:textId="77777777" w:rsidR="001803AE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C8056F4" w14:textId="77777777" w:rsidR="001803AE" w:rsidRDefault="001803AE">
            <w:pPr>
              <w:rPr>
                <w:sz w:val="18"/>
                <w:szCs w:val="18"/>
              </w:rPr>
            </w:pPr>
          </w:p>
        </w:tc>
      </w:tr>
      <w:tr w:rsidR="001803AE" w14:paraId="4EB8D614" w14:textId="77777777">
        <w:tc>
          <w:tcPr>
            <w:tcW w:w="2196" w:type="dxa"/>
            <w:shd w:val="clear" w:color="auto" w:fill="E6E6E6"/>
            <w:vAlign w:val="center"/>
          </w:tcPr>
          <w:p w14:paraId="29785D3C" w14:textId="77777777" w:rsidR="001803AE" w:rsidRDefault="00000000">
            <w:r>
              <w:t>挤塑聚苯板不带表皮（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99D9001" w14:textId="77777777" w:rsidR="001803AE" w:rsidRDefault="00000000">
            <w:r>
              <w:t>0.032</w:t>
            </w:r>
          </w:p>
        </w:tc>
        <w:tc>
          <w:tcPr>
            <w:tcW w:w="1030" w:type="dxa"/>
            <w:vAlign w:val="center"/>
          </w:tcPr>
          <w:p w14:paraId="7CAA3B98" w14:textId="77777777" w:rsidR="001803AE" w:rsidRDefault="00000000">
            <w:r>
              <w:t>1.018</w:t>
            </w:r>
          </w:p>
        </w:tc>
        <w:tc>
          <w:tcPr>
            <w:tcW w:w="848" w:type="dxa"/>
            <w:vAlign w:val="center"/>
          </w:tcPr>
          <w:p w14:paraId="29BD3021" w14:textId="77777777" w:rsidR="001803A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9EC29D8" w14:textId="77777777" w:rsidR="001803AE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540E24BA" w14:textId="77777777" w:rsidR="001803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A3C491" w14:textId="77777777" w:rsidR="001803AE" w:rsidRDefault="00000000">
            <w:r>
              <w:rPr>
                <w:sz w:val="18"/>
                <w:szCs w:val="18"/>
              </w:rPr>
              <w:t>K≤0.032 W/</w:t>
            </w:r>
            <w:r>
              <w:rPr>
                <w:sz w:val="18"/>
                <w:szCs w:val="18"/>
              </w:rPr>
              <w:t>（</w:t>
            </w:r>
            <w:proofErr w:type="spellStart"/>
            <w:r>
              <w:rPr>
                <w:sz w:val="18"/>
                <w:szCs w:val="18"/>
              </w:rPr>
              <w:t>m·k</w:t>
            </w:r>
            <w:proofErr w:type="spellEnd"/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级；同上；</w:t>
            </w:r>
          </w:p>
        </w:tc>
      </w:tr>
    </w:tbl>
    <w:p w14:paraId="23F98A38" w14:textId="77777777" w:rsidR="001803AE" w:rsidRDefault="00000000">
      <w:pPr>
        <w:pStyle w:val="1"/>
      </w:pPr>
      <w:bookmarkStart w:id="49" w:name="_Toc153226512"/>
      <w:r>
        <w:t>工程构造</w:t>
      </w:r>
      <w:bookmarkEnd w:id="49"/>
    </w:p>
    <w:p w14:paraId="37384EBA" w14:textId="77777777" w:rsidR="001803AE" w:rsidRDefault="00000000">
      <w:pPr>
        <w:pStyle w:val="2"/>
        <w:jc w:val="left"/>
      </w:pPr>
      <w:bookmarkStart w:id="50" w:name="_Toc153226513"/>
      <w:r>
        <w:t>屋顶构造</w:t>
      </w:r>
      <w:bookmarkEnd w:id="50"/>
    </w:p>
    <w:p w14:paraId="0630FAE2" w14:textId="77777777" w:rsidR="001803AE" w:rsidRDefault="00000000">
      <w:pPr>
        <w:pStyle w:val="3"/>
      </w:pPr>
      <w:bookmarkStart w:id="51" w:name="_Toc153226514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803AE" w14:paraId="1E07DE8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0156441" w14:textId="77777777" w:rsidR="001803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FB3D545" w14:textId="77777777" w:rsidR="001803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09B917" w14:textId="77777777" w:rsidR="001803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E9F77" w14:textId="77777777" w:rsidR="001803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87897" w14:textId="77777777" w:rsidR="001803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0702F5" w14:textId="77777777" w:rsidR="001803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09637F" w14:textId="77777777" w:rsidR="001803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3AC798" w14:textId="77777777" w:rsidR="001803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803AE" w14:paraId="38A2EDF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EEF8488" w14:textId="77777777" w:rsidR="001803AE" w:rsidRDefault="001803AE"/>
        </w:tc>
        <w:tc>
          <w:tcPr>
            <w:tcW w:w="834" w:type="dxa"/>
            <w:shd w:val="clear" w:color="auto" w:fill="E6E6E6"/>
            <w:vAlign w:val="center"/>
          </w:tcPr>
          <w:p w14:paraId="35BC1971" w14:textId="77777777" w:rsidR="001803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28DB32" w14:textId="77777777" w:rsidR="001803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6DCA29" w14:textId="77777777" w:rsidR="001803A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F134D4" w14:textId="77777777" w:rsidR="001803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8469C2" w14:textId="77777777" w:rsidR="001803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D9E88F" w14:textId="77777777" w:rsidR="001803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BB6874" w14:textId="77777777" w:rsidR="001803AE" w:rsidRDefault="00000000">
            <w:r>
              <w:t>D=R*S</w:t>
            </w:r>
          </w:p>
        </w:tc>
      </w:tr>
      <w:tr w:rsidR="001803AE" w14:paraId="7CB07A76" w14:textId="77777777">
        <w:tc>
          <w:tcPr>
            <w:tcW w:w="2838" w:type="dxa"/>
            <w:vAlign w:val="center"/>
          </w:tcPr>
          <w:p w14:paraId="5D8F6BE0" w14:textId="77777777" w:rsidR="001803AE" w:rsidRDefault="00000000">
            <w:r>
              <w:t>防水层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622A6017" w14:textId="77777777" w:rsidR="001803A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EB54BE4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C2D3521" w14:textId="77777777" w:rsidR="001803AE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4D5C21E2" w14:textId="77777777" w:rsidR="001803AE" w:rsidRDefault="00000000">
            <w:r>
              <w:t>0.122</w:t>
            </w:r>
          </w:p>
        </w:tc>
        <w:tc>
          <w:tcPr>
            <w:tcW w:w="707" w:type="dxa"/>
            <w:vAlign w:val="center"/>
          </w:tcPr>
          <w:p w14:paraId="628CAE58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095E9A" w14:textId="77777777" w:rsidR="001803AE" w:rsidRDefault="00000000">
            <w:r>
              <w:t>0.059</w:t>
            </w:r>
          </w:p>
        </w:tc>
        <w:tc>
          <w:tcPr>
            <w:tcW w:w="990" w:type="dxa"/>
            <w:vAlign w:val="center"/>
          </w:tcPr>
          <w:p w14:paraId="647F24B7" w14:textId="77777777" w:rsidR="001803AE" w:rsidRDefault="00000000">
            <w:r>
              <w:t>0.007</w:t>
            </w:r>
          </w:p>
        </w:tc>
      </w:tr>
      <w:tr w:rsidR="001803AE" w14:paraId="09467398" w14:textId="77777777">
        <w:tc>
          <w:tcPr>
            <w:tcW w:w="2838" w:type="dxa"/>
            <w:vAlign w:val="center"/>
          </w:tcPr>
          <w:p w14:paraId="1956F5FC" w14:textId="77777777" w:rsidR="001803AE" w:rsidRDefault="00000000">
            <w:r>
              <w:lastRenderedPageBreak/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827746D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AA560F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DB45CD6" w14:textId="77777777" w:rsidR="001803AE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5B5A39FC" w14:textId="77777777" w:rsidR="001803AE" w:rsidRDefault="00000000">
            <w:r>
              <w:t>4.293</w:t>
            </w:r>
          </w:p>
        </w:tc>
        <w:tc>
          <w:tcPr>
            <w:tcW w:w="707" w:type="dxa"/>
            <w:vAlign w:val="center"/>
          </w:tcPr>
          <w:p w14:paraId="2F6F53E3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F1EF0C" w14:textId="77777777" w:rsidR="001803AE" w:rsidRDefault="00000000">
            <w:r>
              <w:t>0.833</w:t>
            </w:r>
          </w:p>
        </w:tc>
        <w:tc>
          <w:tcPr>
            <w:tcW w:w="990" w:type="dxa"/>
            <w:vAlign w:val="center"/>
          </w:tcPr>
          <w:p w14:paraId="486C996B" w14:textId="77777777" w:rsidR="001803AE" w:rsidRDefault="00000000">
            <w:r>
              <w:t>3.578</w:t>
            </w:r>
          </w:p>
        </w:tc>
      </w:tr>
      <w:tr w:rsidR="001803AE" w14:paraId="004E6724" w14:textId="77777777">
        <w:tc>
          <w:tcPr>
            <w:tcW w:w="2838" w:type="dxa"/>
            <w:vAlign w:val="center"/>
          </w:tcPr>
          <w:p w14:paraId="6ECD39E6" w14:textId="77777777" w:rsidR="001803AE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23328C9" w14:textId="77777777" w:rsidR="001803AE" w:rsidRDefault="00000000">
            <w:r>
              <w:t>60</w:t>
            </w:r>
          </w:p>
        </w:tc>
        <w:tc>
          <w:tcPr>
            <w:tcW w:w="707" w:type="dxa"/>
            <w:vAlign w:val="center"/>
          </w:tcPr>
          <w:p w14:paraId="0FB08728" w14:textId="77777777" w:rsidR="001803A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23DBEBC" w14:textId="77777777" w:rsidR="001803AE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15CAE46D" w14:textId="77777777" w:rsidR="001803AE" w:rsidRDefault="00000000">
            <w:r>
              <w:t>0.428</w:t>
            </w:r>
          </w:p>
        </w:tc>
        <w:tc>
          <w:tcPr>
            <w:tcW w:w="707" w:type="dxa"/>
            <w:vAlign w:val="center"/>
          </w:tcPr>
          <w:p w14:paraId="23A9F0EF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8CC84E" w14:textId="77777777" w:rsidR="001803AE" w:rsidRDefault="00000000">
            <w:r>
              <w:t>1.500</w:t>
            </w:r>
          </w:p>
        </w:tc>
        <w:tc>
          <w:tcPr>
            <w:tcW w:w="990" w:type="dxa"/>
            <w:vAlign w:val="center"/>
          </w:tcPr>
          <w:p w14:paraId="38ED3D1E" w14:textId="77777777" w:rsidR="001803AE" w:rsidRDefault="00000000">
            <w:r>
              <w:t>0.642</w:t>
            </w:r>
          </w:p>
        </w:tc>
      </w:tr>
      <w:tr w:rsidR="001803AE" w14:paraId="7D1E76D8" w14:textId="77777777">
        <w:tc>
          <w:tcPr>
            <w:tcW w:w="2838" w:type="dxa"/>
            <w:vAlign w:val="center"/>
          </w:tcPr>
          <w:p w14:paraId="5AD78F3E" w14:textId="77777777" w:rsidR="001803AE" w:rsidRDefault="00000000">
            <w:r>
              <w:t>混合砂浆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1A9F1C16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50542B2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5DC842D" w14:textId="77777777" w:rsidR="001803AE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47C78033" w14:textId="77777777" w:rsidR="001803AE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4B8DF3CD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CEE00F" w14:textId="77777777" w:rsidR="001803AE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E765818" w14:textId="77777777" w:rsidR="001803AE" w:rsidRDefault="00000000">
            <w:r>
              <w:t>0.244</w:t>
            </w:r>
          </w:p>
        </w:tc>
      </w:tr>
      <w:tr w:rsidR="001803AE" w14:paraId="4B5D2220" w14:textId="77777777">
        <w:tc>
          <w:tcPr>
            <w:tcW w:w="2838" w:type="dxa"/>
            <w:vAlign w:val="center"/>
          </w:tcPr>
          <w:p w14:paraId="14C22C6A" w14:textId="77777777" w:rsidR="001803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82EA05E" w14:textId="77777777" w:rsidR="001803AE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2FCB2964" w14:textId="77777777" w:rsidR="001803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FFFA2E5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D18DC32" w14:textId="77777777" w:rsidR="001803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DC43C10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C40F9BE" w14:textId="77777777" w:rsidR="001803AE" w:rsidRDefault="00000000">
            <w:r>
              <w:t>2.415</w:t>
            </w:r>
          </w:p>
        </w:tc>
        <w:tc>
          <w:tcPr>
            <w:tcW w:w="990" w:type="dxa"/>
            <w:vAlign w:val="center"/>
          </w:tcPr>
          <w:p w14:paraId="43B9D640" w14:textId="77777777" w:rsidR="001803AE" w:rsidRDefault="00000000">
            <w:r>
              <w:t>4.471</w:t>
            </w:r>
          </w:p>
        </w:tc>
      </w:tr>
      <w:tr w:rsidR="001803AE" w14:paraId="452BEBF9" w14:textId="77777777">
        <w:tc>
          <w:tcPr>
            <w:tcW w:w="2838" w:type="dxa"/>
            <w:shd w:val="clear" w:color="auto" w:fill="E6E6E6"/>
            <w:vAlign w:val="center"/>
          </w:tcPr>
          <w:p w14:paraId="4EF30D66" w14:textId="77777777" w:rsidR="001803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55F1D9" w14:textId="77777777" w:rsidR="001803AE" w:rsidRDefault="00000000">
            <w:pPr>
              <w:jc w:val="center"/>
            </w:pPr>
            <w:r>
              <w:t>5.0</w:t>
            </w:r>
          </w:p>
        </w:tc>
      </w:tr>
      <w:tr w:rsidR="001803AE" w14:paraId="5C1C76C5" w14:textId="77777777">
        <w:tc>
          <w:tcPr>
            <w:tcW w:w="2838" w:type="dxa"/>
            <w:shd w:val="clear" w:color="auto" w:fill="E6E6E6"/>
            <w:vAlign w:val="center"/>
          </w:tcPr>
          <w:p w14:paraId="410876A4" w14:textId="77777777" w:rsidR="001803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BC3A7B" w14:textId="77777777" w:rsidR="001803AE" w:rsidRDefault="00000000">
            <w:pPr>
              <w:jc w:val="center"/>
            </w:pPr>
            <w:r>
              <w:t>0.75</w:t>
            </w:r>
          </w:p>
        </w:tc>
      </w:tr>
      <w:tr w:rsidR="001803AE" w14:paraId="0947CCAA" w14:textId="77777777">
        <w:tc>
          <w:tcPr>
            <w:tcW w:w="2838" w:type="dxa"/>
            <w:shd w:val="clear" w:color="auto" w:fill="E6E6E6"/>
            <w:vAlign w:val="center"/>
          </w:tcPr>
          <w:p w14:paraId="4B054798" w14:textId="77777777" w:rsidR="001803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4987EDE" w14:textId="77777777" w:rsidR="001803AE" w:rsidRDefault="00000000">
            <w:pPr>
              <w:jc w:val="center"/>
            </w:pPr>
            <w:r>
              <w:t>0.39</w:t>
            </w:r>
          </w:p>
        </w:tc>
      </w:tr>
      <w:tr w:rsidR="001803AE" w14:paraId="4551B990" w14:textId="77777777">
        <w:tc>
          <w:tcPr>
            <w:tcW w:w="2838" w:type="dxa"/>
            <w:shd w:val="clear" w:color="auto" w:fill="E6E6E6"/>
            <w:vAlign w:val="center"/>
          </w:tcPr>
          <w:p w14:paraId="22834A36" w14:textId="77777777" w:rsidR="001803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1C2B2CA" w14:textId="77777777" w:rsidR="001803AE" w:rsidRDefault="00000000">
            <w:pPr>
              <w:jc w:val="center"/>
            </w:pPr>
            <w:r>
              <w:t>重质围护结构</w:t>
            </w:r>
          </w:p>
        </w:tc>
      </w:tr>
    </w:tbl>
    <w:p w14:paraId="6B489C68" w14:textId="77777777" w:rsidR="001803AE" w:rsidRDefault="00000000">
      <w:pPr>
        <w:pStyle w:val="4"/>
      </w:pPr>
      <w:r>
        <w:t>空调房间：逐时温度</w:t>
      </w:r>
    </w:p>
    <w:p w14:paraId="5BA52C7A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34018015" wp14:editId="389B7282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3755" w14:textId="77777777" w:rsidR="001803AE" w:rsidRDefault="001803AE"/>
    <w:p w14:paraId="525FB11D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2AEB1640" w14:textId="77777777">
        <w:tc>
          <w:tcPr>
            <w:tcW w:w="777" w:type="dxa"/>
            <w:shd w:val="clear" w:color="auto" w:fill="E6E6E6"/>
            <w:vAlign w:val="center"/>
          </w:tcPr>
          <w:p w14:paraId="3C1A7B54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A1E87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21927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BCD88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87E26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C43EF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6FEA6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3F5A8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3EF37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D123C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14802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4681D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5A16E09F" w14:textId="77777777">
        <w:tc>
          <w:tcPr>
            <w:tcW w:w="777" w:type="dxa"/>
            <w:vAlign w:val="center"/>
          </w:tcPr>
          <w:p w14:paraId="17C15684" w14:textId="77777777" w:rsidR="001803A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F20C172" w14:textId="77777777" w:rsidR="001803A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6AA14CB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5EC9C9E" w14:textId="77777777" w:rsidR="001803AE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71413050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6CE761E0" w14:textId="77777777" w:rsidR="001803AE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03A2AF1D" w14:textId="77777777" w:rsidR="001803AE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13248BD5" w14:textId="77777777" w:rsidR="001803AE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7C1528DE" w14:textId="77777777" w:rsidR="001803A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2CDB938" w14:textId="77777777" w:rsidR="001803A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9477AD4" w14:textId="77777777" w:rsidR="001803AE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63FD68F" w14:textId="77777777" w:rsidR="001803AE" w:rsidRDefault="00000000">
            <w:r>
              <w:t>26.87</w:t>
            </w:r>
          </w:p>
        </w:tc>
      </w:tr>
      <w:tr w:rsidR="001803AE" w14:paraId="3777E84D" w14:textId="77777777">
        <w:tc>
          <w:tcPr>
            <w:tcW w:w="777" w:type="dxa"/>
            <w:shd w:val="clear" w:color="auto" w:fill="E6E6E6"/>
            <w:vAlign w:val="center"/>
          </w:tcPr>
          <w:p w14:paraId="3AB42833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710B5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8C3F9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30798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7077F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74C3C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45D03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0ECF1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EC3DF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6D388C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F3A7C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388E6" w14:textId="77777777" w:rsidR="001803AE" w:rsidRDefault="00000000">
            <w:r>
              <w:t>23:00</w:t>
            </w:r>
          </w:p>
        </w:tc>
      </w:tr>
      <w:tr w:rsidR="001803AE" w14:paraId="43FEE3D9" w14:textId="77777777">
        <w:tc>
          <w:tcPr>
            <w:tcW w:w="777" w:type="dxa"/>
            <w:vAlign w:val="center"/>
          </w:tcPr>
          <w:p w14:paraId="0E17987C" w14:textId="77777777" w:rsidR="001803AE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3A417D9A" w14:textId="77777777" w:rsidR="001803AE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7D7C4B64" w14:textId="77777777" w:rsidR="001803AE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14:paraId="2465425A" w14:textId="77777777" w:rsidR="001803AE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5BAF3675" w14:textId="77777777" w:rsidR="001803AE" w:rsidRDefault="00000000">
            <w:r>
              <w:rPr>
                <w:color w:val="3333CC"/>
              </w:rPr>
              <w:t>27.69</w:t>
            </w:r>
          </w:p>
        </w:tc>
        <w:tc>
          <w:tcPr>
            <w:tcW w:w="777" w:type="dxa"/>
            <w:vAlign w:val="center"/>
          </w:tcPr>
          <w:p w14:paraId="6BC91672" w14:textId="77777777" w:rsidR="001803AE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1C6EFB7E" w14:textId="77777777" w:rsidR="001803AE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68B2CFC9" w14:textId="77777777" w:rsidR="001803A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2EDA4902" w14:textId="77777777" w:rsidR="001803AE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72F964A" w14:textId="77777777" w:rsidR="001803A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7A55013" w14:textId="77777777" w:rsidR="001803AE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BFDD5C6" w14:textId="77777777" w:rsidR="001803AE" w:rsidRDefault="00000000">
            <w:r>
              <w:t>26.59</w:t>
            </w:r>
          </w:p>
        </w:tc>
      </w:tr>
    </w:tbl>
    <w:p w14:paraId="2477CA49" w14:textId="77777777" w:rsidR="001803AE" w:rsidRDefault="00000000">
      <w:pPr>
        <w:pStyle w:val="2"/>
      </w:pPr>
      <w:bookmarkStart w:id="52" w:name="_Toc153226515"/>
      <w:r>
        <w:t>外墙构造</w:t>
      </w:r>
      <w:bookmarkEnd w:id="52"/>
    </w:p>
    <w:p w14:paraId="22980CD1" w14:textId="77777777" w:rsidR="001803AE" w:rsidRDefault="00000000">
      <w:pPr>
        <w:pStyle w:val="3"/>
      </w:pPr>
      <w:bookmarkStart w:id="53" w:name="_Toc153226516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803AE" w14:paraId="1D3F597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E306D8A" w14:textId="77777777" w:rsidR="001803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2E72923" w14:textId="77777777" w:rsidR="001803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221408" w14:textId="77777777" w:rsidR="001803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675B77" w14:textId="77777777" w:rsidR="001803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2C8E91" w14:textId="77777777" w:rsidR="001803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661C35" w14:textId="77777777" w:rsidR="001803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54D454" w14:textId="77777777" w:rsidR="001803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626167" w14:textId="77777777" w:rsidR="001803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803AE" w14:paraId="0109B85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25770FD" w14:textId="77777777" w:rsidR="001803AE" w:rsidRDefault="001803AE"/>
        </w:tc>
        <w:tc>
          <w:tcPr>
            <w:tcW w:w="834" w:type="dxa"/>
            <w:shd w:val="clear" w:color="auto" w:fill="E6E6E6"/>
            <w:vAlign w:val="center"/>
          </w:tcPr>
          <w:p w14:paraId="0F965615" w14:textId="77777777" w:rsidR="001803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7111A3" w14:textId="77777777" w:rsidR="001803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E61EC" w14:textId="77777777" w:rsidR="001803A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F6E0D" w14:textId="77777777" w:rsidR="001803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EDE853" w14:textId="77777777" w:rsidR="001803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F69EE1" w14:textId="77777777" w:rsidR="001803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39F8C7" w14:textId="77777777" w:rsidR="001803AE" w:rsidRDefault="00000000">
            <w:r>
              <w:t>D=R*S</w:t>
            </w:r>
          </w:p>
        </w:tc>
      </w:tr>
      <w:tr w:rsidR="001803AE" w14:paraId="21FC7A6D" w14:textId="77777777">
        <w:tc>
          <w:tcPr>
            <w:tcW w:w="2838" w:type="dxa"/>
            <w:vAlign w:val="center"/>
          </w:tcPr>
          <w:p w14:paraId="6CF2D253" w14:textId="77777777" w:rsidR="001803AE" w:rsidRDefault="00000000">
            <w:r>
              <w:t>钢丝网水泥砂浆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3A7BB4BD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6D17BF8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D8DB39C" w14:textId="77777777" w:rsidR="001803A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0302B55" w14:textId="77777777" w:rsidR="001803AE" w:rsidRDefault="00000000">
            <w:r>
              <w:t>15.465</w:t>
            </w:r>
          </w:p>
        </w:tc>
        <w:tc>
          <w:tcPr>
            <w:tcW w:w="707" w:type="dxa"/>
            <w:vAlign w:val="center"/>
          </w:tcPr>
          <w:p w14:paraId="32FB368B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A684417" w14:textId="77777777" w:rsidR="001803A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3D091F24" w14:textId="77777777" w:rsidR="001803AE" w:rsidRDefault="00000000">
            <w:r>
              <w:t>0.178</w:t>
            </w:r>
          </w:p>
        </w:tc>
      </w:tr>
      <w:tr w:rsidR="001803AE" w14:paraId="051F2D0A" w14:textId="77777777">
        <w:tc>
          <w:tcPr>
            <w:tcW w:w="2838" w:type="dxa"/>
            <w:vAlign w:val="center"/>
          </w:tcPr>
          <w:p w14:paraId="6DF172F9" w14:textId="77777777" w:rsidR="001803AE" w:rsidRDefault="00000000">
            <w:r>
              <w:t>挤塑聚苯板不带表皮（</w:t>
            </w:r>
            <w:r>
              <w:t>ρ=22-35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2D4B051" w14:textId="77777777" w:rsidR="001803AE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147D08FE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BCEAB87" w14:textId="77777777" w:rsidR="001803AE" w:rsidRDefault="00000000">
            <w:r>
              <w:t>0.032</w:t>
            </w:r>
          </w:p>
        </w:tc>
        <w:tc>
          <w:tcPr>
            <w:tcW w:w="1131" w:type="dxa"/>
            <w:vAlign w:val="center"/>
          </w:tcPr>
          <w:p w14:paraId="629716CF" w14:textId="77777777" w:rsidR="001803AE" w:rsidRDefault="00000000">
            <w:r>
              <w:t>1.018</w:t>
            </w:r>
          </w:p>
        </w:tc>
        <w:tc>
          <w:tcPr>
            <w:tcW w:w="707" w:type="dxa"/>
            <w:vAlign w:val="center"/>
          </w:tcPr>
          <w:p w14:paraId="5952E8F3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BFA5BE" w14:textId="77777777" w:rsidR="001803AE" w:rsidRDefault="00000000">
            <w:r>
              <w:t>3.750</w:t>
            </w:r>
          </w:p>
        </w:tc>
        <w:tc>
          <w:tcPr>
            <w:tcW w:w="990" w:type="dxa"/>
            <w:vAlign w:val="center"/>
          </w:tcPr>
          <w:p w14:paraId="3F464057" w14:textId="77777777" w:rsidR="001803AE" w:rsidRDefault="00000000">
            <w:r>
              <w:t>3.818</w:t>
            </w:r>
          </w:p>
        </w:tc>
      </w:tr>
      <w:tr w:rsidR="001803AE" w14:paraId="2097B7C4" w14:textId="77777777">
        <w:tc>
          <w:tcPr>
            <w:tcW w:w="2838" w:type="dxa"/>
            <w:vAlign w:val="center"/>
          </w:tcPr>
          <w:p w14:paraId="180F8D89" w14:textId="77777777" w:rsidR="001803AE" w:rsidRDefault="00000000">
            <w:r>
              <w:t>承重空心砖墙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27B57D63" w14:textId="77777777" w:rsidR="001803AE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789816C7" w14:textId="77777777" w:rsidR="001803AE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7DAECBFF" w14:textId="77777777" w:rsidR="001803AE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35D4F1A5" w14:textId="77777777" w:rsidR="001803AE" w:rsidRDefault="00000000">
            <w:r>
              <w:t>8.928</w:t>
            </w:r>
          </w:p>
        </w:tc>
        <w:tc>
          <w:tcPr>
            <w:tcW w:w="707" w:type="dxa"/>
            <w:vAlign w:val="center"/>
          </w:tcPr>
          <w:p w14:paraId="45471218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8E03AD" w14:textId="77777777" w:rsidR="001803AE" w:rsidRDefault="00000000">
            <w:r>
              <w:t>0.414</w:t>
            </w:r>
          </w:p>
        </w:tc>
        <w:tc>
          <w:tcPr>
            <w:tcW w:w="990" w:type="dxa"/>
            <w:vAlign w:val="center"/>
          </w:tcPr>
          <w:p w14:paraId="2D2FDF56" w14:textId="77777777" w:rsidR="001803AE" w:rsidRDefault="00000000">
            <w:r>
              <w:t>3.694</w:t>
            </w:r>
          </w:p>
        </w:tc>
      </w:tr>
      <w:tr w:rsidR="001803AE" w14:paraId="1D12BEAC" w14:textId="77777777">
        <w:tc>
          <w:tcPr>
            <w:tcW w:w="2838" w:type="dxa"/>
            <w:vAlign w:val="center"/>
          </w:tcPr>
          <w:p w14:paraId="7771A5A7" w14:textId="77777777" w:rsidR="001803AE" w:rsidRDefault="00000000">
            <w:r>
              <w:lastRenderedPageBreak/>
              <w:t>白灰砂浆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5DECF47F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66C9DA7" w14:textId="77777777" w:rsidR="001803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FE8F09F" w14:textId="77777777" w:rsidR="001803A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664059D" w14:textId="77777777" w:rsidR="001803AE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563829A2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A1FE46" w14:textId="77777777" w:rsidR="001803A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8A495C7" w14:textId="77777777" w:rsidR="001803AE" w:rsidRDefault="00000000">
            <w:r>
              <w:t>0.261</w:t>
            </w:r>
          </w:p>
        </w:tc>
      </w:tr>
      <w:tr w:rsidR="001803AE" w14:paraId="3D5986AC" w14:textId="77777777">
        <w:tc>
          <w:tcPr>
            <w:tcW w:w="2838" w:type="dxa"/>
            <w:vAlign w:val="center"/>
          </w:tcPr>
          <w:p w14:paraId="73299BFB" w14:textId="77777777" w:rsidR="001803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E51E1AC" w14:textId="77777777" w:rsidR="001803AE" w:rsidRDefault="00000000">
            <w:r>
              <w:t>400</w:t>
            </w:r>
          </w:p>
        </w:tc>
        <w:tc>
          <w:tcPr>
            <w:tcW w:w="707" w:type="dxa"/>
            <w:vAlign w:val="center"/>
          </w:tcPr>
          <w:p w14:paraId="464B5621" w14:textId="77777777" w:rsidR="001803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334173D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06C648B" w14:textId="77777777" w:rsidR="001803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959D2C2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5F72108" w14:textId="77777777" w:rsidR="001803AE" w:rsidRDefault="00000000">
            <w:r>
              <w:t>4.200</w:t>
            </w:r>
          </w:p>
        </w:tc>
        <w:tc>
          <w:tcPr>
            <w:tcW w:w="990" w:type="dxa"/>
            <w:vAlign w:val="center"/>
          </w:tcPr>
          <w:p w14:paraId="24BB37D4" w14:textId="77777777" w:rsidR="001803AE" w:rsidRDefault="00000000">
            <w:r>
              <w:t>7.950</w:t>
            </w:r>
          </w:p>
        </w:tc>
      </w:tr>
      <w:tr w:rsidR="001803AE" w14:paraId="505120F8" w14:textId="77777777">
        <w:tc>
          <w:tcPr>
            <w:tcW w:w="2838" w:type="dxa"/>
            <w:shd w:val="clear" w:color="auto" w:fill="E6E6E6"/>
            <w:vAlign w:val="center"/>
          </w:tcPr>
          <w:p w14:paraId="2E905957" w14:textId="77777777" w:rsidR="001803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2C024CF" w14:textId="77777777" w:rsidR="001803AE" w:rsidRDefault="00000000">
            <w:pPr>
              <w:jc w:val="center"/>
            </w:pPr>
            <w:r>
              <w:t>5.0</w:t>
            </w:r>
          </w:p>
        </w:tc>
      </w:tr>
      <w:tr w:rsidR="001803AE" w14:paraId="549BD717" w14:textId="77777777">
        <w:tc>
          <w:tcPr>
            <w:tcW w:w="2838" w:type="dxa"/>
            <w:shd w:val="clear" w:color="auto" w:fill="E6E6E6"/>
            <w:vAlign w:val="center"/>
          </w:tcPr>
          <w:p w14:paraId="536AA907" w14:textId="77777777" w:rsidR="001803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DE350B4" w14:textId="77777777" w:rsidR="001803AE" w:rsidRDefault="00000000">
            <w:pPr>
              <w:jc w:val="center"/>
            </w:pPr>
            <w:r>
              <w:t>0.75</w:t>
            </w:r>
          </w:p>
        </w:tc>
      </w:tr>
      <w:tr w:rsidR="001803AE" w14:paraId="3E1502FB" w14:textId="77777777">
        <w:tc>
          <w:tcPr>
            <w:tcW w:w="2838" w:type="dxa"/>
            <w:shd w:val="clear" w:color="auto" w:fill="E6E6E6"/>
            <w:vAlign w:val="center"/>
          </w:tcPr>
          <w:p w14:paraId="7997750E" w14:textId="77777777" w:rsidR="001803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27282E9" w14:textId="77777777" w:rsidR="001803AE" w:rsidRDefault="00000000">
            <w:pPr>
              <w:jc w:val="center"/>
            </w:pPr>
            <w:r>
              <w:t>0.23</w:t>
            </w:r>
          </w:p>
        </w:tc>
      </w:tr>
      <w:tr w:rsidR="001803AE" w14:paraId="497DE030" w14:textId="77777777">
        <w:tc>
          <w:tcPr>
            <w:tcW w:w="2838" w:type="dxa"/>
            <w:shd w:val="clear" w:color="auto" w:fill="E6E6E6"/>
            <w:vAlign w:val="center"/>
          </w:tcPr>
          <w:p w14:paraId="472024F6" w14:textId="77777777" w:rsidR="001803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736B9AD" w14:textId="77777777" w:rsidR="001803AE" w:rsidRDefault="00000000">
            <w:pPr>
              <w:jc w:val="center"/>
            </w:pPr>
            <w:r>
              <w:t>重质围护结构</w:t>
            </w:r>
          </w:p>
        </w:tc>
      </w:tr>
    </w:tbl>
    <w:p w14:paraId="7D0E7012" w14:textId="77777777" w:rsidR="001803AE" w:rsidRDefault="00000000">
      <w:pPr>
        <w:pStyle w:val="4"/>
      </w:pPr>
      <w:r>
        <w:t>空调房间：东向逐时温度</w:t>
      </w:r>
    </w:p>
    <w:p w14:paraId="2DEE4C30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3E84B224" wp14:editId="03B2E733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DABC6" w14:textId="77777777" w:rsidR="001803AE" w:rsidRDefault="001803AE"/>
    <w:p w14:paraId="1DE398B5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1D3CC80D" w14:textId="77777777">
        <w:tc>
          <w:tcPr>
            <w:tcW w:w="777" w:type="dxa"/>
            <w:shd w:val="clear" w:color="auto" w:fill="E6E6E6"/>
            <w:vAlign w:val="center"/>
          </w:tcPr>
          <w:p w14:paraId="3F66200F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8C427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9EACE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1A41F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21773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A569E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9BBF2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C16DF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62853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15E4A6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18EBF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DF215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614AED9E" w14:textId="77777777">
        <w:tc>
          <w:tcPr>
            <w:tcW w:w="777" w:type="dxa"/>
            <w:vAlign w:val="center"/>
          </w:tcPr>
          <w:p w14:paraId="3FD36BF2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2CE0F8DC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4DB7D082" w14:textId="77777777" w:rsidR="001803AE" w:rsidRDefault="00000000"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 w14:paraId="1FC6FB19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2F9BA8D4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1A89015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AAC188C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7367F0F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0B563B4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9BEB09B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3389F756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4EE2790E" w14:textId="77777777" w:rsidR="001803AE" w:rsidRDefault="00000000">
            <w:r>
              <w:t>26.31</w:t>
            </w:r>
          </w:p>
        </w:tc>
      </w:tr>
      <w:tr w:rsidR="001803AE" w14:paraId="6B89066E" w14:textId="77777777">
        <w:tc>
          <w:tcPr>
            <w:tcW w:w="777" w:type="dxa"/>
            <w:shd w:val="clear" w:color="auto" w:fill="E6E6E6"/>
            <w:vAlign w:val="center"/>
          </w:tcPr>
          <w:p w14:paraId="128AB6F2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90EA5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3BAA5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BF23B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8944E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E5597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67938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51A75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4CE6C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FEFDC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190AD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8412D" w14:textId="77777777" w:rsidR="001803AE" w:rsidRDefault="00000000">
            <w:r>
              <w:t>23:00</w:t>
            </w:r>
          </w:p>
        </w:tc>
      </w:tr>
      <w:tr w:rsidR="001803AE" w14:paraId="2C8D878E" w14:textId="77777777">
        <w:tc>
          <w:tcPr>
            <w:tcW w:w="777" w:type="dxa"/>
            <w:vAlign w:val="center"/>
          </w:tcPr>
          <w:p w14:paraId="02C894D0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401A3EF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2DFB06C2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23EFF6B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5D97587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27E84B9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5AB68E63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8815C5C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05C0FA96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5759F2B4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30C0D5A8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0D167F1" w14:textId="77777777" w:rsidR="001803AE" w:rsidRDefault="00000000">
            <w:r>
              <w:t>26.33</w:t>
            </w:r>
          </w:p>
        </w:tc>
      </w:tr>
    </w:tbl>
    <w:p w14:paraId="4C9627EE" w14:textId="77777777" w:rsidR="001803AE" w:rsidRDefault="00000000">
      <w:pPr>
        <w:pStyle w:val="4"/>
      </w:pPr>
      <w:r>
        <w:lastRenderedPageBreak/>
        <w:t>空调房间：西向逐时温度</w:t>
      </w:r>
    </w:p>
    <w:p w14:paraId="3786AB08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015C3406" wp14:editId="494468E6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C1604" w14:textId="77777777" w:rsidR="001803AE" w:rsidRDefault="001803AE"/>
    <w:p w14:paraId="1BC57591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202ED864" w14:textId="77777777">
        <w:tc>
          <w:tcPr>
            <w:tcW w:w="777" w:type="dxa"/>
            <w:shd w:val="clear" w:color="auto" w:fill="E6E6E6"/>
            <w:vAlign w:val="center"/>
          </w:tcPr>
          <w:p w14:paraId="013BF48D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17387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9E5A0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AF994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55D0F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FEE6E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AAD9A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2DD43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F37F8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2FCC2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78C40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C2AB3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5F8BF52E" w14:textId="77777777">
        <w:tc>
          <w:tcPr>
            <w:tcW w:w="777" w:type="dxa"/>
            <w:vAlign w:val="center"/>
          </w:tcPr>
          <w:p w14:paraId="4030331E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425E7FC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D41591C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F04413E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147B89A" w14:textId="77777777" w:rsidR="001803AE" w:rsidRDefault="00000000">
            <w:r>
              <w:rPr>
                <w:color w:val="3333CC"/>
              </w:rPr>
              <w:t>26.35</w:t>
            </w:r>
          </w:p>
        </w:tc>
        <w:tc>
          <w:tcPr>
            <w:tcW w:w="777" w:type="dxa"/>
            <w:vAlign w:val="center"/>
          </w:tcPr>
          <w:p w14:paraId="37818D97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021A2B1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56B0E29" w14:textId="77777777" w:rsidR="001803A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70AF4AB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A5907B6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64897E72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9C4D780" w14:textId="77777777" w:rsidR="001803AE" w:rsidRDefault="00000000">
            <w:r>
              <w:t>26.33</w:t>
            </w:r>
          </w:p>
        </w:tc>
      </w:tr>
      <w:tr w:rsidR="001803AE" w14:paraId="209CD3D3" w14:textId="77777777">
        <w:tc>
          <w:tcPr>
            <w:tcW w:w="777" w:type="dxa"/>
            <w:shd w:val="clear" w:color="auto" w:fill="E6E6E6"/>
            <w:vAlign w:val="center"/>
          </w:tcPr>
          <w:p w14:paraId="1749E1F2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DBA8A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9E764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EEE6C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D9242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0AC77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53DCD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0C2E0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110AD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975B8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5E884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5CD2B" w14:textId="77777777" w:rsidR="001803AE" w:rsidRDefault="00000000">
            <w:r>
              <w:t>23:00</w:t>
            </w:r>
          </w:p>
        </w:tc>
      </w:tr>
      <w:tr w:rsidR="001803AE" w14:paraId="1AAEEFCF" w14:textId="77777777">
        <w:tc>
          <w:tcPr>
            <w:tcW w:w="777" w:type="dxa"/>
            <w:vAlign w:val="center"/>
          </w:tcPr>
          <w:p w14:paraId="3B76FA07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5E62B71B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0C177B7A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BE8A3AD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6DC1212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3ADF781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3FD0E32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E165115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9315FF4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63AFEDC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0503B6D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104A807" w14:textId="77777777" w:rsidR="001803AE" w:rsidRDefault="00000000">
            <w:r>
              <w:t>26.34</w:t>
            </w:r>
          </w:p>
        </w:tc>
      </w:tr>
    </w:tbl>
    <w:p w14:paraId="443294D1" w14:textId="77777777" w:rsidR="001803AE" w:rsidRDefault="00000000">
      <w:pPr>
        <w:pStyle w:val="4"/>
      </w:pPr>
      <w:r>
        <w:t>空调房间：南向逐时温度</w:t>
      </w:r>
    </w:p>
    <w:p w14:paraId="6383EDBD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60792B87" wp14:editId="2387B588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4675E" w14:textId="77777777" w:rsidR="001803AE" w:rsidRDefault="001803AE"/>
    <w:p w14:paraId="763E56B7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07DECE55" w14:textId="77777777">
        <w:tc>
          <w:tcPr>
            <w:tcW w:w="777" w:type="dxa"/>
            <w:shd w:val="clear" w:color="auto" w:fill="E6E6E6"/>
            <w:vAlign w:val="center"/>
          </w:tcPr>
          <w:p w14:paraId="509194F4" w14:textId="77777777" w:rsidR="001803AE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C32D2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6AEDA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ED81B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567D7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D6963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0E357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E5B6B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5F768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11AF7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42276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AF392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42542912" w14:textId="77777777">
        <w:tc>
          <w:tcPr>
            <w:tcW w:w="777" w:type="dxa"/>
            <w:vAlign w:val="center"/>
          </w:tcPr>
          <w:p w14:paraId="099E3F64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6F29A43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414BDA3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ABC0EBC" w14:textId="77777777" w:rsidR="001803AE" w:rsidRDefault="00000000"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 w14:paraId="7B8E35E8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9B70FE7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EE9C5E5" w14:textId="77777777" w:rsidR="001803A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959A5C8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F3996FD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F623DA0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6E31B89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1A42CB6" w14:textId="77777777" w:rsidR="001803AE" w:rsidRDefault="00000000">
            <w:r>
              <w:t>26.31</w:t>
            </w:r>
          </w:p>
        </w:tc>
      </w:tr>
      <w:tr w:rsidR="001803AE" w14:paraId="63640EC9" w14:textId="77777777">
        <w:tc>
          <w:tcPr>
            <w:tcW w:w="777" w:type="dxa"/>
            <w:shd w:val="clear" w:color="auto" w:fill="E6E6E6"/>
            <w:vAlign w:val="center"/>
          </w:tcPr>
          <w:p w14:paraId="31B86132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583D9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FD6A6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A8EB3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12E30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5B403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7C95B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4820C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DE5F7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C2C3E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A1592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A7414" w14:textId="77777777" w:rsidR="001803AE" w:rsidRDefault="00000000">
            <w:r>
              <w:t>23:00</w:t>
            </w:r>
          </w:p>
        </w:tc>
      </w:tr>
      <w:tr w:rsidR="001803AE" w14:paraId="6AC1C812" w14:textId="77777777">
        <w:tc>
          <w:tcPr>
            <w:tcW w:w="777" w:type="dxa"/>
            <w:vAlign w:val="center"/>
          </w:tcPr>
          <w:p w14:paraId="1098280A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844B424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EBF9EDF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83EAA06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770DA049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0CB173D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A476FC6" w14:textId="77777777" w:rsidR="001803A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197FF5B" w14:textId="77777777" w:rsidR="001803AE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4F2C2CA3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6CB9363D" w14:textId="77777777" w:rsidR="001803AE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862B7E0" w14:textId="77777777" w:rsidR="001803A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E34CDA4" w14:textId="77777777" w:rsidR="001803AE" w:rsidRDefault="00000000">
            <w:r>
              <w:t>26.33</w:t>
            </w:r>
          </w:p>
        </w:tc>
      </w:tr>
    </w:tbl>
    <w:p w14:paraId="27253CEC" w14:textId="77777777" w:rsidR="001803AE" w:rsidRDefault="00000000">
      <w:pPr>
        <w:pStyle w:val="4"/>
      </w:pPr>
      <w:r>
        <w:t>空调房间：北向逐时温度</w:t>
      </w:r>
    </w:p>
    <w:p w14:paraId="5A9EF02A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284BF3EE" wp14:editId="04D9BCEB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7192" w14:textId="77777777" w:rsidR="001803AE" w:rsidRDefault="001803AE"/>
    <w:p w14:paraId="5AC1C09C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0DC58E59" w14:textId="77777777">
        <w:tc>
          <w:tcPr>
            <w:tcW w:w="777" w:type="dxa"/>
            <w:shd w:val="clear" w:color="auto" w:fill="E6E6E6"/>
            <w:vAlign w:val="center"/>
          </w:tcPr>
          <w:p w14:paraId="560700F4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C7A23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68754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26999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9E262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E8E3C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37C53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53E9E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FEB4C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2896B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E9A4C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239F1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66F948EA" w14:textId="77777777">
        <w:tc>
          <w:tcPr>
            <w:tcW w:w="777" w:type="dxa"/>
            <w:vAlign w:val="center"/>
          </w:tcPr>
          <w:p w14:paraId="6EF29DDB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C9EDD3B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59A183F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3A0ED73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FC20FF8" w14:textId="77777777" w:rsidR="001803AE" w:rsidRDefault="00000000">
            <w:r>
              <w:rPr>
                <w:color w:val="3333CC"/>
              </w:rPr>
              <w:t>26.26</w:t>
            </w:r>
          </w:p>
        </w:tc>
        <w:tc>
          <w:tcPr>
            <w:tcW w:w="777" w:type="dxa"/>
            <w:vAlign w:val="center"/>
          </w:tcPr>
          <w:p w14:paraId="02EB89F8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1189FB9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8B451A1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8AC5AAA" w14:textId="77777777" w:rsidR="001803AE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71F090C" w14:textId="77777777" w:rsidR="001803A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CAACA4F" w14:textId="77777777" w:rsidR="001803A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F1FEDF9" w14:textId="77777777" w:rsidR="001803AE" w:rsidRDefault="00000000">
            <w:r>
              <w:t>26.25</w:t>
            </w:r>
          </w:p>
        </w:tc>
      </w:tr>
      <w:tr w:rsidR="001803AE" w14:paraId="35D463F6" w14:textId="77777777">
        <w:tc>
          <w:tcPr>
            <w:tcW w:w="777" w:type="dxa"/>
            <w:shd w:val="clear" w:color="auto" w:fill="E6E6E6"/>
            <w:vAlign w:val="center"/>
          </w:tcPr>
          <w:p w14:paraId="046F2296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E8559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E6B4C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6EC6C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8AC58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8A640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ECFE0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98A0F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23871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C1C77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D0422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44C6B" w14:textId="77777777" w:rsidR="001803AE" w:rsidRDefault="00000000">
            <w:r>
              <w:t>23:00</w:t>
            </w:r>
          </w:p>
        </w:tc>
      </w:tr>
      <w:tr w:rsidR="001803AE" w14:paraId="579EF975" w14:textId="77777777">
        <w:tc>
          <w:tcPr>
            <w:tcW w:w="777" w:type="dxa"/>
            <w:vAlign w:val="center"/>
          </w:tcPr>
          <w:p w14:paraId="300BABF6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4AD0BCCE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44E80CC4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153EA48E" w14:textId="77777777" w:rsidR="001803AE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F3B9DE6" w14:textId="77777777" w:rsidR="001803AE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4D2550E1" w14:textId="77777777" w:rsidR="001803AE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2B9C96CA" w14:textId="77777777" w:rsidR="001803AE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1518F10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20EA1DD3" w14:textId="77777777" w:rsidR="001803AE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5086E64B" w14:textId="77777777" w:rsidR="001803A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23D9F64" w14:textId="77777777" w:rsidR="001803A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118987D" w14:textId="77777777" w:rsidR="001803AE" w:rsidRDefault="00000000">
            <w:r>
              <w:t>26.25</w:t>
            </w:r>
          </w:p>
        </w:tc>
      </w:tr>
    </w:tbl>
    <w:p w14:paraId="08D4D5B3" w14:textId="77777777" w:rsidR="001803AE" w:rsidRDefault="00000000">
      <w:pPr>
        <w:pStyle w:val="2"/>
      </w:pPr>
      <w:bookmarkStart w:id="54" w:name="_Toc153226517"/>
      <w:r>
        <w:t>热桥柱构造</w:t>
      </w:r>
      <w:bookmarkEnd w:id="54"/>
    </w:p>
    <w:p w14:paraId="6816DF7C" w14:textId="77777777" w:rsidR="001803AE" w:rsidRDefault="00000000">
      <w:pPr>
        <w:pStyle w:val="3"/>
      </w:pPr>
      <w:bookmarkStart w:id="55" w:name="_Toc153226518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803AE" w14:paraId="6A2E7FC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0887F5F" w14:textId="77777777" w:rsidR="001803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F8B4BDC" w14:textId="77777777" w:rsidR="001803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EA036D" w14:textId="77777777" w:rsidR="001803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923188" w14:textId="77777777" w:rsidR="001803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830C70" w14:textId="77777777" w:rsidR="001803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812352" w14:textId="77777777" w:rsidR="001803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34B336" w14:textId="77777777" w:rsidR="001803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CC2830" w14:textId="77777777" w:rsidR="001803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803AE" w14:paraId="49A9048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4E97E18" w14:textId="77777777" w:rsidR="001803AE" w:rsidRDefault="001803AE"/>
        </w:tc>
        <w:tc>
          <w:tcPr>
            <w:tcW w:w="834" w:type="dxa"/>
            <w:shd w:val="clear" w:color="auto" w:fill="E6E6E6"/>
            <w:vAlign w:val="center"/>
          </w:tcPr>
          <w:p w14:paraId="5C970F0C" w14:textId="77777777" w:rsidR="001803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291F45" w14:textId="77777777" w:rsidR="001803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A160BA" w14:textId="77777777" w:rsidR="001803A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87E0F" w14:textId="77777777" w:rsidR="001803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D8F204" w14:textId="77777777" w:rsidR="001803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98B4D" w14:textId="77777777" w:rsidR="001803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F1C897" w14:textId="77777777" w:rsidR="001803AE" w:rsidRDefault="00000000">
            <w:r>
              <w:t>D=R*S</w:t>
            </w:r>
          </w:p>
        </w:tc>
      </w:tr>
      <w:tr w:rsidR="001803AE" w14:paraId="3A9D722E" w14:textId="77777777">
        <w:tc>
          <w:tcPr>
            <w:tcW w:w="2838" w:type="dxa"/>
            <w:vAlign w:val="center"/>
          </w:tcPr>
          <w:p w14:paraId="741E6C74" w14:textId="77777777" w:rsidR="001803A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E3382B2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929B783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071F60E" w14:textId="77777777" w:rsidR="001803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EF94C47" w14:textId="77777777" w:rsidR="001803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CF02DC9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196ABC" w14:textId="77777777" w:rsidR="001803A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B208BBB" w14:textId="77777777" w:rsidR="001803AE" w:rsidRDefault="00000000">
            <w:r>
              <w:t>0.245</w:t>
            </w:r>
          </w:p>
        </w:tc>
      </w:tr>
      <w:tr w:rsidR="001803AE" w14:paraId="419D0A7D" w14:textId="77777777">
        <w:tc>
          <w:tcPr>
            <w:tcW w:w="2838" w:type="dxa"/>
            <w:vAlign w:val="center"/>
          </w:tcPr>
          <w:p w14:paraId="4532221B" w14:textId="77777777" w:rsidR="001803AE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F534605" w14:textId="77777777" w:rsidR="001803AE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28B1E9FC" w14:textId="77777777" w:rsidR="001803A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C6A3CEA" w14:textId="77777777" w:rsidR="001803AE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22AFCB14" w14:textId="77777777" w:rsidR="001803AE" w:rsidRDefault="00000000">
            <w:r>
              <w:t>0.428</w:t>
            </w:r>
          </w:p>
        </w:tc>
        <w:tc>
          <w:tcPr>
            <w:tcW w:w="707" w:type="dxa"/>
            <w:vAlign w:val="center"/>
          </w:tcPr>
          <w:p w14:paraId="4D0E9196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2F400BB" w14:textId="77777777" w:rsidR="001803AE" w:rsidRDefault="00000000">
            <w:r>
              <w:t>1.250</w:t>
            </w:r>
          </w:p>
        </w:tc>
        <w:tc>
          <w:tcPr>
            <w:tcW w:w="990" w:type="dxa"/>
            <w:vAlign w:val="center"/>
          </w:tcPr>
          <w:p w14:paraId="25CCEC96" w14:textId="77777777" w:rsidR="001803AE" w:rsidRDefault="00000000">
            <w:r>
              <w:t>0.535</w:t>
            </w:r>
          </w:p>
        </w:tc>
      </w:tr>
      <w:tr w:rsidR="001803AE" w14:paraId="6CF07918" w14:textId="77777777">
        <w:tc>
          <w:tcPr>
            <w:tcW w:w="2838" w:type="dxa"/>
            <w:vAlign w:val="center"/>
          </w:tcPr>
          <w:p w14:paraId="40A828A3" w14:textId="77777777" w:rsidR="001803A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E2BDD25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3CF8572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3F3850" w14:textId="77777777" w:rsidR="001803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3601CFF" w14:textId="77777777" w:rsidR="001803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945247F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C960F61" w14:textId="77777777" w:rsidR="001803A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3D8BDA7" w14:textId="77777777" w:rsidR="001803AE" w:rsidRDefault="00000000">
            <w:r>
              <w:t>0.245</w:t>
            </w:r>
          </w:p>
        </w:tc>
      </w:tr>
      <w:tr w:rsidR="001803AE" w14:paraId="51F54154" w14:textId="77777777">
        <w:tc>
          <w:tcPr>
            <w:tcW w:w="2838" w:type="dxa"/>
            <w:vAlign w:val="center"/>
          </w:tcPr>
          <w:p w14:paraId="60628E38" w14:textId="77777777" w:rsidR="001803A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FF6E7F7" w14:textId="77777777" w:rsidR="001803A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E2DBE9A" w14:textId="77777777" w:rsidR="001803A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BF60BE9" w14:textId="77777777" w:rsidR="001803A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933CE1F" w14:textId="77777777" w:rsidR="001803A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3776B5C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5E51B6" w14:textId="77777777" w:rsidR="001803AE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87169D1" w14:textId="77777777" w:rsidR="001803AE" w:rsidRDefault="00000000">
            <w:r>
              <w:t>1.977</w:t>
            </w:r>
          </w:p>
        </w:tc>
      </w:tr>
      <w:tr w:rsidR="001803AE" w14:paraId="2F689A72" w14:textId="77777777">
        <w:tc>
          <w:tcPr>
            <w:tcW w:w="2838" w:type="dxa"/>
            <w:vAlign w:val="center"/>
          </w:tcPr>
          <w:p w14:paraId="48D81B84" w14:textId="77777777" w:rsidR="001803A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5A4754A" w14:textId="77777777" w:rsidR="001803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13465A9" w14:textId="77777777" w:rsidR="001803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22CCCB3" w14:textId="77777777" w:rsidR="001803A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BB5D3BB" w14:textId="77777777" w:rsidR="001803A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9888B92" w14:textId="77777777" w:rsidR="001803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65F2354" w14:textId="77777777" w:rsidR="001803A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ADB0557" w14:textId="77777777" w:rsidR="001803AE" w:rsidRDefault="00000000">
            <w:r>
              <w:t>0.249</w:t>
            </w:r>
          </w:p>
        </w:tc>
      </w:tr>
      <w:tr w:rsidR="001803AE" w14:paraId="60264793" w14:textId="77777777">
        <w:tc>
          <w:tcPr>
            <w:tcW w:w="2838" w:type="dxa"/>
            <w:vAlign w:val="center"/>
          </w:tcPr>
          <w:p w14:paraId="5AF9D7F6" w14:textId="77777777" w:rsidR="001803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DDEDC52" w14:textId="77777777" w:rsidR="001803AE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29B71B78" w14:textId="77777777" w:rsidR="001803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0A590B9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AE0A03" w14:textId="77777777" w:rsidR="001803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1C2D1DC" w14:textId="77777777" w:rsidR="001803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F9A450" w14:textId="77777777" w:rsidR="001803AE" w:rsidRDefault="00000000">
            <w:r>
              <w:t>1.433</w:t>
            </w:r>
          </w:p>
        </w:tc>
        <w:tc>
          <w:tcPr>
            <w:tcW w:w="990" w:type="dxa"/>
            <w:vAlign w:val="center"/>
          </w:tcPr>
          <w:p w14:paraId="09215E2B" w14:textId="77777777" w:rsidR="001803AE" w:rsidRDefault="00000000">
            <w:r>
              <w:t>3.250</w:t>
            </w:r>
          </w:p>
        </w:tc>
      </w:tr>
      <w:tr w:rsidR="001803AE" w14:paraId="18308190" w14:textId="77777777">
        <w:tc>
          <w:tcPr>
            <w:tcW w:w="2838" w:type="dxa"/>
            <w:shd w:val="clear" w:color="auto" w:fill="E6E6E6"/>
            <w:vAlign w:val="center"/>
          </w:tcPr>
          <w:p w14:paraId="3794B5D5" w14:textId="77777777" w:rsidR="001803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F1087A4" w14:textId="77777777" w:rsidR="001803AE" w:rsidRDefault="00000000">
            <w:pPr>
              <w:jc w:val="center"/>
            </w:pPr>
            <w:r>
              <w:t>5.0</w:t>
            </w:r>
          </w:p>
        </w:tc>
      </w:tr>
      <w:tr w:rsidR="001803AE" w14:paraId="03C2666E" w14:textId="77777777">
        <w:tc>
          <w:tcPr>
            <w:tcW w:w="2838" w:type="dxa"/>
            <w:shd w:val="clear" w:color="auto" w:fill="E6E6E6"/>
            <w:vAlign w:val="center"/>
          </w:tcPr>
          <w:p w14:paraId="17E722C5" w14:textId="77777777" w:rsidR="001803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92D8E8D" w14:textId="77777777" w:rsidR="001803AE" w:rsidRDefault="00000000">
            <w:pPr>
              <w:jc w:val="center"/>
            </w:pPr>
            <w:r>
              <w:t>0.75</w:t>
            </w:r>
          </w:p>
        </w:tc>
      </w:tr>
      <w:tr w:rsidR="001803AE" w14:paraId="65E04D89" w14:textId="77777777">
        <w:tc>
          <w:tcPr>
            <w:tcW w:w="2838" w:type="dxa"/>
            <w:shd w:val="clear" w:color="auto" w:fill="E6E6E6"/>
            <w:vAlign w:val="center"/>
          </w:tcPr>
          <w:p w14:paraId="53E04E12" w14:textId="77777777" w:rsidR="001803AE" w:rsidRDefault="00000000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F1FE6A6" w14:textId="77777777" w:rsidR="001803AE" w:rsidRDefault="00000000">
            <w:pPr>
              <w:jc w:val="center"/>
            </w:pPr>
            <w:r>
              <w:t>0.63</w:t>
            </w:r>
          </w:p>
        </w:tc>
      </w:tr>
      <w:tr w:rsidR="001803AE" w14:paraId="2BE11AEC" w14:textId="77777777">
        <w:tc>
          <w:tcPr>
            <w:tcW w:w="2838" w:type="dxa"/>
            <w:shd w:val="clear" w:color="auto" w:fill="E6E6E6"/>
            <w:vAlign w:val="center"/>
          </w:tcPr>
          <w:p w14:paraId="690B7BCD" w14:textId="77777777" w:rsidR="001803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8994B0D" w14:textId="77777777" w:rsidR="001803AE" w:rsidRDefault="00000000">
            <w:pPr>
              <w:jc w:val="center"/>
            </w:pPr>
            <w:r>
              <w:t>重质围护结构</w:t>
            </w:r>
          </w:p>
        </w:tc>
      </w:tr>
    </w:tbl>
    <w:p w14:paraId="75D2AA78" w14:textId="77777777" w:rsidR="001803AE" w:rsidRDefault="00000000">
      <w:pPr>
        <w:pStyle w:val="4"/>
      </w:pPr>
      <w:r>
        <w:t>空调房间：东向逐时温度</w:t>
      </w:r>
    </w:p>
    <w:p w14:paraId="2DE2BC86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3031337A" wp14:editId="6A909A52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2F21" w14:textId="77777777" w:rsidR="001803AE" w:rsidRDefault="001803AE"/>
    <w:p w14:paraId="0787E5A6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60A00072" w14:textId="77777777">
        <w:tc>
          <w:tcPr>
            <w:tcW w:w="777" w:type="dxa"/>
            <w:shd w:val="clear" w:color="auto" w:fill="E6E6E6"/>
            <w:vAlign w:val="center"/>
          </w:tcPr>
          <w:p w14:paraId="0381D113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E691F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38BF9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DB4C2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C667F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4DEE4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7B8FA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03B18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7CD40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9FFAC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220C8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07473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4110DCFE" w14:textId="77777777">
        <w:tc>
          <w:tcPr>
            <w:tcW w:w="777" w:type="dxa"/>
            <w:vAlign w:val="center"/>
          </w:tcPr>
          <w:p w14:paraId="753DF6BF" w14:textId="77777777" w:rsidR="001803A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52FEC5B" w14:textId="77777777" w:rsidR="001803A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A8B3958" w14:textId="77777777" w:rsidR="001803A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A23E073" w14:textId="77777777" w:rsidR="001803A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D6682CD" w14:textId="77777777" w:rsidR="001803A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0B4E94F" w14:textId="77777777" w:rsidR="001803A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76758AF" w14:textId="77777777" w:rsidR="001803A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2C21B5F" w14:textId="77777777" w:rsidR="001803A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BA0F7A1" w14:textId="77777777" w:rsidR="001803AE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948DFCF" w14:textId="77777777" w:rsidR="001803A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BBF0003" w14:textId="77777777" w:rsidR="001803A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9703793" w14:textId="77777777" w:rsidR="001803AE" w:rsidRDefault="00000000">
            <w:r>
              <w:t>26.76</w:t>
            </w:r>
          </w:p>
        </w:tc>
      </w:tr>
      <w:tr w:rsidR="001803AE" w14:paraId="608AD46E" w14:textId="77777777">
        <w:tc>
          <w:tcPr>
            <w:tcW w:w="777" w:type="dxa"/>
            <w:shd w:val="clear" w:color="auto" w:fill="E6E6E6"/>
            <w:vAlign w:val="center"/>
          </w:tcPr>
          <w:p w14:paraId="3EFAC6E7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D6276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71AD6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D7901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7FF78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06BD8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621B9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89166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EABB4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DF454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30F7D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5E123" w14:textId="77777777" w:rsidR="001803AE" w:rsidRDefault="00000000">
            <w:r>
              <w:t>23:00</w:t>
            </w:r>
          </w:p>
        </w:tc>
      </w:tr>
      <w:tr w:rsidR="001803AE" w14:paraId="4FFF6EE5" w14:textId="77777777">
        <w:tc>
          <w:tcPr>
            <w:tcW w:w="777" w:type="dxa"/>
            <w:vAlign w:val="center"/>
          </w:tcPr>
          <w:p w14:paraId="49045C33" w14:textId="77777777" w:rsidR="001803A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751DB02" w14:textId="77777777" w:rsidR="001803A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A4BA455" w14:textId="77777777" w:rsidR="001803A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2EC2B18" w14:textId="77777777" w:rsidR="001803A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93E05DF" w14:textId="77777777" w:rsidR="001803A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B7400CC" w14:textId="77777777" w:rsidR="001803A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C4F6235" w14:textId="77777777" w:rsidR="001803A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C776BC3" w14:textId="77777777" w:rsidR="001803A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C6DEFE2" w14:textId="77777777" w:rsidR="001803A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409874FD" w14:textId="77777777" w:rsidR="001803A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3CCD71E" w14:textId="77777777" w:rsidR="001803AE" w:rsidRDefault="00000000">
            <w:r>
              <w:rPr>
                <w:color w:val="3333CC"/>
              </w:rPr>
              <w:t>26.97</w:t>
            </w:r>
          </w:p>
        </w:tc>
        <w:tc>
          <w:tcPr>
            <w:tcW w:w="777" w:type="dxa"/>
            <w:vAlign w:val="center"/>
          </w:tcPr>
          <w:p w14:paraId="54655F22" w14:textId="77777777" w:rsidR="001803AE" w:rsidRDefault="00000000">
            <w:r>
              <w:t>26.97</w:t>
            </w:r>
          </w:p>
        </w:tc>
      </w:tr>
    </w:tbl>
    <w:p w14:paraId="154E3557" w14:textId="77777777" w:rsidR="001803AE" w:rsidRDefault="00000000">
      <w:pPr>
        <w:pStyle w:val="4"/>
      </w:pPr>
      <w:r>
        <w:t>空调房间：西向逐时温度</w:t>
      </w:r>
    </w:p>
    <w:p w14:paraId="7460FE87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487D352C" wp14:editId="066DBCB8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7C86" w14:textId="77777777" w:rsidR="001803AE" w:rsidRDefault="001803AE"/>
    <w:p w14:paraId="61E307B4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164FDE81" w14:textId="77777777">
        <w:tc>
          <w:tcPr>
            <w:tcW w:w="777" w:type="dxa"/>
            <w:shd w:val="clear" w:color="auto" w:fill="E6E6E6"/>
            <w:vAlign w:val="center"/>
          </w:tcPr>
          <w:p w14:paraId="5DAB7B3A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33D0F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A2BE3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26938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B8DAA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6AA91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A679A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53A23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43D97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B7A69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3DC98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293E1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54A2E695" w14:textId="77777777">
        <w:tc>
          <w:tcPr>
            <w:tcW w:w="777" w:type="dxa"/>
            <w:vAlign w:val="center"/>
          </w:tcPr>
          <w:p w14:paraId="1117C472" w14:textId="77777777" w:rsidR="001803AE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7D80B20" w14:textId="77777777" w:rsidR="001803AE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162FAFEE" w14:textId="77777777" w:rsidR="001803AE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E7D071E" w14:textId="77777777" w:rsidR="001803A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D86D294" w14:textId="77777777" w:rsidR="001803A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184958F3" w14:textId="77777777" w:rsidR="001803A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0E62C4E" w14:textId="77777777" w:rsidR="001803A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293E97DC" w14:textId="77777777" w:rsidR="001803A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1549F7F" w14:textId="77777777" w:rsidR="001803A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0677BD68" w14:textId="77777777" w:rsidR="001803A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AA9F255" w14:textId="77777777" w:rsidR="001803A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4C27F85" w14:textId="77777777" w:rsidR="001803AE" w:rsidRDefault="00000000">
            <w:r>
              <w:t>26.78</w:t>
            </w:r>
          </w:p>
        </w:tc>
      </w:tr>
      <w:tr w:rsidR="001803AE" w14:paraId="35DD909D" w14:textId="77777777">
        <w:tc>
          <w:tcPr>
            <w:tcW w:w="777" w:type="dxa"/>
            <w:shd w:val="clear" w:color="auto" w:fill="E6E6E6"/>
            <w:vAlign w:val="center"/>
          </w:tcPr>
          <w:p w14:paraId="0874D718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C7BF4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BF704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010D8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317BF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2B5BC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29B61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FA6E9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32E36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080DF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CA7C7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D630B" w14:textId="77777777" w:rsidR="001803AE" w:rsidRDefault="00000000">
            <w:r>
              <w:t>23:00</w:t>
            </w:r>
          </w:p>
        </w:tc>
      </w:tr>
      <w:tr w:rsidR="001803AE" w14:paraId="4585DC56" w14:textId="77777777">
        <w:tc>
          <w:tcPr>
            <w:tcW w:w="777" w:type="dxa"/>
            <w:vAlign w:val="center"/>
          </w:tcPr>
          <w:p w14:paraId="100194EE" w14:textId="77777777" w:rsidR="001803A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7BB234A" w14:textId="77777777" w:rsidR="001803A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1458388" w14:textId="77777777" w:rsidR="001803A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2D3D457" w14:textId="77777777" w:rsidR="001803AE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38608F0" w14:textId="77777777" w:rsidR="001803A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0811B86E" w14:textId="77777777" w:rsidR="001803A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ADD1440" w14:textId="77777777" w:rsidR="001803A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E5EAF3E" w14:textId="77777777" w:rsidR="001803A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1175CF1E" w14:textId="77777777" w:rsidR="001803A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6F977375" w14:textId="77777777" w:rsidR="001803AE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20354D3C" w14:textId="77777777" w:rsidR="001803AE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37E0C8D8" w14:textId="77777777" w:rsidR="001803AE" w:rsidRDefault="00000000">
            <w:r>
              <w:rPr>
                <w:color w:val="3333CC"/>
              </w:rPr>
              <w:t>27.04</w:t>
            </w:r>
          </w:p>
        </w:tc>
      </w:tr>
    </w:tbl>
    <w:p w14:paraId="3B62AF3A" w14:textId="77777777" w:rsidR="001803AE" w:rsidRDefault="00000000">
      <w:pPr>
        <w:pStyle w:val="4"/>
      </w:pPr>
      <w:r>
        <w:t>空调房间：南向逐时温度</w:t>
      </w:r>
    </w:p>
    <w:p w14:paraId="53E911B2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3AED8941" wp14:editId="45B7551C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BA66" w14:textId="77777777" w:rsidR="001803AE" w:rsidRDefault="001803AE"/>
    <w:p w14:paraId="79F3A1A2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4E4FAC8B" w14:textId="77777777">
        <w:tc>
          <w:tcPr>
            <w:tcW w:w="777" w:type="dxa"/>
            <w:shd w:val="clear" w:color="auto" w:fill="E6E6E6"/>
            <w:vAlign w:val="center"/>
          </w:tcPr>
          <w:p w14:paraId="128CC81A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557D9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807D6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154B8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BBE42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EB249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A58DD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FCE8E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4073D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666FC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99162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B5382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32B64C8E" w14:textId="77777777">
        <w:tc>
          <w:tcPr>
            <w:tcW w:w="777" w:type="dxa"/>
            <w:vAlign w:val="center"/>
          </w:tcPr>
          <w:p w14:paraId="619B3652" w14:textId="77777777" w:rsidR="001803A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A7FE239" w14:textId="77777777" w:rsidR="001803A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71676E7" w14:textId="77777777" w:rsidR="001803A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3DC5FB8" w14:textId="77777777" w:rsidR="001803A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85113F2" w14:textId="77777777" w:rsidR="001803A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9771FBB" w14:textId="77777777" w:rsidR="001803A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3A09033A" w14:textId="77777777" w:rsidR="001803A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6CDAE0D" w14:textId="77777777" w:rsidR="001803A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1B9AE45E" w14:textId="77777777" w:rsidR="001803A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037B41B" w14:textId="77777777" w:rsidR="001803A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4052E01" w14:textId="77777777" w:rsidR="001803A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5C286B3" w14:textId="77777777" w:rsidR="001803AE" w:rsidRDefault="00000000">
            <w:r>
              <w:t>26.74</w:t>
            </w:r>
          </w:p>
        </w:tc>
      </w:tr>
      <w:tr w:rsidR="001803AE" w14:paraId="7E35F0E5" w14:textId="77777777">
        <w:tc>
          <w:tcPr>
            <w:tcW w:w="777" w:type="dxa"/>
            <w:shd w:val="clear" w:color="auto" w:fill="E6E6E6"/>
            <w:vAlign w:val="center"/>
          </w:tcPr>
          <w:p w14:paraId="16A3C106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0CA10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49B36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32077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13166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0EA6D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E1F4E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3C6A7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8F445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FE1CB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F603C9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C0419" w14:textId="77777777" w:rsidR="001803AE" w:rsidRDefault="00000000">
            <w:r>
              <w:t>23:00</w:t>
            </w:r>
          </w:p>
        </w:tc>
      </w:tr>
      <w:tr w:rsidR="001803AE" w14:paraId="307F010C" w14:textId="77777777">
        <w:tc>
          <w:tcPr>
            <w:tcW w:w="777" w:type="dxa"/>
            <w:vAlign w:val="center"/>
          </w:tcPr>
          <w:p w14:paraId="76677BC5" w14:textId="77777777" w:rsidR="001803AE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B043B0F" w14:textId="77777777" w:rsidR="001803A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C5AB073" w14:textId="77777777" w:rsidR="001803A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E300B4F" w14:textId="77777777" w:rsidR="001803A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442EC651" w14:textId="77777777" w:rsidR="001803A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17AEB90" w14:textId="77777777" w:rsidR="001803A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3ABE0DB" w14:textId="77777777" w:rsidR="001803A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3DE20D4" w14:textId="77777777" w:rsidR="001803A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B9E34D1" w14:textId="77777777" w:rsidR="001803A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F5CFA90" w14:textId="77777777" w:rsidR="001803A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4D052879" w14:textId="77777777" w:rsidR="001803AE" w:rsidRDefault="00000000">
            <w:r>
              <w:rPr>
                <w:color w:val="3333CC"/>
              </w:rPr>
              <w:t>26.99</w:t>
            </w:r>
          </w:p>
        </w:tc>
        <w:tc>
          <w:tcPr>
            <w:tcW w:w="777" w:type="dxa"/>
            <w:vAlign w:val="center"/>
          </w:tcPr>
          <w:p w14:paraId="59EE92B5" w14:textId="77777777" w:rsidR="001803AE" w:rsidRDefault="00000000">
            <w:r>
              <w:t>26.99</w:t>
            </w:r>
          </w:p>
        </w:tc>
      </w:tr>
    </w:tbl>
    <w:p w14:paraId="1357F44A" w14:textId="77777777" w:rsidR="001803AE" w:rsidRDefault="00000000">
      <w:pPr>
        <w:pStyle w:val="4"/>
      </w:pPr>
      <w:r>
        <w:lastRenderedPageBreak/>
        <w:t>空调房间：北向逐时温度</w:t>
      </w:r>
    </w:p>
    <w:p w14:paraId="304386F0" w14:textId="77777777" w:rsidR="001803AE" w:rsidRDefault="00000000">
      <w:pPr>
        <w:jc w:val="center"/>
      </w:pPr>
      <w:r>
        <w:rPr>
          <w:noProof/>
        </w:rPr>
        <w:drawing>
          <wp:inline distT="0" distB="0" distL="0" distR="0" wp14:anchorId="2548EC7D" wp14:editId="79A53EAA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66AD" w14:textId="77777777" w:rsidR="001803AE" w:rsidRDefault="001803AE"/>
    <w:p w14:paraId="701BCB3E" w14:textId="77777777" w:rsidR="001803AE" w:rsidRDefault="001803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803AE" w14:paraId="270367B4" w14:textId="77777777">
        <w:tc>
          <w:tcPr>
            <w:tcW w:w="777" w:type="dxa"/>
            <w:shd w:val="clear" w:color="auto" w:fill="E6E6E6"/>
            <w:vAlign w:val="center"/>
          </w:tcPr>
          <w:p w14:paraId="755105E7" w14:textId="77777777" w:rsidR="001803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C5CD7" w14:textId="77777777" w:rsidR="001803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26991" w14:textId="77777777" w:rsidR="001803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8A1C4" w14:textId="77777777" w:rsidR="001803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297A0" w14:textId="77777777" w:rsidR="001803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F8A2C" w14:textId="77777777" w:rsidR="001803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4AAE7" w14:textId="77777777" w:rsidR="001803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D2F7D" w14:textId="77777777" w:rsidR="001803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3CADE" w14:textId="77777777" w:rsidR="001803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A753F" w14:textId="77777777" w:rsidR="001803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0E07A" w14:textId="77777777" w:rsidR="001803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0AC6B" w14:textId="77777777" w:rsidR="001803AE" w:rsidRDefault="00000000">
            <w:pPr>
              <w:jc w:val="center"/>
            </w:pPr>
            <w:r>
              <w:t>11:00</w:t>
            </w:r>
          </w:p>
        </w:tc>
      </w:tr>
      <w:tr w:rsidR="001803AE" w14:paraId="29110CE7" w14:textId="77777777">
        <w:tc>
          <w:tcPr>
            <w:tcW w:w="777" w:type="dxa"/>
            <w:vAlign w:val="center"/>
          </w:tcPr>
          <w:p w14:paraId="48AE2E45" w14:textId="77777777" w:rsidR="001803A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D31EAA6" w14:textId="77777777" w:rsidR="001803A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F03DD7C" w14:textId="77777777" w:rsidR="001803A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3254CF90" w14:textId="77777777" w:rsidR="001803AE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AABA844" w14:textId="77777777" w:rsidR="001803AE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6633A8E" w14:textId="77777777" w:rsidR="001803AE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7CA2B2F" w14:textId="77777777" w:rsidR="001803AE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1E77C7F" w14:textId="77777777" w:rsidR="001803AE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189FE67C" w14:textId="77777777" w:rsidR="001803AE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4959EE6D" w14:textId="77777777" w:rsidR="001803AE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A1C9B19" w14:textId="77777777" w:rsidR="001803AE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5676DD35" w14:textId="77777777" w:rsidR="001803AE" w:rsidRDefault="00000000">
            <w:r>
              <w:t>26.59</w:t>
            </w:r>
          </w:p>
        </w:tc>
      </w:tr>
      <w:tr w:rsidR="001803AE" w14:paraId="3DFB38EB" w14:textId="77777777">
        <w:tc>
          <w:tcPr>
            <w:tcW w:w="777" w:type="dxa"/>
            <w:shd w:val="clear" w:color="auto" w:fill="E6E6E6"/>
            <w:vAlign w:val="center"/>
          </w:tcPr>
          <w:p w14:paraId="0E28BACF" w14:textId="77777777" w:rsidR="001803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35637" w14:textId="77777777" w:rsidR="001803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F4C9A" w14:textId="77777777" w:rsidR="001803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A9ADE" w14:textId="77777777" w:rsidR="001803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41849" w14:textId="77777777" w:rsidR="001803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44FA1" w14:textId="77777777" w:rsidR="001803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FCCA6" w14:textId="77777777" w:rsidR="001803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ACB34" w14:textId="77777777" w:rsidR="001803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26DFF" w14:textId="77777777" w:rsidR="001803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29CE4" w14:textId="77777777" w:rsidR="001803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94B8" w14:textId="77777777" w:rsidR="001803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B3209" w14:textId="77777777" w:rsidR="001803AE" w:rsidRDefault="00000000">
            <w:r>
              <w:t>23:00</w:t>
            </w:r>
          </w:p>
        </w:tc>
      </w:tr>
      <w:tr w:rsidR="001803AE" w14:paraId="39CF64F3" w14:textId="77777777">
        <w:tc>
          <w:tcPr>
            <w:tcW w:w="777" w:type="dxa"/>
            <w:vAlign w:val="center"/>
          </w:tcPr>
          <w:p w14:paraId="69C36B4E" w14:textId="77777777" w:rsidR="001803AE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08F88AAC" w14:textId="77777777" w:rsidR="001803AE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1EC9B36" w14:textId="77777777" w:rsidR="001803A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D0B3F55" w14:textId="77777777" w:rsidR="001803AE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3897C1E" w14:textId="77777777" w:rsidR="001803AE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C6B5560" w14:textId="77777777" w:rsidR="001803AE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CB732D7" w14:textId="77777777" w:rsidR="001803AE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B2662C2" w14:textId="77777777" w:rsidR="001803AE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AA781AC" w14:textId="77777777" w:rsidR="001803AE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7266B1E" w14:textId="77777777" w:rsidR="001803A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7E82A41" w14:textId="77777777" w:rsidR="001803A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0A9B69C" w14:textId="77777777" w:rsidR="001803AE" w:rsidRDefault="00000000">
            <w:r>
              <w:rPr>
                <w:color w:val="3333CC"/>
              </w:rPr>
              <w:t>26.76</w:t>
            </w:r>
          </w:p>
        </w:tc>
      </w:tr>
    </w:tbl>
    <w:p w14:paraId="646095DE" w14:textId="77777777" w:rsidR="001803AE" w:rsidRDefault="00000000">
      <w:pPr>
        <w:pStyle w:val="1"/>
      </w:pPr>
      <w:bookmarkStart w:id="56" w:name="_Toc153226519"/>
      <w:r>
        <w:t>验算结论</w:t>
      </w:r>
      <w:bookmarkEnd w:id="56"/>
    </w:p>
    <w:p w14:paraId="68624C73" w14:textId="77777777" w:rsidR="001803AE" w:rsidRDefault="00000000">
      <w:pPr>
        <w:pStyle w:val="2"/>
      </w:pPr>
      <w:bookmarkStart w:id="57" w:name="_Toc153226520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803AE" w14:paraId="38AED182" w14:textId="77777777">
        <w:tc>
          <w:tcPr>
            <w:tcW w:w="1403" w:type="dxa"/>
            <w:shd w:val="clear" w:color="auto" w:fill="DEDEDE"/>
            <w:vAlign w:val="center"/>
          </w:tcPr>
          <w:p w14:paraId="1E1BB9B6" w14:textId="77777777" w:rsidR="001803A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8B03E1B" w14:textId="77777777" w:rsidR="001803A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C4B5420" w14:textId="77777777" w:rsidR="001803A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0E6F996" w14:textId="77777777" w:rsidR="001803A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801BE8A" w14:textId="77777777" w:rsidR="001803A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5F7A62C" w14:textId="77777777" w:rsidR="001803AE" w:rsidRDefault="00000000">
            <w:r>
              <w:t>结论</w:t>
            </w:r>
          </w:p>
        </w:tc>
      </w:tr>
      <w:tr w:rsidR="001803AE" w14:paraId="4F803C2F" w14:textId="77777777">
        <w:tc>
          <w:tcPr>
            <w:tcW w:w="1403" w:type="dxa"/>
            <w:vAlign w:val="center"/>
          </w:tcPr>
          <w:p w14:paraId="25A834E1" w14:textId="77777777" w:rsidR="001803A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1016E9C" w14:textId="77777777" w:rsidR="001803AE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EFD2C76" w14:textId="77777777" w:rsidR="001803AE" w:rsidRDefault="00000000">
            <w:r>
              <w:t>15:40</w:t>
            </w:r>
          </w:p>
        </w:tc>
        <w:tc>
          <w:tcPr>
            <w:tcW w:w="1415" w:type="dxa"/>
            <w:vAlign w:val="center"/>
          </w:tcPr>
          <w:p w14:paraId="019FAA40" w14:textId="77777777" w:rsidR="001803AE" w:rsidRDefault="00000000">
            <w:r>
              <w:t>27.70</w:t>
            </w:r>
          </w:p>
        </w:tc>
        <w:tc>
          <w:tcPr>
            <w:tcW w:w="1131" w:type="dxa"/>
            <w:vAlign w:val="center"/>
          </w:tcPr>
          <w:p w14:paraId="655304A2" w14:textId="77777777" w:rsidR="001803AE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CE59B36" w14:textId="77777777" w:rsidR="001803AE" w:rsidRDefault="00000000">
            <w:r>
              <w:t>满足</w:t>
            </w:r>
          </w:p>
        </w:tc>
      </w:tr>
      <w:tr w:rsidR="001803AE" w14:paraId="10E8E52C" w14:textId="77777777">
        <w:tc>
          <w:tcPr>
            <w:tcW w:w="1403" w:type="dxa"/>
            <w:vMerge w:val="restart"/>
            <w:vAlign w:val="center"/>
          </w:tcPr>
          <w:p w14:paraId="0591C18D" w14:textId="77777777" w:rsidR="001803AE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43BAF5F8" w14:textId="77777777" w:rsidR="001803AE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67B0A53" w14:textId="77777777" w:rsidR="001803AE" w:rsidRDefault="00000000">
            <w:r>
              <w:t>2:25</w:t>
            </w:r>
          </w:p>
        </w:tc>
        <w:tc>
          <w:tcPr>
            <w:tcW w:w="1415" w:type="dxa"/>
            <w:vAlign w:val="center"/>
          </w:tcPr>
          <w:p w14:paraId="69480D2F" w14:textId="77777777" w:rsidR="001803AE" w:rsidRDefault="00000000">
            <w:r>
              <w:t>26.34</w:t>
            </w:r>
          </w:p>
        </w:tc>
        <w:tc>
          <w:tcPr>
            <w:tcW w:w="1131" w:type="dxa"/>
            <w:vAlign w:val="center"/>
          </w:tcPr>
          <w:p w14:paraId="0C2EA7CF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4E85A9B" w14:textId="77777777" w:rsidR="001803AE" w:rsidRDefault="00000000">
            <w:r>
              <w:t>满足</w:t>
            </w:r>
          </w:p>
        </w:tc>
      </w:tr>
      <w:tr w:rsidR="001803AE" w14:paraId="199C8ED8" w14:textId="77777777">
        <w:tc>
          <w:tcPr>
            <w:tcW w:w="1403" w:type="dxa"/>
            <w:vMerge/>
            <w:vAlign w:val="center"/>
          </w:tcPr>
          <w:p w14:paraId="51AC7C03" w14:textId="77777777" w:rsidR="001803AE" w:rsidRDefault="001803AE"/>
        </w:tc>
        <w:tc>
          <w:tcPr>
            <w:tcW w:w="3395" w:type="dxa"/>
            <w:vAlign w:val="center"/>
          </w:tcPr>
          <w:p w14:paraId="611E4D50" w14:textId="77777777" w:rsidR="001803AE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288E82D" w14:textId="77777777" w:rsidR="001803AE" w:rsidRDefault="00000000">
            <w:r>
              <w:t>3:30</w:t>
            </w:r>
          </w:p>
        </w:tc>
        <w:tc>
          <w:tcPr>
            <w:tcW w:w="1415" w:type="dxa"/>
            <w:vAlign w:val="center"/>
          </w:tcPr>
          <w:p w14:paraId="393FF8B0" w14:textId="77777777" w:rsidR="001803AE" w:rsidRDefault="00000000">
            <w:r>
              <w:t>26.35</w:t>
            </w:r>
          </w:p>
        </w:tc>
        <w:tc>
          <w:tcPr>
            <w:tcW w:w="1131" w:type="dxa"/>
            <w:vAlign w:val="center"/>
          </w:tcPr>
          <w:p w14:paraId="663458D1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14044D0" w14:textId="77777777" w:rsidR="001803AE" w:rsidRDefault="00000000">
            <w:r>
              <w:t>满足</w:t>
            </w:r>
          </w:p>
        </w:tc>
      </w:tr>
      <w:tr w:rsidR="001803AE" w14:paraId="206575B9" w14:textId="77777777">
        <w:tc>
          <w:tcPr>
            <w:tcW w:w="1403" w:type="dxa"/>
            <w:vMerge/>
            <w:vAlign w:val="center"/>
          </w:tcPr>
          <w:p w14:paraId="2620BF8D" w14:textId="77777777" w:rsidR="001803AE" w:rsidRDefault="001803AE"/>
        </w:tc>
        <w:tc>
          <w:tcPr>
            <w:tcW w:w="3395" w:type="dxa"/>
            <w:vAlign w:val="center"/>
          </w:tcPr>
          <w:p w14:paraId="51614359" w14:textId="77777777" w:rsidR="001803AE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B619B97" w14:textId="77777777" w:rsidR="001803AE" w:rsidRDefault="00000000">
            <w:r>
              <w:t>2:45</w:t>
            </w:r>
          </w:p>
        </w:tc>
        <w:tc>
          <w:tcPr>
            <w:tcW w:w="1415" w:type="dxa"/>
            <w:vAlign w:val="center"/>
          </w:tcPr>
          <w:p w14:paraId="0A9AC162" w14:textId="77777777" w:rsidR="001803AE" w:rsidRDefault="00000000">
            <w:r>
              <w:t>26.34</w:t>
            </w:r>
          </w:p>
        </w:tc>
        <w:tc>
          <w:tcPr>
            <w:tcW w:w="1131" w:type="dxa"/>
            <w:vAlign w:val="center"/>
          </w:tcPr>
          <w:p w14:paraId="6DF971B0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58B69C5" w14:textId="77777777" w:rsidR="001803AE" w:rsidRDefault="00000000">
            <w:r>
              <w:t>满足</w:t>
            </w:r>
          </w:p>
        </w:tc>
      </w:tr>
      <w:tr w:rsidR="001803AE" w14:paraId="40C09461" w14:textId="77777777">
        <w:tc>
          <w:tcPr>
            <w:tcW w:w="1403" w:type="dxa"/>
            <w:vMerge/>
            <w:vAlign w:val="center"/>
          </w:tcPr>
          <w:p w14:paraId="6F61F4CC" w14:textId="77777777" w:rsidR="001803AE" w:rsidRDefault="001803AE"/>
        </w:tc>
        <w:tc>
          <w:tcPr>
            <w:tcW w:w="3395" w:type="dxa"/>
            <w:vAlign w:val="center"/>
          </w:tcPr>
          <w:p w14:paraId="1BF937F6" w14:textId="77777777" w:rsidR="001803AE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2E4A9F7" w14:textId="77777777" w:rsidR="001803AE" w:rsidRDefault="00000000">
            <w:r>
              <w:t>3:55</w:t>
            </w:r>
          </w:p>
        </w:tc>
        <w:tc>
          <w:tcPr>
            <w:tcW w:w="1415" w:type="dxa"/>
            <w:vAlign w:val="center"/>
          </w:tcPr>
          <w:p w14:paraId="59593B26" w14:textId="77777777" w:rsidR="001803AE" w:rsidRDefault="00000000">
            <w:r>
              <w:t>26.26</w:t>
            </w:r>
          </w:p>
        </w:tc>
        <w:tc>
          <w:tcPr>
            <w:tcW w:w="1131" w:type="dxa"/>
            <w:vAlign w:val="center"/>
          </w:tcPr>
          <w:p w14:paraId="4F3F1983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2C2A855" w14:textId="77777777" w:rsidR="001803AE" w:rsidRDefault="00000000">
            <w:r>
              <w:t>满足</w:t>
            </w:r>
          </w:p>
        </w:tc>
      </w:tr>
      <w:tr w:rsidR="001803AE" w14:paraId="7EDD6383" w14:textId="77777777">
        <w:tc>
          <w:tcPr>
            <w:tcW w:w="1403" w:type="dxa"/>
            <w:vMerge w:val="restart"/>
            <w:vAlign w:val="center"/>
          </w:tcPr>
          <w:p w14:paraId="37091C5D" w14:textId="77777777" w:rsidR="001803AE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391EE6E" w14:textId="77777777" w:rsidR="001803AE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074D936" w14:textId="77777777" w:rsidR="001803AE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14:paraId="5DBDD225" w14:textId="77777777" w:rsidR="001803AE" w:rsidRDefault="00000000">
            <w:r>
              <w:t>26.97</w:t>
            </w:r>
          </w:p>
        </w:tc>
        <w:tc>
          <w:tcPr>
            <w:tcW w:w="1131" w:type="dxa"/>
            <w:vAlign w:val="center"/>
          </w:tcPr>
          <w:p w14:paraId="5633B400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88D46AF" w14:textId="77777777" w:rsidR="001803AE" w:rsidRDefault="00000000">
            <w:r>
              <w:t>满足</w:t>
            </w:r>
          </w:p>
        </w:tc>
      </w:tr>
      <w:tr w:rsidR="001803AE" w14:paraId="17033FB1" w14:textId="77777777">
        <w:tc>
          <w:tcPr>
            <w:tcW w:w="1403" w:type="dxa"/>
            <w:vMerge/>
            <w:vAlign w:val="center"/>
          </w:tcPr>
          <w:p w14:paraId="0E3FA4C9" w14:textId="77777777" w:rsidR="001803AE" w:rsidRDefault="001803AE"/>
        </w:tc>
        <w:tc>
          <w:tcPr>
            <w:tcW w:w="3395" w:type="dxa"/>
            <w:vAlign w:val="center"/>
          </w:tcPr>
          <w:p w14:paraId="3AA160CD" w14:textId="77777777" w:rsidR="001803AE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C0B71A3" w14:textId="77777777" w:rsidR="001803AE" w:rsidRDefault="00000000">
            <w:r>
              <w:t>22:45</w:t>
            </w:r>
          </w:p>
        </w:tc>
        <w:tc>
          <w:tcPr>
            <w:tcW w:w="1415" w:type="dxa"/>
            <w:vAlign w:val="center"/>
          </w:tcPr>
          <w:p w14:paraId="3E1359E6" w14:textId="77777777" w:rsidR="001803AE" w:rsidRDefault="00000000">
            <w:r>
              <w:t>27.04</w:t>
            </w:r>
          </w:p>
        </w:tc>
        <w:tc>
          <w:tcPr>
            <w:tcW w:w="1131" w:type="dxa"/>
            <w:vAlign w:val="center"/>
          </w:tcPr>
          <w:p w14:paraId="076CA4AD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DF62556" w14:textId="77777777" w:rsidR="001803AE" w:rsidRDefault="00000000">
            <w:r>
              <w:t>满足</w:t>
            </w:r>
          </w:p>
        </w:tc>
      </w:tr>
      <w:tr w:rsidR="001803AE" w14:paraId="0ABA5C1C" w14:textId="77777777">
        <w:tc>
          <w:tcPr>
            <w:tcW w:w="1403" w:type="dxa"/>
            <w:vMerge/>
            <w:vAlign w:val="center"/>
          </w:tcPr>
          <w:p w14:paraId="72AF2F0E" w14:textId="77777777" w:rsidR="001803AE" w:rsidRDefault="001803AE"/>
        </w:tc>
        <w:tc>
          <w:tcPr>
            <w:tcW w:w="3395" w:type="dxa"/>
            <w:vAlign w:val="center"/>
          </w:tcPr>
          <w:p w14:paraId="45AD3069" w14:textId="77777777" w:rsidR="001803AE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026FD98" w14:textId="77777777" w:rsidR="001803AE" w:rsidRDefault="00000000">
            <w:r>
              <w:t>22:05</w:t>
            </w:r>
          </w:p>
        </w:tc>
        <w:tc>
          <w:tcPr>
            <w:tcW w:w="1415" w:type="dxa"/>
            <w:vAlign w:val="center"/>
          </w:tcPr>
          <w:p w14:paraId="12DB74B5" w14:textId="77777777" w:rsidR="001803AE" w:rsidRDefault="00000000">
            <w:r>
              <w:t>26.99</w:t>
            </w:r>
          </w:p>
        </w:tc>
        <w:tc>
          <w:tcPr>
            <w:tcW w:w="1131" w:type="dxa"/>
            <w:vAlign w:val="center"/>
          </w:tcPr>
          <w:p w14:paraId="0818F7FC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0EE22D0" w14:textId="77777777" w:rsidR="001803AE" w:rsidRDefault="00000000">
            <w:r>
              <w:t>满足</w:t>
            </w:r>
          </w:p>
        </w:tc>
      </w:tr>
      <w:tr w:rsidR="001803AE" w14:paraId="0A79113E" w14:textId="77777777">
        <w:tc>
          <w:tcPr>
            <w:tcW w:w="1403" w:type="dxa"/>
            <w:vMerge/>
            <w:vAlign w:val="center"/>
          </w:tcPr>
          <w:p w14:paraId="2A6C49C8" w14:textId="77777777" w:rsidR="001803AE" w:rsidRDefault="001803AE"/>
        </w:tc>
        <w:tc>
          <w:tcPr>
            <w:tcW w:w="3395" w:type="dxa"/>
            <w:vAlign w:val="center"/>
          </w:tcPr>
          <w:p w14:paraId="17574C8F" w14:textId="77777777" w:rsidR="001803AE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B20C7B2" w14:textId="77777777" w:rsidR="001803AE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03999E8E" w14:textId="77777777" w:rsidR="001803AE" w:rsidRDefault="00000000">
            <w:r>
              <w:t>26.76</w:t>
            </w:r>
          </w:p>
        </w:tc>
        <w:tc>
          <w:tcPr>
            <w:tcW w:w="1131" w:type="dxa"/>
            <w:vAlign w:val="center"/>
          </w:tcPr>
          <w:p w14:paraId="37646B7A" w14:textId="77777777" w:rsidR="001803A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27C0283" w14:textId="77777777" w:rsidR="001803AE" w:rsidRDefault="00000000">
            <w:r>
              <w:t>满足</w:t>
            </w:r>
          </w:p>
        </w:tc>
      </w:tr>
    </w:tbl>
    <w:p w14:paraId="61972D18" w14:textId="77777777" w:rsidR="001803AE" w:rsidRDefault="001803AE"/>
    <w:sectPr w:rsidR="001803A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9DB4" w14:textId="77777777" w:rsidR="00474A64" w:rsidRDefault="00474A64">
      <w:r>
        <w:separator/>
      </w:r>
    </w:p>
  </w:endnote>
  <w:endnote w:type="continuationSeparator" w:id="0">
    <w:p w14:paraId="511551A2" w14:textId="77777777" w:rsidR="00474A64" w:rsidRDefault="004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B4B25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9A94B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9928" w14:textId="77777777" w:rsidR="00474A64" w:rsidRDefault="00474A64">
      <w:r>
        <w:separator/>
      </w:r>
    </w:p>
  </w:footnote>
  <w:footnote w:type="continuationSeparator" w:id="0">
    <w:p w14:paraId="7966E12D" w14:textId="77777777" w:rsidR="00474A64" w:rsidRDefault="0047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707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377A1" wp14:editId="7A41327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8564C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238FE35" wp14:editId="4F7CF31F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10786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484841">
    <w:abstractNumId w:val="2"/>
  </w:num>
  <w:num w:numId="3" w16cid:durableId="1295333171">
    <w:abstractNumId w:val="1"/>
  </w:num>
  <w:num w:numId="4" w16cid:durableId="23266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4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803AE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74A64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124D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87CB20"/>
  <w15:chartTrackingRefBased/>
  <w15:docId w15:val="{0BCC7A4D-ED5F-4C66-8CE9-30F4406B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2</TotalTime>
  <Pages>14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3180533303@qq.com</cp:lastModifiedBy>
  <cp:revision>1</cp:revision>
  <dcterms:created xsi:type="dcterms:W3CDTF">2023-12-11T14:34:00Z</dcterms:created>
  <dcterms:modified xsi:type="dcterms:W3CDTF">2023-12-11T14:36:00Z</dcterms:modified>
</cp:coreProperties>
</file>