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寻墨</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T13782789271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bookmarkStart w:id="55" w:name="_GoBack"/>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_Toc8736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_Toc8736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_Toc26602 </w:instrText>
      </w:r>
      <w:r>
        <w:fldChar w:fldCharType="separate"/>
      </w:r>
      <w:r>
        <w:rPr>
          <w:rFonts w:hint="eastAsia"/>
          <w:szCs w:val="28"/>
        </w:rPr>
        <w:t>2.评价</w:t>
      </w:r>
      <w:r>
        <w:rPr>
          <w:szCs w:val="28"/>
        </w:rPr>
        <w:t>标准</w:t>
      </w:r>
      <w:r>
        <w:tab/>
      </w:r>
      <w:r>
        <w:fldChar w:fldCharType="begin"/>
      </w:r>
      <w:r>
        <w:instrText xml:space="preserve"> PAGEREF _Toc26602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_Toc11886 </w:instrText>
      </w:r>
      <w:r>
        <w:fldChar w:fldCharType="separate"/>
      </w:r>
      <w:r>
        <w:rPr>
          <w:rFonts w:hint="eastAsia"/>
          <w:szCs w:val="24"/>
        </w:rPr>
        <w:t>2.1评价</w:t>
      </w:r>
      <w:r>
        <w:rPr>
          <w:szCs w:val="24"/>
        </w:rPr>
        <w:t>依据</w:t>
      </w:r>
      <w:r>
        <w:tab/>
      </w:r>
      <w:r>
        <w:fldChar w:fldCharType="begin"/>
      </w:r>
      <w:r>
        <w:instrText xml:space="preserve"> PAGEREF _Toc11886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_Toc13673 </w:instrText>
      </w:r>
      <w:r>
        <w:fldChar w:fldCharType="separate"/>
      </w:r>
      <w:r>
        <w:rPr>
          <w:rFonts w:hint="eastAsia"/>
          <w:szCs w:val="24"/>
        </w:rPr>
        <w:t>2.2标准</w:t>
      </w:r>
      <w:r>
        <w:rPr>
          <w:szCs w:val="24"/>
        </w:rPr>
        <w:t>要求</w:t>
      </w:r>
      <w:r>
        <w:tab/>
      </w:r>
      <w:r>
        <w:fldChar w:fldCharType="begin"/>
      </w:r>
      <w:r>
        <w:instrText xml:space="preserve"> PAGEREF _Toc13673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_Toc27219 </w:instrText>
      </w:r>
      <w:r>
        <w:fldChar w:fldCharType="separate"/>
      </w:r>
      <w:r>
        <w:rPr>
          <w:rFonts w:hint="eastAsia"/>
          <w:szCs w:val="28"/>
        </w:rPr>
        <w:t>3.模拟</w:t>
      </w:r>
      <w:r>
        <w:rPr>
          <w:szCs w:val="28"/>
        </w:rPr>
        <w:t>方法</w:t>
      </w:r>
      <w:r>
        <w:tab/>
      </w:r>
      <w:r>
        <w:fldChar w:fldCharType="begin"/>
      </w:r>
      <w:r>
        <w:instrText xml:space="preserve"> PAGEREF _Toc27219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_Toc8633 </w:instrText>
      </w:r>
      <w:r>
        <w:fldChar w:fldCharType="separate"/>
      </w:r>
      <w:r>
        <w:rPr>
          <w:rFonts w:hint="eastAsia"/>
          <w:szCs w:val="24"/>
        </w:rPr>
        <w:t>3.1模拟软件</w:t>
      </w:r>
      <w:r>
        <w:tab/>
      </w:r>
      <w:r>
        <w:fldChar w:fldCharType="begin"/>
      </w:r>
      <w:r>
        <w:instrText xml:space="preserve"> PAGEREF _Toc8633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_Toc7688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_Toc7688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_Toc4805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_Toc4805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_Toc17411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_Toc17411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_Toc23701 </w:instrText>
      </w:r>
      <w:r>
        <w:fldChar w:fldCharType="separate"/>
      </w:r>
      <w:r>
        <w:rPr>
          <w:rFonts w:hint="eastAsia"/>
          <w:szCs w:val="28"/>
        </w:rPr>
        <w:t>4.模拟结果</w:t>
      </w:r>
      <w:r>
        <w:rPr>
          <w:szCs w:val="28"/>
        </w:rPr>
        <w:t>及分析</w:t>
      </w:r>
      <w:r>
        <w:tab/>
      </w:r>
      <w:r>
        <w:fldChar w:fldCharType="begin"/>
      </w:r>
      <w:r>
        <w:instrText xml:space="preserve"> PAGEREF _Toc23701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_Toc15853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_Toc15853 \h </w:instrText>
      </w:r>
      <w:r>
        <w:fldChar w:fldCharType="separate"/>
      </w:r>
      <w:r>
        <w:t>7</w:t>
      </w:r>
      <w:r>
        <w:fldChar w:fldCharType="end"/>
      </w:r>
      <w:r>
        <w:fldChar w:fldCharType="end"/>
      </w:r>
    </w:p>
    <w:p>
      <w:pPr>
        <w:pStyle w:val="13"/>
        <w:tabs>
          <w:tab w:val="right" w:leader="dot" w:pos="9070"/>
          <w:tab w:val="clear" w:pos="540"/>
          <w:tab w:val="clear" w:pos="9360"/>
        </w:tabs>
      </w:pPr>
      <w:r>
        <w:fldChar w:fldCharType="begin"/>
      </w:r>
      <w:r>
        <w:instrText xml:space="preserve"> HYPERLINK \l _Toc18665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_Toc18665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_Toc19030 </w:instrText>
      </w:r>
      <w:r>
        <w:fldChar w:fldCharType="separate"/>
      </w:r>
      <w:r>
        <w:rPr>
          <w:rFonts w:hint="eastAsia"/>
          <w:szCs w:val="28"/>
        </w:rPr>
        <w:t>5.结论</w:t>
      </w:r>
      <w:r>
        <w:tab/>
      </w:r>
      <w:r>
        <w:fldChar w:fldCharType="begin"/>
      </w:r>
      <w:r>
        <w:instrText xml:space="preserve"> PAGEREF _Toc19030 \h </w:instrText>
      </w:r>
      <w:r>
        <w:fldChar w:fldCharType="separate"/>
      </w:r>
      <w:r>
        <w:t>13</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736"/>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住宅</w:t>
            </w:r>
          </w:p>
        </w:tc>
        <w:tc>
          <w:tcPr>
            <w:vAlign w:val="center"/>
          </w:tcPr>
          <w:p>
            <w:pPr>
              <w:jc w:val="center"/>
            </w:pPr>
            <w:r>
              <w:t>6.0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党群服务中心</w:t>
            </w:r>
          </w:p>
        </w:tc>
        <w:tc>
          <w:tcPr>
            <w:vAlign w:val="center"/>
          </w:tcPr>
          <w:p>
            <w:pPr>
              <w:jc w:val="center"/>
            </w:pPr>
            <w:r>
              <w:t>9.0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寻墨·乡隐</w:t>
            </w:r>
          </w:p>
        </w:tc>
        <w:tc>
          <w:tcPr>
            <w:vAlign w:val="center"/>
          </w:tcPr>
          <w:p>
            <w:pPr>
              <w:jc w:val="center"/>
            </w:pPr>
            <w:r>
              <w:t>14.1</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戏台</w:t>
            </w:r>
          </w:p>
        </w:tc>
        <w:tc>
          <w:tcPr>
            <w:vAlign w:val="center"/>
          </w:tcPr>
          <w:p>
            <w:pPr>
              <w:jc w:val="center"/>
            </w:pPr>
            <w:r>
              <w:t>4.4</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村民活动室</w:t>
            </w:r>
          </w:p>
        </w:tc>
        <w:tc>
          <w:tcPr>
            <w:vAlign w:val="center"/>
          </w:tcPr>
          <w:p>
            <w:pPr>
              <w:jc w:val="center"/>
            </w:pPr>
            <w:r>
              <w:t>7.6</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颜真卿陵墓园区</w:t>
            </w:r>
          </w:p>
        </w:tc>
        <w:tc>
          <w:tcPr>
            <w:vAlign w:val="center"/>
          </w:tcPr>
          <w:p>
            <w:pPr>
              <w:jc w:val="center"/>
            </w:pPr>
            <w:r>
              <w:t>4.5</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26602"/>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11886"/>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13673"/>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27219"/>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633"/>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7688"/>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60674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60674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480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17411"/>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水泥</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80</w:t>
            </w:r>
          </w:p>
        </w:tc>
        <w:tc>
          <w:tcPr>
            <w:vAlign w:val="center"/>
          </w:tcPr>
          <w:p>
            <w:pPr>
              <w:jc w:val="center"/>
            </w:pPr>
            <w:r>
              <w:t>281</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80</w:t>
            </w:r>
          </w:p>
        </w:tc>
        <w:tc>
          <w:tcPr>
            <w:vAlign w:val="center"/>
          </w:tcPr>
          <w:p>
            <w:pPr>
              <w:jc w:val="center"/>
            </w:pPr>
            <w:r>
              <w:t>63</w:t>
            </w:r>
          </w:p>
        </w:tc>
        <w:tc>
          <w:tcPr>
            <w:vAlign w:val="center"/>
          </w:tcPr>
          <w:p>
            <w:pPr>
              <w:jc w:val="center"/>
            </w:pPr>
            <w:r>
              <w:t>0</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23701"/>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5853"/>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866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276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2768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2768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52768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400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40030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4003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4003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寻墨·乡隐</w:t>
            </w:r>
          </w:p>
        </w:tc>
        <w:tc>
          <w:tcPr>
            <w:vAlign w:val="center"/>
          </w:tcPr>
          <w:p>
            <w:pPr>
              <w:jc w:val="center"/>
            </w:pPr>
            <w:r>
              <w:t>昼间</w:t>
            </w:r>
          </w:p>
        </w:tc>
        <w:tc>
          <w:tcPr>
            <w:vAlign w:val="center"/>
          </w:tcPr>
          <w:p>
            <w:pPr>
              <w:jc w:val="center"/>
            </w:pPr>
            <w:r>
              <w:t>48</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颜真卿陵墓园区</w:t>
            </w:r>
          </w:p>
        </w:tc>
        <w:tc>
          <w:tcPr>
            <w:vAlign w:val="center"/>
          </w:tcPr>
          <w:p>
            <w:pPr>
              <w:jc w:val="center"/>
            </w:pPr>
            <w:r>
              <w:t>昼间</w:t>
            </w:r>
          </w:p>
        </w:tc>
        <w:tc>
          <w:tcPr>
            <w:vAlign w:val="center"/>
          </w:tcPr>
          <w:p>
            <w:pPr>
              <w:jc w:val="center"/>
            </w:pPr>
            <w:r>
              <w:t>37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31</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90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48</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41</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1843B0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autoRedefine/>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autoRedefine/>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autoRedefine/>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575</Words>
  <Characters>3280</Characters>
  <Lines>27</Lines>
  <Paragraphs>7</Paragraphs>
  <TotalTime>0</TotalTime>
  <ScaleCrop>false</ScaleCrop>
  <LinksUpToDate>false</LinksUpToDate>
  <CharactersWithSpaces>3848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故</cp:lastModifiedBy>
  <cp:lastPrinted>2016-08-03T02:42:00Z</cp:lastPrinted>
  <dcterms:modified xsi:type="dcterms:W3CDTF">2024-01-07T20:38:57Z</dcterms:modified>
  <dc:title>总图模型室外噪声分析报告</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8DF66F2D7CE842CF8688423ED1CA8621_12</vt:lpwstr>
  </property>
</Properties>
</file>