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项目名称：低碳视角下乡村文旅宜居空间营造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建筑面积：3962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用地面积：7216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