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园以廊通，院以街兴——全时段潮汐复合型乐活中心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69108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69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项目地址：湖北省武汉市洪山区珞喻路1037号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项目名称：园以廊通，院以街兴——全时段潮汐复合型乐活中心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